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6A84E"/>
    <w:p w14:paraId="2908C6AA">
      <w:pPr>
        <w:jc w:val="center"/>
        <w:rPr>
          <w:b/>
          <w:sz w:val="32"/>
          <w:lang w:val="en-US"/>
        </w:rPr>
      </w:pPr>
      <w:bookmarkStart w:id="1" w:name="_GoBack"/>
      <w:bookmarkEnd w:id="1"/>
    </w:p>
    <w:p w14:paraId="50BA3FCC">
      <w:pPr>
        <w:jc w:val="center"/>
        <w:rPr>
          <w:b/>
          <w:sz w:val="32"/>
        </w:rPr>
      </w:pPr>
    </w:p>
    <w:p w14:paraId="142E5F5C">
      <w:pPr>
        <w:jc w:val="center"/>
        <w:rPr>
          <w:b/>
          <w:sz w:val="32"/>
          <w:szCs w:val="32"/>
        </w:rPr>
      </w:pPr>
      <w:r>
        <w:rPr>
          <w:b/>
          <w:sz w:val="32"/>
        </w:rPr>
        <w:t xml:space="preserve">Администрация Нязепетровского </w:t>
      </w:r>
      <w:r>
        <w:rPr>
          <w:b/>
          <w:sz w:val="32"/>
          <w:szCs w:val="32"/>
        </w:rPr>
        <w:t>муниципального округа</w:t>
      </w:r>
    </w:p>
    <w:p w14:paraId="520D15A0">
      <w:pPr>
        <w:jc w:val="center"/>
      </w:pPr>
    </w:p>
    <w:p w14:paraId="5B0386B8">
      <w:pPr>
        <w:jc w:val="center"/>
        <w:rPr>
          <w:b/>
          <w:sz w:val="32"/>
        </w:rPr>
      </w:pPr>
      <w:r>
        <w:rPr>
          <w:b/>
          <w:sz w:val="32"/>
          <w:szCs w:val="32"/>
        </w:rPr>
        <w:t>Челябинской области</w:t>
      </w:r>
    </w:p>
    <w:p w14:paraId="31543AC1">
      <w:pPr>
        <w:jc w:val="center"/>
        <w:rPr>
          <w:b/>
          <w:sz w:val="32"/>
        </w:rPr>
      </w:pPr>
    </w:p>
    <w:p w14:paraId="075EC5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59DABC7B">
      <w:pPr>
        <w:jc w:val="center"/>
        <w:rPr>
          <w:sz w:val="32"/>
        </w:rPr>
      </w:pPr>
      <w:r>
        <w:rPr>
          <w:sz w:val="32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6076950" cy="16510"/>
                <wp:effectExtent l="0" t="0" r="0" b="0"/>
                <wp:wrapNone/>
                <wp:docPr id="2" name="Лини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440" cy="1584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Линия1" o:spid="_x0000_s1026" o:spt="20" style="position:absolute;left:0pt;margin-left:0pt;margin-top:12.95pt;height:1.3pt;width:478.5pt;z-index:251659264;mso-width-relative:page;mso-height-relative:page;" filled="f" stroked="t" coordsize="21600,21600" o:gfxdata="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wzmMk1AAAAAYBAAAPAAAAAAAAAAEAIAAAACIAAABkcnMvZG93bnJldi54bWxQSwECFAAUAAAA&#10;CACHTuJA/PgfrbkBAABpAwAADgAAAAAAAAABACAAAAAjAQAAZHJzL2Uyb0RvYy54bWxQSwUGAAAA&#10;AAYABgBZAQAATgUAAAAA&#10;">
                <v:fill on="f" focussize="0,0"/>
                <v:stroke weight="3.0047244094488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77D8FCE">
      <w:pPr>
        <w:rPr>
          <w:b/>
          <w:sz w:val="22"/>
          <w:szCs w:val="22"/>
        </w:rPr>
      </w:pPr>
      <w:r>
        <w:rPr>
          <w:b/>
          <w:sz w:val="22"/>
          <w:szCs w:val="22"/>
          <w:lang w:val="ru-RU"/>
        </w:rPr>
        <w:t>от</w:t>
      </w:r>
      <w:r>
        <w:rPr>
          <w:rFonts w:hint="default"/>
          <w:b/>
          <w:sz w:val="22"/>
          <w:szCs w:val="22"/>
          <w:lang w:val="ru-RU"/>
        </w:rPr>
        <w:t xml:space="preserve"> 22.07.2026 г. № 1037</w:t>
      </w:r>
      <w:r>
        <w:rPr>
          <w:b/>
          <w:sz w:val="22"/>
          <w:szCs w:val="22"/>
        </w:rPr>
        <w:t xml:space="preserve"> </w:t>
      </w:r>
    </w:p>
    <w:p w14:paraId="6702927F">
      <w:pPr>
        <w:rPr>
          <w:b/>
          <w:sz w:val="22"/>
          <w:szCs w:val="22"/>
        </w:rPr>
      </w:pPr>
      <w:r>
        <w:rPr>
          <w:b/>
          <w:sz w:val="22"/>
          <w:szCs w:val="22"/>
        </w:rPr>
        <w:t>г. Нязепетровск</w:t>
      </w:r>
    </w:p>
    <w:p w14:paraId="68BB08F9">
      <w:pPr>
        <w:rPr>
          <w:b/>
          <w:sz w:val="22"/>
          <w:szCs w:val="22"/>
        </w:rPr>
      </w:pPr>
    </w:p>
    <w:tbl>
      <w:tblPr>
        <w:tblStyle w:val="3"/>
        <w:tblW w:w="3544" w:type="dxa"/>
        <w:tblInd w:w="-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</w:tblGrid>
      <w:tr w14:paraId="36C77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3544" w:type="dxa"/>
            <w:shd w:val="clear" w:color="auto" w:fill="auto"/>
          </w:tcPr>
          <w:p w14:paraId="6A541571">
            <w:pPr>
              <w:pStyle w:val="3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 предоставлении разрешения на отклонение от предельных параметров разрешенного строительства, реконструкции</w:t>
            </w:r>
          </w:p>
        </w:tc>
      </w:tr>
    </w:tbl>
    <w:p w14:paraId="1D9A65F5">
      <w:r>
        <w:tab/>
      </w:r>
    </w:p>
    <w:p w14:paraId="47461F9A">
      <w:pPr>
        <w:jc w:val="both"/>
      </w:pPr>
    </w:p>
    <w:p w14:paraId="6837283E">
      <w:pPr>
        <w:pStyle w:val="30"/>
        <w:jc w:val="both"/>
      </w:pPr>
    </w:p>
    <w:p w14:paraId="6F166891">
      <w:pPr>
        <w:pStyle w:val="30"/>
        <w:ind w:firstLine="737"/>
        <w:jc w:val="both"/>
      </w:pPr>
      <w:r>
        <w:rPr>
          <w:rFonts w:ascii="Times New Roman" w:hAnsi="Times New Roman"/>
        </w:rPr>
        <w:t xml:space="preserve">В соответствии с Градостроительным кодексом Российской Федерации, Федеральным законом </w:t>
      </w:r>
      <w:r>
        <w:rPr>
          <w:rFonts w:ascii="Times New Roman" w:hAnsi="Times New Roman" w:cs="Times New Roman"/>
        </w:rPr>
        <w:t>«Об общих принципах организации местного самоуправления в единой системе публичной власти»</w:t>
      </w:r>
      <w:r>
        <w:t xml:space="preserve">, </w:t>
      </w:r>
      <w:r>
        <w:rPr>
          <w:rFonts w:ascii="Times New Roman" w:hAnsi="Times New Roman"/>
        </w:rPr>
        <w:t xml:space="preserve">Правилами землепользования и застройки Нязепетровского городского поселения, утвержденными решением Совета депутатов Нязепетровского городского поселения </w:t>
      </w:r>
      <w:r>
        <w:t xml:space="preserve">от </w:t>
      </w:r>
      <w:r>
        <w:rPr>
          <w:rFonts w:asciiTheme="minorHAnsi" w:hAnsiTheme="minorHAnsi" w:cstheme="minorHAnsi"/>
        </w:rPr>
        <w:t>29.09.2025 г. № 272</w:t>
      </w:r>
      <w:r>
        <w:rPr>
          <w:rFonts w:ascii="Times New Roman" w:hAnsi="Times New Roman"/>
        </w:rPr>
        <w:t xml:space="preserve">, на основании </w:t>
      </w:r>
      <w:r>
        <w:rPr>
          <w:rFonts w:ascii="Times New Roman" w:hAnsi="Times New Roman"/>
          <w:color w:val="auto"/>
        </w:rPr>
        <w:t>заключения о результатах общественных обсуждений,</w:t>
      </w:r>
      <w:r>
        <w:rPr>
          <w:color w:val="auto"/>
        </w:rPr>
        <w:t xml:space="preserve"> </w:t>
      </w:r>
      <w:r>
        <w:rPr>
          <w:rFonts w:ascii="Times New Roman" w:hAnsi="Times New Roman"/>
        </w:rPr>
        <w:t>руководствуясь Уставом муниципального образования Нязепетровский муниципальный округ Челябинской области, администрация Нязепетровского муниципального округа</w:t>
      </w:r>
    </w:p>
    <w:p w14:paraId="49B67BFC">
      <w:pPr>
        <w:pStyle w:val="3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ПОСТАНОВЛЯЕТ: </w:t>
      </w:r>
    </w:p>
    <w:p w14:paraId="398F1541">
      <w:pPr>
        <w:shd w:val="clear" w:color="auto" w:fill="FFFFFF"/>
        <w:tabs>
          <w:tab w:val="left" w:pos="0"/>
          <w:tab w:val="left" w:pos="851"/>
          <w:tab w:val="left" w:pos="1080"/>
        </w:tabs>
        <w:spacing w:line="274" w:lineRule="exact"/>
        <w:ind w:right="-1" w:firstLine="709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</w:rPr>
        <w:t xml:space="preserve">1. Предоставить </w:t>
      </w:r>
      <w:r>
        <w:rPr>
          <w:rFonts w:asciiTheme="minorHAnsi" w:hAnsiTheme="minorHAnsi" w:cstheme="minorHAnsi"/>
          <w:bCs/>
        </w:rPr>
        <w:t xml:space="preserve">разрешение на </w:t>
      </w:r>
      <w:r>
        <w:t xml:space="preserve">отклонение от предельных параметров разрешенного строительства, реконструкции объекта капитального строительства – индивидуального жилого дома, в границах земельного участка с кадастровым номером </w:t>
      </w:r>
      <w:r>
        <w:rPr>
          <w:rFonts w:eastAsia="TimesNewRomanPSMT" w:asciiTheme="minorHAnsi" w:hAnsiTheme="minorHAnsi" w:cstheme="minorHAnsi"/>
        </w:rPr>
        <w:t>74:16:1303019:2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, </w:t>
      </w:r>
      <w:r>
        <w:t xml:space="preserve">расположенного по адресу: Челябинская область, г. Нязепетровск, ул. Некрасова, 44, </w:t>
      </w:r>
      <w:bookmarkStart w:id="0" w:name="_Hlk201326466"/>
      <w:r>
        <w:t xml:space="preserve">в части уменьшения минимальных отступов от границ земельного участка с юго-восточной стороны от границы земельного участка с кадастровым номером </w:t>
      </w:r>
      <w:r>
        <w:rPr>
          <w:rFonts w:asciiTheme="minorHAnsi" w:hAnsiTheme="minorHAnsi" w:cstheme="minorHAnsi"/>
          <w:color w:val="252625"/>
          <w:shd w:val="clear" w:color="auto" w:fill="FFFFFF"/>
        </w:rPr>
        <w:t xml:space="preserve">74:16:1303019:13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 3,0 м до 0 м</w:t>
      </w:r>
      <w:r>
        <w:t>.</w:t>
      </w:r>
      <w:bookmarkEnd w:id="0"/>
    </w:p>
    <w:p w14:paraId="1070D763">
      <w:pPr>
        <w:tabs>
          <w:tab w:val="left" w:pos="540"/>
          <w:tab w:val="left" w:pos="900"/>
          <w:tab w:val="left" w:pos="1020"/>
        </w:tabs>
        <w:ind w:firstLine="720"/>
        <w:jc w:val="both"/>
      </w:pPr>
      <w:r>
        <w:t>2. Контроль за выполнением настоящего постановления возложить на первого заместителя главы муниципального округа Карпова М.П.</w:t>
      </w:r>
    </w:p>
    <w:p w14:paraId="1DF51511">
      <w:pPr>
        <w:tabs>
          <w:tab w:val="left" w:pos="540"/>
          <w:tab w:val="left" w:pos="900"/>
          <w:tab w:val="left" w:pos="1020"/>
        </w:tabs>
        <w:ind w:firstLine="720"/>
        <w:jc w:val="both"/>
      </w:pPr>
      <w:r>
        <w:t>3. Н</w:t>
      </w:r>
      <w:r>
        <w:rPr>
          <w:kern w:val="1"/>
          <w:lang w:eastAsia="zh-CN"/>
        </w:rPr>
        <w:t xml:space="preserve">астоящее постановление </w:t>
      </w:r>
      <w:r>
        <w:rPr>
          <w:color w:val="000000"/>
          <w:kern w:val="1"/>
          <w:lang w:eastAsia="zh-CN"/>
        </w:rPr>
        <w:t xml:space="preserve">подлежит опубликованию на официальном «сайте Нязепетровского муниципального округа Челябинской </w:t>
      </w:r>
      <w:r>
        <w:rPr>
          <w:kern w:val="1"/>
          <w:lang w:eastAsia="zh-CN"/>
        </w:rPr>
        <w:t>области» (</w:t>
      </w:r>
      <w:r>
        <w:t xml:space="preserve">доменное имя - nzpr.ru, регистрация в официальном  сетевом издании, в качестве средства массовой информации: ЭЛ № ФС 77-81111 от 17.05.2021). </w:t>
      </w:r>
    </w:p>
    <w:p w14:paraId="546B332A">
      <w:pPr>
        <w:tabs>
          <w:tab w:val="left" w:pos="540"/>
          <w:tab w:val="left" w:pos="900"/>
          <w:tab w:val="left" w:pos="1020"/>
        </w:tabs>
        <w:ind w:firstLine="720"/>
        <w:jc w:val="both"/>
      </w:pPr>
    </w:p>
    <w:p w14:paraId="71395E2B">
      <w:pPr>
        <w:tabs>
          <w:tab w:val="left" w:pos="540"/>
          <w:tab w:val="left" w:pos="900"/>
          <w:tab w:val="left" w:pos="1020"/>
        </w:tabs>
        <w:ind w:firstLine="720"/>
        <w:jc w:val="both"/>
      </w:pPr>
    </w:p>
    <w:p w14:paraId="170A33AA">
      <w:pPr>
        <w:shd w:val="clear" w:color="auto" w:fill="FFFFFF"/>
        <w:tabs>
          <w:tab w:val="left" w:pos="0"/>
          <w:tab w:val="left" w:pos="1085"/>
          <w:tab w:val="left" w:pos="10206"/>
        </w:tabs>
        <w:spacing w:line="274" w:lineRule="exact"/>
        <w:ind w:right="-5" w:firstLine="720"/>
        <w:jc w:val="both"/>
        <w:rPr>
          <w:kern w:val="2"/>
          <w:sz w:val="26"/>
        </w:rPr>
      </w:pPr>
    </w:p>
    <w:p w14:paraId="5BA368AA">
      <w:pPr>
        <w:jc w:val="both"/>
      </w:pPr>
      <w:r>
        <w:t xml:space="preserve">Глава Нязепетровского </w:t>
      </w:r>
    </w:p>
    <w:p w14:paraId="300F7594">
      <w:pPr>
        <w:jc w:val="both"/>
      </w:pPr>
      <w:r>
        <w:t>муниципального округа                                                                                           С.А. Кравцов</w:t>
      </w:r>
    </w:p>
    <w:p w14:paraId="5C1E853B">
      <w:pPr>
        <w:jc w:val="both"/>
      </w:pPr>
    </w:p>
    <w:p w14:paraId="3D57AD8A">
      <w:pPr>
        <w:jc w:val="both"/>
      </w:pPr>
    </w:p>
    <w:sectPr>
      <w:headerReference r:id="rId3" w:type="default"/>
      <w:pgSz w:w="11906" w:h="16838"/>
      <w:pgMar w:top="1134" w:right="851" w:bottom="993" w:left="1701" w:header="0" w:footer="0" w:gutter="0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Liberation Sans">
    <w:altName w:val="Arial"/>
    <w:panose1 w:val="020B0604020202020204"/>
    <w:charset w:val="CC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imesNewRomanPS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39541">
    <w:pPr>
      <w:pStyle w:val="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03"/>
    <w:rsid w:val="00050AC5"/>
    <w:rsid w:val="00053687"/>
    <w:rsid w:val="00086C77"/>
    <w:rsid w:val="000A74EB"/>
    <w:rsid w:val="000B1279"/>
    <w:rsid w:val="000D0277"/>
    <w:rsid w:val="000D40D9"/>
    <w:rsid w:val="000D7AFD"/>
    <w:rsid w:val="0014409B"/>
    <w:rsid w:val="00151407"/>
    <w:rsid w:val="001B530B"/>
    <w:rsid w:val="001C113B"/>
    <w:rsid w:val="001E596A"/>
    <w:rsid w:val="0026224D"/>
    <w:rsid w:val="0026379A"/>
    <w:rsid w:val="002777C2"/>
    <w:rsid w:val="002B2FBF"/>
    <w:rsid w:val="002D29AD"/>
    <w:rsid w:val="00314EF8"/>
    <w:rsid w:val="0031576F"/>
    <w:rsid w:val="00315A3F"/>
    <w:rsid w:val="00323616"/>
    <w:rsid w:val="003249A7"/>
    <w:rsid w:val="00325F2F"/>
    <w:rsid w:val="00353657"/>
    <w:rsid w:val="003E0040"/>
    <w:rsid w:val="00401DF2"/>
    <w:rsid w:val="00443FBC"/>
    <w:rsid w:val="00452996"/>
    <w:rsid w:val="0046520D"/>
    <w:rsid w:val="004876E2"/>
    <w:rsid w:val="004D2343"/>
    <w:rsid w:val="004E71A4"/>
    <w:rsid w:val="004F1353"/>
    <w:rsid w:val="00516B91"/>
    <w:rsid w:val="005262E4"/>
    <w:rsid w:val="0053625F"/>
    <w:rsid w:val="00553FF7"/>
    <w:rsid w:val="005C2435"/>
    <w:rsid w:val="005C4364"/>
    <w:rsid w:val="006161FD"/>
    <w:rsid w:val="006304C0"/>
    <w:rsid w:val="00651687"/>
    <w:rsid w:val="0066156C"/>
    <w:rsid w:val="006A2EC5"/>
    <w:rsid w:val="006A6115"/>
    <w:rsid w:val="006C66E4"/>
    <w:rsid w:val="006D1CCF"/>
    <w:rsid w:val="00705687"/>
    <w:rsid w:val="00707B56"/>
    <w:rsid w:val="007267D3"/>
    <w:rsid w:val="007448D5"/>
    <w:rsid w:val="0075023F"/>
    <w:rsid w:val="007539DC"/>
    <w:rsid w:val="00774FDE"/>
    <w:rsid w:val="007B63AE"/>
    <w:rsid w:val="0082313C"/>
    <w:rsid w:val="00836B55"/>
    <w:rsid w:val="00843DF3"/>
    <w:rsid w:val="0085178B"/>
    <w:rsid w:val="00874469"/>
    <w:rsid w:val="00885A22"/>
    <w:rsid w:val="00892664"/>
    <w:rsid w:val="008C10CC"/>
    <w:rsid w:val="008E1034"/>
    <w:rsid w:val="008E3C60"/>
    <w:rsid w:val="00905A92"/>
    <w:rsid w:val="00993825"/>
    <w:rsid w:val="009B7635"/>
    <w:rsid w:val="009D7299"/>
    <w:rsid w:val="009F2B97"/>
    <w:rsid w:val="00A032DD"/>
    <w:rsid w:val="00A107A9"/>
    <w:rsid w:val="00A21469"/>
    <w:rsid w:val="00A46179"/>
    <w:rsid w:val="00A51347"/>
    <w:rsid w:val="00A64CF2"/>
    <w:rsid w:val="00A75282"/>
    <w:rsid w:val="00A8206A"/>
    <w:rsid w:val="00AA78C2"/>
    <w:rsid w:val="00AB31B5"/>
    <w:rsid w:val="00AE0722"/>
    <w:rsid w:val="00B10907"/>
    <w:rsid w:val="00B51B47"/>
    <w:rsid w:val="00B930A7"/>
    <w:rsid w:val="00BB3AC4"/>
    <w:rsid w:val="00BD6D91"/>
    <w:rsid w:val="00C009A5"/>
    <w:rsid w:val="00C2453C"/>
    <w:rsid w:val="00C40CE3"/>
    <w:rsid w:val="00C636B7"/>
    <w:rsid w:val="00C86FEE"/>
    <w:rsid w:val="00CA02C8"/>
    <w:rsid w:val="00CD6070"/>
    <w:rsid w:val="00D038A4"/>
    <w:rsid w:val="00D22448"/>
    <w:rsid w:val="00D626A2"/>
    <w:rsid w:val="00D93FF4"/>
    <w:rsid w:val="00DD3B7C"/>
    <w:rsid w:val="00DF198E"/>
    <w:rsid w:val="00E428A2"/>
    <w:rsid w:val="00E547BE"/>
    <w:rsid w:val="00E568CF"/>
    <w:rsid w:val="00E82EB8"/>
    <w:rsid w:val="00E87403"/>
    <w:rsid w:val="00ED1932"/>
    <w:rsid w:val="00ED1ABB"/>
    <w:rsid w:val="00EE4895"/>
    <w:rsid w:val="00F41D40"/>
    <w:rsid w:val="00F50315"/>
    <w:rsid w:val="00F67F45"/>
    <w:rsid w:val="00F81C9E"/>
    <w:rsid w:val="00F9064D"/>
    <w:rsid w:val="00F963EE"/>
    <w:rsid w:val="00FD04E1"/>
    <w:rsid w:val="00FD63F5"/>
    <w:rsid w:val="785D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qFormat="1" w:unhideWhenUsed="0" w:uiPriority="0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0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iPriority="99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/>
      <w:u w:val="single"/>
    </w:rPr>
  </w:style>
  <w:style w:type="paragraph" w:styleId="5">
    <w:name w:val="Balloon Text"/>
    <w:basedOn w:val="1"/>
    <w:link w:val="33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</w:rPr>
  </w:style>
  <w:style w:type="paragraph" w:styleId="7">
    <w:name w:val="header"/>
    <w:basedOn w:val="1"/>
    <w:link w:val="36"/>
    <w:uiPriority w:val="99"/>
    <w:pPr>
      <w:tabs>
        <w:tab w:val="center" w:pos="4677"/>
        <w:tab w:val="right" w:pos="9355"/>
      </w:tabs>
    </w:pPr>
  </w:style>
  <w:style w:type="paragraph" w:styleId="8">
    <w:name w:val="Body Text"/>
    <w:basedOn w:val="1"/>
    <w:qFormat/>
    <w:uiPriority w:val="0"/>
    <w:pPr>
      <w:spacing w:after="140" w:line="276" w:lineRule="auto"/>
    </w:pPr>
  </w:style>
  <w:style w:type="paragraph" w:styleId="9">
    <w:name w:val="index heading"/>
    <w:basedOn w:val="1"/>
    <w:qFormat/>
    <w:uiPriority w:val="0"/>
    <w:pPr>
      <w:suppressLineNumbers/>
    </w:pPr>
    <w:rPr>
      <w:rFonts w:cs="Lucida Sans"/>
    </w:rPr>
  </w:style>
  <w:style w:type="paragraph" w:styleId="10">
    <w:name w:val="Title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11">
    <w:name w:val="footer"/>
    <w:basedOn w:val="1"/>
    <w:link w:val="37"/>
    <w:qFormat/>
    <w:uiPriority w:val="99"/>
    <w:pPr>
      <w:tabs>
        <w:tab w:val="center" w:pos="4677"/>
        <w:tab w:val="right" w:pos="9355"/>
      </w:tabs>
    </w:pPr>
  </w:style>
  <w:style w:type="paragraph" w:styleId="12">
    <w:name w:val="List"/>
    <w:basedOn w:val="8"/>
    <w:qFormat/>
    <w:uiPriority w:val="0"/>
    <w:rPr>
      <w:rFonts w:cs="Lucida Sans"/>
    </w:rPr>
  </w:style>
  <w:style w:type="paragraph" w:styleId="13">
    <w:name w:val="Normal (Web)"/>
    <w:basedOn w:val="1"/>
    <w:qFormat/>
    <w:uiPriority w:val="0"/>
    <w:pPr>
      <w:spacing w:beforeAutospacing="1" w:afterAutospacing="1"/>
    </w:pPr>
  </w:style>
  <w:style w:type="table" w:styleId="14">
    <w:name w:val="Table Grid"/>
    <w:basedOn w:val="3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5">
    <w:name w:val="js-extracted-address"/>
    <w:qFormat/>
    <w:uiPriority w:val="0"/>
  </w:style>
  <w:style w:type="character" w:customStyle="1" w:styleId="16">
    <w:name w:val="js-extracted-address daria-action mail-message-map-link"/>
    <w:qFormat/>
    <w:uiPriority w:val="0"/>
  </w:style>
  <w:style w:type="character" w:customStyle="1" w:styleId="17">
    <w:name w:val="mail-message-map-nobreak"/>
    <w:qFormat/>
    <w:uiPriority w:val="0"/>
  </w:style>
  <w:style w:type="character" w:customStyle="1" w:styleId="18">
    <w:name w:val="apple-converted-space"/>
    <w:qFormat/>
    <w:uiPriority w:val="0"/>
  </w:style>
  <w:style w:type="character" w:customStyle="1" w:styleId="19">
    <w:name w:val="Символ концевой сноски"/>
    <w:qFormat/>
    <w:uiPriority w:val="0"/>
  </w:style>
  <w:style w:type="character" w:customStyle="1" w:styleId="20">
    <w:name w:val="Основной текст Знак1"/>
    <w:qFormat/>
    <w:uiPriority w:val="0"/>
    <w:rPr>
      <w:rFonts w:ascii="Courier New" w:hAnsi="Courier New" w:eastAsia="Times New Roman" w:cs="Courier New"/>
      <w:color w:val="auto"/>
      <w:spacing w:val="0"/>
      <w:w w:val="100"/>
      <w:kern w:val="0"/>
      <w:sz w:val="24"/>
      <w:szCs w:val="24"/>
      <w:shd w:val="clear" w:color="auto" w:fill="auto"/>
      <w:lang w:val="ru-RU"/>
    </w:rPr>
  </w:style>
  <w:style w:type="character" w:customStyle="1" w:styleId="21">
    <w:name w:val="Основной текст (3)_"/>
    <w:qFormat/>
    <w:uiPriority w:val="0"/>
    <w:rPr>
      <w:rFonts w:ascii="Times New Roman" w:hAnsi="Times New Roman" w:eastAsia="Times New Roman" w:cs="Times New Roman"/>
      <w:color w:val="auto"/>
      <w:spacing w:val="0"/>
      <w:w w:val="100"/>
      <w:kern w:val="0"/>
      <w:sz w:val="46"/>
      <w:szCs w:val="46"/>
      <w:shd w:val="clear" w:color="auto" w:fill="FFFFFF"/>
      <w:lang w:val="ru-RU"/>
    </w:rPr>
  </w:style>
  <w:style w:type="character" w:customStyle="1" w:styleId="22">
    <w:name w:val="WW8Num1z0"/>
    <w:qFormat/>
    <w:uiPriority w:val="0"/>
  </w:style>
  <w:style w:type="character" w:customStyle="1" w:styleId="23">
    <w:name w:val="Интернет-ссылка"/>
    <w:uiPriority w:val="0"/>
    <w:rPr>
      <w:color w:val="000080"/>
      <w:u w:val="single"/>
    </w:rPr>
  </w:style>
  <w:style w:type="character" w:customStyle="1" w:styleId="24">
    <w:name w:val="ListLabel 1"/>
    <w:qFormat/>
    <w:uiPriority w:val="0"/>
    <w:rPr>
      <w:rFonts w:ascii="Times New Roman" w:hAnsi="Times New Roman"/>
      <w:color w:val="000000"/>
      <w:kern w:val="2"/>
      <w:u w:val="none"/>
      <w:lang w:val="en-US"/>
    </w:rPr>
  </w:style>
  <w:style w:type="character" w:customStyle="1" w:styleId="25">
    <w:name w:val="ListLabel 2"/>
    <w:qFormat/>
    <w:uiPriority w:val="0"/>
    <w:rPr>
      <w:rFonts w:ascii="Times New Roman" w:hAnsi="Times New Roman"/>
      <w:color w:val="000000"/>
      <w:kern w:val="2"/>
      <w:u w:val="none"/>
    </w:rPr>
  </w:style>
  <w:style w:type="paragraph" w:customStyle="1" w:styleId="26">
    <w:name w:val="Заголовок1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27">
    <w:name w:val="Название объекта1"/>
    <w:basedOn w:val="1"/>
    <w:qFormat/>
    <w:uiPriority w:val="0"/>
    <w:pPr>
      <w:suppressLineNumbers/>
      <w:spacing w:before="120" w:after="120"/>
    </w:pPr>
    <w:rPr>
      <w:rFonts w:cs="Lucida Sans"/>
      <w:i/>
      <w:iCs/>
    </w:rPr>
  </w:style>
  <w:style w:type="paragraph" w:customStyle="1" w:styleId="28">
    <w:name w:val="ConsPlusNormal"/>
    <w:qFormat/>
    <w:uiPriority w:val="0"/>
    <w:pPr>
      <w:widowControl w:val="0"/>
      <w:ind w:firstLine="720"/>
    </w:pPr>
    <w:rPr>
      <w:rFonts w:ascii="Arial" w:hAnsi="Arial" w:eastAsia="Times New Roman" w:cs="Arial"/>
      <w:sz w:val="24"/>
      <w:lang w:val="ru-RU" w:eastAsia="zh-CN" w:bidi="ar-SA"/>
    </w:rPr>
  </w:style>
  <w:style w:type="paragraph" w:customStyle="1" w:styleId="29">
    <w:name w:val="Содержимое врезки"/>
    <w:basedOn w:val="1"/>
    <w:qFormat/>
    <w:uiPriority w:val="0"/>
  </w:style>
  <w:style w:type="paragraph" w:customStyle="1" w:styleId="30">
    <w:name w:val="Default"/>
    <w:qFormat/>
    <w:uiPriority w:val="0"/>
    <w:rPr>
      <w:rFonts w:ascii="Cambria" w:hAnsi="Cambria" w:eastAsia="Calibri" w:cs="Cambria"/>
      <w:color w:val="000000"/>
      <w:sz w:val="24"/>
      <w:szCs w:val="24"/>
      <w:lang w:val="ru-RU" w:eastAsia="zh-CN" w:bidi="ar-SA"/>
    </w:rPr>
  </w:style>
  <w:style w:type="paragraph" w:customStyle="1" w:styleId="31">
    <w:name w:val="Содержимое таблицы"/>
    <w:basedOn w:val="1"/>
    <w:qFormat/>
    <w:uiPriority w:val="0"/>
    <w:pPr>
      <w:suppressLineNumbers/>
    </w:pPr>
  </w:style>
  <w:style w:type="paragraph" w:customStyle="1" w:styleId="32">
    <w:name w:val="Заголовок таблицы"/>
    <w:basedOn w:val="31"/>
    <w:qFormat/>
    <w:uiPriority w:val="0"/>
    <w:pPr>
      <w:jc w:val="center"/>
    </w:pPr>
    <w:rPr>
      <w:b/>
      <w:bCs/>
    </w:rPr>
  </w:style>
  <w:style w:type="character" w:customStyle="1" w:styleId="33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34">
    <w:name w:val="List Paragraph"/>
    <w:basedOn w:val="1"/>
    <w:qFormat/>
    <w:uiPriority w:val="3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character" w:customStyle="1" w:styleId="35">
    <w:name w:val="Unresolved Mention"/>
    <w:basedOn w:val="2"/>
    <w:semiHidden/>
    <w:unhideWhenUsed/>
    <w:uiPriority w:val="99"/>
    <w:rPr>
      <w:color w:val="605E5C"/>
      <w:shd w:val="clear" w:color="auto" w:fill="E1DFDD"/>
    </w:rPr>
  </w:style>
  <w:style w:type="character" w:customStyle="1" w:styleId="36">
    <w:name w:val="Верхний колонтитул Знак"/>
    <w:basedOn w:val="2"/>
    <w:link w:val="7"/>
    <w:uiPriority w:val="99"/>
    <w:rPr>
      <w:sz w:val="24"/>
      <w:szCs w:val="24"/>
    </w:rPr>
  </w:style>
  <w:style w:type="character" w:customStyle="1" w:styleId="37">
    <w:name w:val="Нижний колонтитул Знак"/>
    <w:basedOn w:val="2"/>
    <w:link w:val="11"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1569</Characters>
  <Lines>13</Lines>
  <Paragraphs>3</Paragraphs>
  <TotalTime>4</TotalTime>
  <ScaleCrop>false</ScaleCrop>
  <LinksUpToDate>false</LinksUpToDate>
  <CharactersWithSpaces>1896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2026-07-27T03:31:00Z</dcterms:created>
  <dc:creator>Рубанова Людмила Валерьевна</dc:creator>
  <cp:lastModifiedBy>WPS_1784523208</cp:lastModifiedBy>
  <cp:lastPrinted>2026-07-17T09:15:00Z</cp:lastPrinted>
  <dcterms:modified xsi:type="dcterms:W3CDTF">2026-07-27T03:41:56Z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TemplateDocerSaveRecord">
    <vt:lpwstr>eyJoZGlkIjoiMzliYjBmYjhmMjQ1OWY1M2VlMTY1Njg0ZGFjMDZkZjAiLCJ1c2VySWQiOiI4MjQ2Mzc1ODE1ODMifQ==</vt:lpwstr>
  </property>
  <property fmtid="{D5CDD505-2E9C-101B-9397-08002B2CF9AE}" pid="9" name="KSOProductBuildVer">
    <vt:lpwstr>1049-12.1.0.27458</vt:lpwstr>
  </property>
  <property fmtid="{D5CDD505-2E9C-101B-9397-08002B2CF9AE}" pid="10" name="ICV">
    <vt:lpwstr>721C98F1B0784E2B8E165C1336996AD1_12</vt:lpwstr>
  </property>
</Properties>
</file>