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5834C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0B2A9BBB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7CA51358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63E422EF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421D105A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70092B41">
      <w:pPr>
        <w:jc w:val="center"/>
      </w:pPr>
    </w:p>
    <w:p w14:paraId="2ACD3F4C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F0202A1">
      <w:pPr>
        <w:tabs>
          <w:tab w:val="left" w:pos="8280"/>
        </w:tabs>
        <w:jc w:val="center"/>
        <w:rPr>
          <w:b/>
          <w:sz w:val="32"/>
        </w:rPr>
      </w:pPr>
    </w:p>
    <w:p w14:paraId="2B2BA0EC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43C94DAF">
      <w:pPr>
        <w:pStyle w:val="3"/>
        <w:tabs>
          <w:tab w:val="left" w:pos="8280"/>
        </w:tabs>
        <w:ind w:left="0"/>
        <w:rPr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6500" cy="0"/>
                <wp:effectExtent l="38100" t="38100" r="3810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pt;margin-top:12.05pt;height:0pt;width:495pt;z-index:251659264;mso-width-relative:page;mso-height-relative:page;" filled="f" stroked="t" coordsize="21600,21600" o:allowincell="f" o:gfxdata="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8Si29MAAAAG&#10;AQAADwAAAAAAAAABACAAAAAiAAAAZHJzL2Rvd25yZXYueG1sUEsBAhQAFAAAAAgAh07iQM4T6/qv&#10;AQAAbwMAAA4AAAAAAAAAAQAgAAAAIgEAAGRycy9lMm9Eb2MueG1sUEsFBgAAAAAGAAYAWQEAAEMF&#10;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1CB60526">
      <w:pPr>
        <w:pStyle w:val="3"/>
        <w:tabs>
          <w:tab w:val="left" w:pos="8280"/>
        </w:tabs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от 22.10.2026 г. № 571.1</w:t>
      </w:r>
    </w:p>
    <w:p w14:paraId="0DF03CBA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54566EB5">
      <w:pPr>
        <w:rPr>
          <w:b/>
          <w:sz w:val="6"/>
          <w:szCs w:val="22"/>
        </w:rPr>
      </w:pPr>
    </w:p>
    <w:p w14:paraId="12E1E601">
      <w:pPr>
        <w:ind w:right="5386"/>
        <w:jc w:val="both"/>
      </w:pPr>
    </w:p>
    <w:p w14:paraId="7F417C71">
      <w:pPr>
        <w:ind w:right="6235"/>
        <w:jc w:val="both"/>
      </w:pPr>
      <w:r>
        <w:t>О разрешении на проведение специализированной ярмарки</w:t>
      </w:r>
    </w:p>
    <w:p w14:paraId="0E4FF137"/>
    <w:p w14:paraId="2BE58FB1">
      <w:pPr>
        <w:jc w:val="both"/>
      </w:pPr>
    </w:p>
    <w:p w14:paraId="20C6426F">
      <w:pPr>
        <w:ind w:right="-1"/>
        <w:contextualSpacing/>
        <w:jc w:val="both"/>
      </w:pPr>
      <w:r>
        <w:tab/>
      </w:r>
    </w:p>
    <w:p w14:paraId="70EF5A96">
      <w:pPr>
        <w:ind w:right="-1" w:firstLine="851"/>
        <w:contextualSpacing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"http://mobileonline.garant.ru/document/redirect/8779994/0" \o "http://mobileonline.garant.ru/document/redirect/8779994/0" </w:instrText>
      </w:r>
      <w:r>
        <w:fldChar w:fldCharType="separate"/>
      </w:r>
      <w:r>
        <w:rPr>
          <w:rStyle w:val="187"/>
          <w:color w:val="auto"/>
        </w:rPr>
        <w:t>постановлением Правительства Челябинской области                        от   16 февраля 2011 г. № 31-П «О Положении о порядке организации ярмарок и продажи товаров на них и требованиях к организации продажи товаров (выполнению работ, оказанию услуг) на ярмарках на территории Челябинской области»,</w:t>
      </w:r>
      <w:r>
        <w:rPr>
          <w:rStyle w:val="187"/>
          <w:color w:val="auto"/>
        </w:rPr>
        <w:fldChar w:fldCharType="end"/>
      </w:r>
      <w:r>
        <w:t xml:space="preserve"> постановлением администрации Нязепетровского муниципального округа от 26.02.2025 г. № 272                     «О принятии решений о проведении ярмарок на территории Нязепетровского муниципального округа», на основании заявления  индивидуального предпринимателя Гайдукова Павла Юрьевича :</w:t>
      </w:r>
    </w:p>
    <w:p w14:paraId="29732A86">
      <w:pPr>
        <w:ind w:right="-1" w:firstLine="851"/>
        <w:contextualSpacing/>
        <w:jc w:val="both"/>
      </w:pPr>
      <w:r>
        <w:t xml:space="preserve">1. Разрешить </w:t>
      </w:r>
      <w:bookmarkStart w:id="0" w:name="_Hlk196207317"/>
      <w:r>
        <w:t xml:space="preserve">индивидуальному предпринимателю Гайдукову Павлу Юрьевичу </w:t>
      </w:r>
      <w:bookmarkEnd w:id="0"/>
      <w:r>
        <w:t>проведение специализированной ярмарки</w:t>
      </w:r>
      <w:r>
        <w:rPr>
          <w:rStyle w:val="188"/>
        </w:rPr>
        <w:t xml:space="preserve"> </w:t>
      </w:r>
      <w:r>
        <w:rPr>
          <w:rStyle w:val="188"/>
          <w:rFonts w:ascii="Times New Roman" w:hAnsi="Times New Roman" w:eastAsia="Times New Roman" w:cs="Times New Roman"/>
        </w:rPr>
        <w:t>по реализации непродовольственных товаров (далее - ярмарка) 29 октября 2026 года по адресу: г. Нязепетровск, ул.Свердлова,1.</w:t>
      </w:r>
    </w:p>
    <w:p w14:paraId="42331E3D">
      <w:pPr>
        <w:ind w:right="-1" w:firstLine="851"/>
        <w:contextualSpacing/>
        <w:jc w:val="both"/>
      </w:pPr>
      <w:r>
        <w:t>2. Индивидуальному предпринимателю Гайдукову Павлу Юрьевичу:</w:t>
      </w:r>
    </w:p>
    <w:p w14:paraId="3E1BCF8B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t xml:space="preserve">1) обеспечить </w:t>
      </w:r>
      <w:r>
        <w:rPr>
          <w:rStyle w:val="188"/>
          <w:rFonts w:ascii="Times New Roman" w:hAnsi="Times New Roman" w:eastAsia="Times New Roman" w:cs="Times New Roman"/>
        </w:rPr>
        <w:t>организацию и проведение ярмарки в соответствии с требованиями законодательства;</w:t>
      </w:r>
    </w:p>
    <w:p w14:paraId="4BF5E8FA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 xml:space="preserve"> санитарное содержание прилегающей к ярмарке территории;</w:t>
      </w:r>
    </w:p>
    <w:p w14:paraId="33F7A4B9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2) предоставить в управление экономического развития администрации Нязепетровского муниципального округа</w:t>
      </w:r>
      <w:r>
        <w:t xml:space="preserve"> </w:t>
      </w:r>
      <w:r>
        <w:rPr>
          <w:rStyle w:val="188"/>
          <w:rFonts w:ascii="Times New Roman" w:hAnsi="Times New Roman" w:eastAsia="Times New Roman" w:cs="Times New Roman"/>
        </w:rPr>
        <w:t>в течение трех календарных дней после проведения ярмарки информацию по форме согласно приложению к настоящему распоряжению.</w:t>
      </w:r>
      <w:bookmarkStart w:id="1" w:name="sub_1003"/>
      <w:bookmarkEnd w:id="1"/>
    </w:p>
    <w:p w14:paraId="3E77283F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3. </w:t>
      </w:r>
      <w:r>
        <w:rPr>
          <w:rStyle w:val="188"/>
          <w:rFonts w:ascii="Times New Roman" w:hAnsi="Times New Roman" w:cs="Times New Roman"/>
        </w:rPr>
        <w:t>Настоящее распоряжение подлежит размещению на официальном сайте Нязепетровского муниципального округа.</w:t>
      </w:r>
      <w:bookmarkStart w:id="2" w:name="sub_1004"/>
      <w:bookmarkEnd w:id="2"/>
    </w:p>
    <w:p w14:paraId="7C4FC6F5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4. Контроль за исполнением настоящего распоряжения возложить на заместителя главы муниципального округа по экономике и внутренней политике Лукоянова Г.В.</w:t>
      </w:r>
    </w:p>
    <w:p w14:paraId="1B90AF8D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5. Настоящее распоряжение вступает в силу со дня его подписания.</w:t>
      </w:r>
    </w:p>
    <w:p w14:paraId="18AB6228">
      <w:pPr>
        <w:ind w:left="-708" w:firstLine="708"/>
        <w:contextualSpacing/>
        <w:jc w:val="both"/>
      </w:pPr>
    </w:p>
    <w:p w14:paraId="01E15946">
      <w:pPr>
        <w:ind w:left="-708" w:firstLine="708"/>
        <w:contextualSpacing/>
        <w:jc w:val="both"/>
      </w:pPr>
    </w:p>
    <w:p w14:paraId="3EF80C2A">
      <w:pPr>
        <w:tabs>
          <w:tab w:val="left" w:pos="0"/>
        </w:tabs>
        <w:jc w:val="both"/>
      </w:pPr>
      <w:r>
        <w:t xml:space="preserve">Глава Нязепетровского </w:t>
      </w:r>
    </w:p>
    <w:p w14:paraId="5519F5D3">
      <w:pPr>
        <w:tabs>
          <w:tab w:val="left" w:pos="0"/>
        </w:tabs>
        <w:jc w:val="both"/>
      </w:pPr>
      <w:r>
        <w:t xml:space="preserve">муниципального округа     </w:t>
      </w:r>
      <w:r>
        <w:tab/>
      </w:r>
      <w:r>
        <w:tab/>
      </w:r>
      <w:r>
        <w:t xml:space="preserve">    </w:t>
      </w:r>
      <w:r>
        <w:tab/>
      </w:r>
      <w:r>
        <w:t xml:space="preserve">                                                             С.А. Кравцов</w:t>
      </w:r>
    </w:p>
    <w:p w14:paraId="2303EB19">
      <w:pPr>
        <w:tabs>
          <w:tab w:val="left" w:pos="0"/>
        </w:tabs>
        <w:jc w:val="both"/>
      </w:pPr>
      <w:r>
        <w:t xml:space="preserve"> </w:t>
      </w:r>
    </w:p>
    <w:p w14:paraId="685ED288">
      <w:pPr>
        <w:tabs>
          <w:tab w:val="left" w:pos="0"/>
        </w:tabs>
        <w:jc w:val="both"/>
      </w:pPr>
    </w:p>
    <w:p w14:paraId="5BFF508B">
      <w:pPr>
        <w:tabs>
          <w:tab w:val="left" w:pos="0"/>
        </w:tabs>
        <w:jc w:val="both"/>
      </w:pPr>
    </w:p>
    <w:p w14:paraId="074209BC">
      <w:pPr>
        <w:tabs>
          <w:tab w:val="left" w:pos="0"/>
        </w:tabs>
        <w:jc w:val="both"/>
      </w:pPr>
    </w:p>
    <w:p w14:paraId="28831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bookmarkStart w:id="3" w:name="_GoBack"/>
      <w:bookmarkEnd w:id="3"/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Приложение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к </w:t>
      </w:r>
      <w:r>
        <w:fldChar w:fldCharType="begin"/>
      </w:r>
      <w:r>
        <w:instrText xml:space="preserve"> HYPERLINK \l "sub_0" \o "#sub_0" </w:instrText>
      </w:r>
      <w:r>
        <w:fldChar w:fldCharType="separate"/>
      </w:r>
      <w:r>
        <w:rPr>
          <w:rStyle w:val="187"/>
          <w:rFonts w:ascii="Times New Roman" w:hAnsi="Times New Roman"/>
          <w:color w:val="000000"/>
        </w:rPr>
        <w:t>распоряжению</w:t>
      </w:r>
      <w:r>
        <w:rPr>
          <w:rStyle w:val="187"/>
          <w:rFonts w:ascii="Times New Roman" w:hAnsi="Times New Roman"/>
          <w:color w:val="000000"/>
        </w:rPr>
        <w:fldChar w:fldCharType="end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администрации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Нязепетровского муниципального округа</w:t>
      </w:r>
    </w:p>
    <w:p w14:paraId="549BE5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о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т 22.10.2026 г. №571</w:t>
      </w:r>
    </w:p>
    <w:p w14:paraId="5F7D45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.1</w:t>
      </w:r>
    </w:p>
    <w:p w14:paraId="23C7723A"/>
    <w:p w14:paraId="63CDA542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Информация </w:t>
      </w:r>
    </w:p>
    <w:p w14:paraId="6349CA03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об итогах проведения ярмарок</w:t>
      </w:r>
    </w:p>
    <w:p w14:paraId="20D7CAA8">
      <w:pPr>
        <w:pStyle w:val="184"/>
        <w:jc w:val="lef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________________________________________________________________________</w:t>
      </w:r>
    </w:p>
    <w:p w14:paraId="11864249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(наименование организатора ярмарки с указанием его местонахождения)</w:t>
      </w:r>
    </w:p>
    <w:p w14:paraId="66A9A7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firstLine="720"/>
        <w:jc w:val="both"/>
        <w:rPr>
          <w:rStyle w:val="188"/>
          <w:rFonts w:ascii="Times New Roman" w:hAnsi="Times New Roman" w:eastAsia="Times New Roman" w:cs="Times New Roman"/>
          <w:color w:val="000000"/>
        </w:rPr>
      </w:pPr>
    </w:p>
    <w:tbl>
      <w:tblPr>
        <w:tblStyle w:val="190"/>
        <w:tblW w:w="9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418"/>
        <w:gridCol w:w="1279"/>
        <w:gridCol w:w="896"/>
        <w:gridCol w:w="2093"/>
        <w:gridCol w:w="1650"/>
        <w:gridCol w:w="1484"/>
      </w:tblGrid>
      <w:tr w14:paraId="4379099F">
        <w:tc>
          <w:tcPr>
            <w:tcW w:w="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814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№ </w:t>
            </w:r>
          </w:p>
          <w:p w14:paraId="71032787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62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Место проведения и тип ярмарок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36A4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Время проведения ярмарок</w:t>
            </w:r>
          </w:p>
        </w:tc>
        <w:tc>
          <w:tcPr>
            <w:tcW w:w="3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E67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Количество участников ярмарок</w:t>
            </w:r>
          </w:p>
          <w:p w14:paraId="6A4AB94C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(человек)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96C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Ассортимент реализуемых товаров</w:t>
            </w:r>
          </w:p>
          <w:p w14:paraId="37AC98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(выполненных работ, оказанных услуг)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ED23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Цена за предоставление места для продажи товаров (выполнение работ, оказание услуг)</w:t>
            </w:r>
          </w:p>
          <w:p w14:paraId="0E754231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(рублей)</w:t>
            </w:r>
          </w:p>
        </w:tc>
      </w:tr>
      <w:tr w14:paraId="7A97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FEF8"/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1A46"/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9C0"/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FA3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E40D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 том числе граждан, ведущих крестьянско-фермерское хозяйство, личное подсобное хозяйство или занимающихся садоводством, огородничеством и животноводством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98EC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532D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  <w:tr w14:paraId="247A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9B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4C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719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A55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837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5E5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84F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14:paraId="0359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2BA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4F2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B95B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B233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15B6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B00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A5E8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99B9A90">
      <w:pPr>
        <w:pStyle w:val="184"/>
        <w:jc w:val="left"/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  <w:t>Приложение: список участников ярмарки</w:t>
      </w:r>
    </w:p>
    <w:p w14:paraId="0185485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____________________________  _____________  ____________________________</w:t>
      </w:r>
    </w:p>
    <w:p w14:paraId="713472F6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(руководитель предприятия)     (подпись)       (расшифровка подписи)</w:t>
      </w:r>
    </w:p>
    <w:sectPr>
      <w:endnotePr>
        <w:numFmt w:val="decimal"/>
      </w:endnotePr>
      <w:pgSz w:w="11906" w:h="16838"/>
      <w:pgMar w:top="1134" w:right="850" w:bottom="1134" w:left="1701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91"/>
    <w:rsid w:val="00013AC7"/>
    <w:rsid w:val="000226FA"/>
    <w:rsid w:val="00026B2D"/>
    <w:rsid w:val="000953BE"/>
    <w:rsid w:val="00152491"/>
    <w:rsid w:val="0028213E"/>
    <w:rsid w:val="002D63D6"/>
    <w:rsid w:val="002F721E"/>
    <w:rsid w:val="00312AC0"/>
    <w:rsid w:val="00350E2C"/>
    <w:rsid w:val="00351810"/>
    <w:rsid w:val="003955CC"/>
    <w:rsid w:val="003C263E"/>
    <w:rsid w:val="00404EF6"/>
    <w:rsid w:val="004356BC"/>
    <w:rsid w:val="004B79C6"/>
    <w:rsid w:val="004C744D"/>
    <w:rsid w:val="004D2061"/>
    <w:rsid w:val="005A6FED"/>
    <w:rsid w:val="005D34F2"/>
    <w:rsid w:val="00607283"/>
    <w:rsid w:val="0061340E"/>
    <w:rsid w:val="006623B1"/>
    <w:rsid w:val="00676E2F"/>
    <w:rsid w:val="006A613C"/>
    <w:rsid w:val="006D4612"/>
    <w:rsid w:val="007415FE"/>
    <w:rsid w:val="00791204"/>
    <w:rsid w:val="007B2AFC"/>
    <w:rsid w:val="007F5FE8"/>
    <w:rsid w:val="008134BF"/>
    <w:rsid w:val="00823748"/>
    <w:rsid w:val="00891B92"/>
    <w:rsid w:val="008D05CA"/>
    <w:rsid w:val="008E4EB7"/>
    <w:rsid w:val="009150A8"/>
    <w:rsid w:val="009A7007"/>
    <w:rsid w:val="009A7F8B"/>
    <w:rsid w:val="009B4522"/>
    <w:rsid w:val="00A05A21"/>
    <w:rsid w:val="00A160DA"/>
    <w:rsid w:val="00A256CC"/>
    <w:rsid w:val="00A4387F"/>
    <w:rsid w:val="00AD546A"/>
    <w:rsid w:val="00AE19EC"/>
    <w:rsid w:val="00B05DF9"/>
    <w:rsid w:val="00B2197E"/>
    <w:rsid w:val="00BD6D5B"/>
    <w:rsid w:val="00C02371"/>
    <w:rsid w:val="00C224E3"/>
    <w:rsid w:val="00C4726D"/>
    <w:rsid w:val="00CC1C57"/>
    <w:rsid w:val="00CC306C"/>
    <w:rsid w:val="00CE2A8C"/>
    <w:rsid w:val="00CE45B7"/>
    <w:rsid w:val="00D10119"/>
    <w:rsid w:val="00D2505F"/>
    <w:rsid w:val="00D5067A"/>
    <w:rsid w:val="00DC5236"/>
    <w:rsid w:val="00DE774C"/>
    <w:rsid w:val="00E75935"/>
    <w:rsid w:val="00E8379F"/>
    <w:rsid w:val="00E91B12"/>
    <w:rsid w:val="00EF7B49"/>
    <w:rsid w:val="00FE4333"/>
    <w:rsid w:val="00FE7DDB"/>
    <w:rsid w:val="080E2BD1"/>
    <w:rsid w:val="0C433000"/>
    <w:rsid w:val="0CA42047"/>
    <w:rsid w:val="0F5C08A7"/>
    <w:rsid w:val="15C74070"/>
    <w:rsid w:val="18E30F60"/>
    <w:rsid w:val="1BB42A15"/>
    <w:rsid w:val="1E6A6074"/>
    <w:rsid w:val="203543E6"/>
    <w:rsid w:val="21837D84"/>
    <w:rsid w:val="3BCC042C"/>
    <w:rsid w:val="3C701BFE"/>
    <w:rsid w:val="4A4846B1"/>
    <w:rsid w:val="54DC7CE0"/>
    <w:rsid w:val="57DB7132"/>
    <w:rsid w:val="5CDA3FE2"/>
    <w:rsid w:val="61854DEA"/>
    <w:rsid w:val="62B83782"/>
    <w:rsid w:val="67131256"/>
    <w:rsid w:val="6D5E317C"/>
    <w:rsid w:val="6E3D27EA"/>
    <w:rsid w:val="6F1D4445"/>
    <w:rsid w:val="752601BF"/>
    <w:rsid w:val="7C6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Theme="minorHAnsi" w:hAnsiTheme="minorHAnsi" w:eastAsiaTheme="minorEastAsia" w:cstheme="minorBidi"/>
      <w:lang w:val="ru-RU" w:eastAsia="ru-RU" w:bidi="ar-SA"/>
    </w:rPr>
  </w:style>
  <w:style w:type="character" w:customStyle="1" w:styleId="44">
    <w:name w:val="Заголовок Знак"/>
    <w:basedOn w:val="11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1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Theme="minorHAnsi" w:hAnsiTheme="minorHAnsi" w:eastAsiaTheme="minorEastAsia" w:cstheme="minorBidi"/>
      <w:lang w:val="ru-RU" w:eastAsia="ru-RU" w:bidi="ar-SA"/>
    </w:rPr>
  </w:style>
  <w:style w:type="paragraph" w:styleId="181">
    <w:name w:val="List Paragraph"/>
    <w:basedOn w:val="1"/>
    <w:qFormat/>
    <w:uiPriority w:val="0"/>
    <w:pPr>
      <w:ind w:left="720"/>
      <w:contextualSpacing/>
    </w:pPr>
  </w:style>
  <w:style w:type="paragraph" w:customStyle="1" w:styleId="182">
    <w:name w:val="Нормальный (таблица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Arial" w:hAnsi="Arial" w:eastAsia="Arial" w:cs="Arial"/>
    </w:rPr>
  </w:style>
  <w:style w:type="paragraph" w:customStyle="1" w:styleId="183">
    <w:name w:val="Прижатый влево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</w:rPr>
  </w:style>
  <w:style w:type="paragraph" w:customStyle="1" w:styleId="184">
    <w:name w:val="Таблицы (моноширинный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ourier New" w:hAnsi="Courier New" w:eastAsia="Courier New" w:cs="Courier New"/>
    </w:rPr>
  </w:style>
  <w:style w:type="character" w:customStyle="1" w:styleId="185">
    <w:name w:val="Заголовок 1 Знак"/>
    <w:basedOn w:val="11"/>
    <w:qFormat/>
    <w:uiPriority w:val="0"/>
    <w:rPr>
      <w:rFonts w:ascii="Calibri Light" w:hAnsi="Calibri Light" w:eastAsia="Calibri Light" w:cs="Times New Roman"/>
      <w:b/>
      <w:bCs/>
      <w:sz w:val="32"/>
      <w:szCs w:val="32"/>
    </w:rPr>
  </w:style>
  <w:style w:type="character" w:customStyle="1" w:styleId="186">
    <w:name w:val="Заголовок 2 Знак"/>
    <w:basedOn w:val="11"/>
    <w:qFormat/>
    <w:uiPriority w:val="0"/>
    <w:rPr>
      <w:rFonts w:ascii="Calibri Light" w:hAnsi="Calibri Light" w:eastAsia="Calibri Light" w:cs="Times New Roman"/>
      <w:b/>
      <w:bCs/>
      <w:i/>
      <w:iCs/>
      <w:sz w:val="28"/>
      <w:szCs w:val="28"/>
    </w:rPr>
  </w:style>
  <w:style w:type="character" w:customStyle="1" w:styleId="187">
    <w:name w:val="Гипертекстовая ссылка"/>
    <w:basedOn w:val="11"/>
    <w:qFormat/>
    <w:uiPriority w:val="0"/>
    <w:rPr>
      <w:rFonts w:cs="Times New Roman"/>
      <w:color w:val="106BBE"/>
    </w:rPr>
  </w:style>
  <w:style w:type="character" w:customStyle="1" w:styleId="188">
    <w:name w:val="Цветовое выделение для Текст"/>
    <w:qFormat/>
    <w:uiPriority w:val="0"/>
    <w:rPr>
      <w:rFonts w:ascii="Arial" w:hAnsi="Arial" w:eastAsia="Arial" w:cs="Arial"/>
      <w:sz w:val="24"/>
      <w:szCs w:val="24"/>
      <w:lang w:eastAsia="zh-CN" w:bidi="ar-SA"/>
    </w:rPr>
  </w:style>
  <w:style w:type="character" w:customStyle="1" w:styleId="189">
    <w:name w:val="Цветовое выделение"/>
    <w:qFormat/>
    <w:uiPriority w:val="0"/>
    <w:rPr>
      <w:rFonts w:ascii="Arial" w:hAnsi="Arial" w:eastAsia="Arial" w:cs="Arial"/>
      <w:b/>
      <w:color w:val="106BBE"/>
      <w:spacing w:val="0"/>
      <w:sz w:val="24"/>
      <w:szCs w:val="24"/>
      <w:u w:val="none"/>
      <w:shd w:val="clear" w:color="auto" w:fill="auto"/>
      <w:vertAlign w:val="baseline"/>
      <w:lang w:val="ru-RU"/>
    </w:rPr>
  </w:style>
  <w:style w:type="table" w:customStyle="1" w:styleId="190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F15B57-AD20-4FE5-8C0A-71F1EFFEC5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2735</Characters>
  <Lines>27</Lines>
  <Paragraphs>7</Paragraphs>
  <TotalTime>38</TotalTime>
  <ScaleCrop>false</ScaleCrop>
  <LinksUpToDate>false</LinksUpToDate>
  <CharactersWithSpaces>3564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2026-10-27T10:03:00Z</dcterms:created>
  <dc:creator>Zotova</dc:creator>
  <cp:lastModifiedBy>WPS_1784523208</cp:lastModifiedBy>
  <cp:lastPrinted>2026-10-27T10:06:00Z</cp:lastPrinted>
  <dcterms:modified xsi:type="dcterms:W3CDTF">2026-11-02T03:56:33Z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DD528AE1B30C41BBAEEC2F9ADE541F0E_13</vt:lpwstr>
  </property>
  <property fmtid="{D5CDD505-2E9C-101B-9397-08002B2CF9AE}" pid="4" name="KSOTemplateDocerSaveRecord">
    <vt:lpwstr>eyJoZGlkIjoiMzliYjBmYjhmMjQ1OWY1M2VlMTY1Njg0ZGFjMDZkZjAiLCJ1c2VySWQiOiI4MjQ2Mzc1ODE1ODMifQ==</vt:lpwstr>
  </property>
</Properties>
</file>