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C7E0" w14:textId="4563B71D" w:rsidR="00B3329B" w:rsidRDefault="00B3329B">
      <w:pPr>
        <w:pStyle w:val="Standard"/>
        <w:jc w:val="center"/>
      </w:pPr>
    </w:p>
    <w:p w14:paraId="09CAAB81" w14:textId="77777777" w:rsidR="00B3329B" w:rsidRDefault="00DC5BF4">
      <w:pPr>
        <w:pStyle w:val="Standard"/>
        <w:jc w:val="both"/>
        <w:rPr>
          <w:rFonts w:ascii="Liberation Serif" w:eastAsia="SimSun" w:hAnsi="Liberation Serif" w:cs="Mangal" w:hint="eastAsia"/>
        </w:rPr>
      </w:pPr>
      <w:r>
        <w:rPr>
          <w:rFonts w:ascii="Liberation Serif" w:eastAsia="SimSun" w:hAnsi="Liberation Serif" w:cs="Mang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3812B2" w14:textId="4D80CE04" w:rsidR="00B3329B" w:rsidRPr="00B80EC1" w:rsidRDefault="00DC5BF4" w:rsidP="00B80EC1">
      <w:pPr>
        <w:pStyle w:val="Standard"/>
        <w:keepNext/>
        <w:widowControl w:val="0"/>
        <w:numPr>
          <w:ilvl w:val="0"/>
          <w:numId w:val="2"/>
        </w:numPr>
        <w:tabs>
          <w:tab w:val="left" w:pos="864"/>
          <w:tab w:val="left" w:pos="8712"/>
        </w:tabs>
        <w:spacing w:line="36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sz w:val="32"/>
          <w:szCs w:val="32"/>
        </w:rPr>
      </w:pPr>
      <w:r w:rsidRPr="00B80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Нязепетровского муниципального округа</w:t>
      </w:r>
    </w:p>
    <w:p w14:paraId="04AAE4D6" w14:textId="2D62F58E" w:rsidR="00B3329B" w:rsidRPr="00B80EC1" w:rsidRDefault="00DC5BF4" w:rsidP="00B80EC1">
      <w:pPr>
        <w:pStyle w:val="Standard"/>
        <w:keepNext/>
        <w:widowControl w:val="0"/>
        <w:numPr>
          <w:ilvl w:val="0"/>
          <w:numId w:val="1"/>
        </w:numPr>
        <w:tabs>
          <w:tab w:val="left" w:pos="864"/>
          <w:tab w:val="left" w:pos="8712"/>
        </w:tabs>
        <w:spacing w:line="36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sz w:val="32"/>
        </w:rPr>
      </w:pPr>
      <w:r w:rsidRPr="00B80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Челябинской области</w:t>
      </w:r>
    </w:p>
    <w:p w14:paraId="03308311" w14:textId="77777777" w:rsidR="00B80EC1" w:rsidRDefault="007C4D80" w:rsidP="00B80EC1">
      <w:pPr>
        <w:pStyle w:val="Standard"/>
        <w:tabs>
          <w:tab w:val="left" w:pos="8280"/>
        </w:tabs>
        <w:spacing w:line="360" w:lineRule="auto"/>
        <w:jc w:val="center"/>
        <w:rPr>
          <w:rFonts w:ascii="Liberation Serif" w:eastAsia="SimSun" w:hAnsi="Liberation Serif" w:cs="Mangal" w:hint="eastAsia"/>
          <w:b/>
          <w:sz w:val="28"/>
          <w:szCs w:val="28"/>
        </w:rPr>
      </w:pPr>
      <w:r>
        <w:rPr>
          <w:rFonts w:ascii="Liberation Serif" w:eastAsia="SimSun" w:hAnsi="Liberation Serif" w:cs="Mangal"/>
          <w:b/>
          <w:sz w:val="28"/>
          <w:szCs w:val="28"/>
        </w:rPr>
        <w:t>ПОСТАНОВЛЕНИЕ</w:t>
      </w:r>
    </w:p>
    <w:p w14:paraId="46318BCA" w14:textId="7720D500" w:rsidR="00B80EC1" w:rsidRDefault="00DC5BF4" w:rsidP="00B80EC1">
      <w:pPr>
        <w:pStyle w:val="Standard"/>
        <w:tabs>
          <w:tab w:val="left" w:pos="8280"/>
        </w:tabs>
        <w:spacing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58C8E" wp14:editId="4AEDDE8E">
                <wp:simplePos x="0" y="0"/>
                <wp:positionH relativeFrom="column">
                  <wp:posOffset>0</wp:posOffset>
                </wp:positionH>
                <wp:positionV relativeFrom="paragraph">
                  <wp:posOffset>186120</wp:posOffset>
                </wp:positionV>
                <wp:extent cx="6057720" cy="0"/>
                <wp:effectExtent l="38100" t="38100" r="38280" b="3810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5772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88541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jsqwEAAEIDAAAOAAAAZHJzL2Uyb0RvYy54bWysUk1v2zAMvQ/ofxB0X+x4WFoYcXpo0F66&#10;rcDWH8DIcixAElVRjZN/P0r52NrdhuagWOLjI98jl7d7Z8VORzLoOzmf1VJor7A3ftvJ51/3n2+k&#10;oAS+B4ted/KgSd6urj4tp9DqBke0vY6CSTy1U+jkmFJoq4rUqB3QDIP2HBwwOkh8jduqjzAxu7NV&#10;U9eLasLYh4hKE/Hr+hiUq8I/DFqlH8NAOgnbSe4tlTOWc5PParWEdhshjEad2oD/6MKB8Vz0QrWG&#10;BOI1mn+onFERCYc0U+gqHAajdNHAaub1OzU/Rwi6aGFzKFxsoo+jVd93T1GYvpONFB4cj+jReC2a&#10;7MwUqGXAnX+KpxsFRm+mb9gzEF4TFtH7IbosnuWIffH2cPFW75NQ/Liov15fNzwCdY5V0J4TQ6T0&#10;oNGJ/NFJyx0UYtg9UuLSDD1Dch2P98baMjrrxdTJLzfzRaYG3iB6KamE1vQZlhMobjd3Nood5DUo&#10;v6yPad/Aco010HjEldBxQZxJOlvACdbzXzYmW3G0aIP9oThU3nlQBXhaqrwJf99L9p/VX/0GAAD/&#10;/wMAUEsDBBQABgAIAAAAIQAH6aum2wAAAAYBAAAPAAAAZHJzL2Rvd25yZXYueG1sTI9PS8QwEMXv&#10;gt8hjODNTV11tbXpIkIV2ZNVEW+zTWyqzaQ06R+/vSMe9PjeG977Tb5dXCcmM4TWk4LTVQLCUO11&#10;S42C56fy5ApEiEgaO09GwZcJsC0OD3LMtJ/p0UxVbASXUMhQgY2xz6QMtTUOw8r3hjh794PDyHJo&#10;pB5w5nLXyXWSbKTDlnjBYm9urak/q9EpCLuHjzcs05fdfFfS5Tjd2031qtTx0XJzDSKaJf4dww8+&#10;o0PBTHs/kg6iU8CPRAXr9AwEp+nFORv7X0MWufyPX3wDAAD//wMAUEsBAi0AFAAGAAgAAAAhALaD&#10;OJL+AAAA4QEAABMAAAAAAAAAAAAAAAAAAAAAAFtDb250ZW50X1R5cGVzXS54bWxQSwECLQAUAAYA&#10;CAAAACEAOP0h/9YAAACUAQAACwAAAAAAAAAAAAAAAAAvAQAAX3JlbHMvLnJlbHNQSwECLQAUAAYA&#10;CAAAACEAlwO47KsBAABCAwAADgAAAAAAAAAAAAAAAAAuAgAAZHJzL2Uyb0RvYy54bWxQSwECLQAU&#10;AAYACAAAACEAB+mrptsAAAAGAQAADwAAAAAAAAAAAAAAAAAFBAAAZHJzL2Rvd25yZXYueG1sUEsF&#10;BgAAAAAEAAQA8wAAAA0FAAAAAA==&#10;" strokeweight="1.06mm">
                <v:stroke joinstyle="miter" endcap="square"/>
              </v:line>
            </w:pict>
          </mc:Fallback>
        </mc:AlternateContent>
      </w:r>
    </w:p>
    <w:p w14:paraId="068067EE" w14:textId="356A8EC7" w:rsidR="00B3329B" w:rsidRDefault="00DC5BF4">
      <w:pPr>
        <w:pStyle w:val="Standard"/>
        <w:keepNext/>
        <w:numPr>
          <w:ilvl w:val="1"/>
          <w:numId w:val="1"/>
        </w:numPr>
        <w:tabs>
          <w:tab w:val="left" w:pos="0"/>
          <w:tab w:val="left" w:pos="8280"/>
        </w:tabs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от  </w:t>
      </w:r>
      <w:r w:rsidR="006B07F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01.12.2025</w:t>
      </w:r>
      <w:proofErr w:type="gramEnd"/>
      <w:r w:rsidR="006B07F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г. № 1756</w:t>
      </w:r>
    </w:p>
    <w:p w14:paraId="071FBD8D" w14:textId="77777777" w:rsidR="00B3329B" w:rsidRDefault="00DC5BF4">
      <w:pPr>
        <w:pStyle w:val="Standard"/>
        <w:keepNext/>
        <w:numPr>
          <w:ilvl w:val="1"/>
          <w:numId w:val="1"/>
        </w:numPr>
        <w:tabs>
          <w:tab w:val="left" w:pos="0"/>
          <w:tab w:val="left" w:pos="8280"/>
        </w:tabs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 Нязепетровск</w:t>
      </w:r>
    </w:p>
    <w:p w14:paraId="67B78484" w14:textId="77777777" w:rsidR="00B3329B" w:rsidRDefault="00B3329B">
      <w:pPr>
        <w:pStyle w:val="Standard"/>
        <w:rPr>
          <w:rFonts w:ascii="Liberation Serif" w:eastAsia="SimSun" w:hAnsi="Liberation Serif" w:cs="Mangal" w:hint="eastAsia"/>
          <w:sz w:val="8"/>
          <w:lang w:eastAsia="ru-RU"/>
        </w:rPr>
      </w:pPr>
    </w:p>
    <w:p w14:paraId="0663A1EF" w14:textId="77777777" w:rsidR="00B3329B" w:rsidRDefault="00B3329B">
      <w:pPr>
        <w:pStyle w:val="Standard"/>
        <w:ind w:right="5954"/>
        <w:jc w:val="both"/>
        <w:rPr>
          <w:rFonts w:ascii="Times New Roman" w:eastAsia="SimSun" w:hAnsi="Times New Roman" w:cs="Times New Roman"/>
          <w:sz w:val="23"/>
          <w:szCs w:val="23"/>
        </w:rPr>
      </w:pPr>
    </w:p>
    <w:tbl>
      <w:tblPr>
        <w:tblStyle w:val="afa"/>
        <w:tblW w:w="70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</w:tblGrid>
      <w:tr w:rsidR="00B3329B" w14:paraId="53C1816A" w14:textId="77777777" w:rsidTr="00FE249B">
        <w:tc>
          <w:tcPr>
            <w:tcW w:w="7088" w:type="dxa"/>
          </w:tcPr>
          <w:p w14:paraId="50E00AAE" w14:textId="74CF6455" w:rsidR="00E665FB" w:rsidRPr="00E46312" w:rsidRDefault="007C4D80" w:rsidP="00E665FB">
            <w:pPr>
              <w:pStyle w:val="Standard"/>
              <w:ind w:left="-104" w:right="2268"/>
              <w:jc w:val="both"/>
              <w:rPr>
                <w:rFonts w:ascii="Times New Roman" w:eastAsia="SimSun" w:hAnsi="Times New Roman" w:cs="Times New Roman"/>
              </w:rPr>
            </w:pPr>
            <w:r w:rsidRPr="00E46312">
              <w:rPr>
                <w:rFonts w:ascii="Times New Roman" w:eastAsia="SimSun" w:hAnsi="Times New Roman" w:cs="Times New Roman"/>
              </w:rPr>
              <w:t>О</w:t>
            </w:r>
            <w:r w:rsidR="00FE249B" w:rsidRPr="00E46312">
              <w:rPr>
                <w:rFonts w:ascii="Times New Roman" w:eastAsia="SimSun" w:hAnsi="Times New Roman" w:cs="Times New Roman"/>
              </w:rPr>
              <w:t xml:space="preserve"> внесении изменений в </w:t>
            </w:r>
            <w:r w:rsidR="00E665FB" w:rsidRPr="00E46312">
              <w:rPr>
                <w:rFonts w:ascii="Times New Roman" w:eastAsia="SimSun" w:hAnsi="Times New Roman" w:cs="Times New Roman"/>
              </w:rPr>
              <w:t xml:space="preserve">          </w:t>
            </w:r>
            <w:r w:rsidR="00FE249B" w:rsidRPr="00E46312">
              <w:rPr>
                <w:rFonts w:ascii="Times New Roman" w:eastAsia="SimSun" w:hAnsi="Times New Roman" w:cs="Times New Roman"/>
              </w:rPr>
              <w:t>постановление</w:t>
            </w:r>
          </w:p>
          <w:p w14:paraId="37480978" w14:textId="0B625323" w:rsidR="007C4D80" w:rsidRDefault="00E665FB" w:rsidP="00E665FB">
            <w:pPr>
              <w:pStyle w:val="Standard"/>
              <w:ind w:left="-104" w:right="2268"/>
              <w:jc w:val="both"/>
              <w:rPr>
                <w:rFonts w:ascii="Times New Roman" w:eastAsia="SimSun" w:hAnsi="Times New Roman" w:cs="Times New Roman"/>
              </w:rPr>
            </w:pPr>
            <w:r w:rsidRPr="00E46312">
              <w:rPr>
                <w:rFonts w:ascii="Times New Roman" w:eastAsia="SimSun" w:hAnsi="Times New Roman" w:cs="Times New Roman"/>
              </w:rPr>
              <w:t xml:space="preserve">администрации Нязепетровского муниципального </w:t>
            </w:r>
            <w:proofErr w:type="gramStart"/>
            <w:r w:rsidRPr="00E46312">
              <w:rPr>
                <w:rFonts w:ascii="Times New Roman" w:eastAsia="SimSun" w:hAnsi="Times New Roman" w:cs="Times New Roman"/>
              </w:rPr>
              <w:t xml:space="preserve">округа </w:t>
            </w:r>
            <w:r w:rsidR="00FE249B" w:rsidRPr="00E46312">
              <w:rPr>
                <w:rFonts w:ascii="Times New Roman" w:eastAsia="SimSun" w:hAnsi="Times New Roman" w:cs="Times New Roman"/>
              </w:rPr>
              <w:t xml:space="preserve"> от</w:t>
            </w:r>
            <w:proofErr w:type="gramEnd"/>
            <w:r w:rsidR="00FE249B" w:rsidRPr="00E46312">
              <w:rPr>
                <w:rFonts w:ascii="Times New Roman" w:eastAsia="SimSun" w:hAnsi="Times New Roman" w:cs="Times New Roman"/>
              </w:rPr>
              <w:t xml:space="preserve"> 03.02.2025</w:t>
            </w:r>
            <w:r w:rsidRPr="00E46312">
              <w:rPr>
                <w:rFonts w:ascii="Times New Roman" w:eastAsia="SimSun" w:hAnsi="Times New Roman" w:cs="Times New Roman"/>
              </w:rPr>
              <w:t xml:space="preserve"> г.</w:t>
            </w:r>
            <w:r w:rsidR="00FE249B" w:rsidRPr="00E46312">
              <w:rPr>
                <w:rFonts w:ascii="Times New Roman" w:eastAsia="SimSun" w:hAnsi="Times New Roman" w:cs="Times New Roman"/>
              </w:rPr>
              <w:t xml:space="preserve"> </w:t>
            </w:r>
            <w:r w:rsidRPr="00E46312">
              <w:rPr>
                <w:rFonts w:ascii="Times New Roman" w:eastAsia="SimSun" w:hAnsi="Times New Roman" w:cs="Times New Roman"/>
              </w:rPr>
              <w:t xml:space="preserve">                 </w:t>
            </w:r>
            <w:r w:rsidR="00FE249B" w:rsidRPr="00E46312">
              <w:rPr>
                <w:rFonts w:ascii="Times New Roman" w:eastAsia="SimSun" w:hAnsi="Times New Roman" w:cs="Times New Roman"/>
              </w:rPr>
              <w:t>№ 16</w:t>
            </w:r>
            <w:r w:rsidR="003F315C">
              <w:rPr>
                <w:rFonts w:ascii="Times New Roman" w:eastAsia="SimSun" w:hAnsi="Times New Roman" w:cs="Times New Roman"/>
              </w:rPr>
              <w:t>2</w:t>
            </w:r>
            <w:r w:rsidR="00FE249B">
              <w:rPr>
                <w:rFonts w:ascii="Times New Roman" w:eastAsia="SimSun" w:hAnsi="Times New Roman" w:cs="Times New Roman"/>
              </w:rPr>
              <w:t xml:space="preserve"> </w:t>
            </w:r>
          </w:p>
          <w:p w14:paraId="63B000B4" w14:textId="7217F3D2" w:rsidR="00B80EC1" w:rsidRDefault="00B80EC1">
            <w:pPr>
              <w:pStyle w:val="Standard"/>
              <w:ind w:right="2268"/>
              <w:rPr>
                <w:rFonts w:ascii="Times New Roman" w:eastAsia="SimSun" w:hAnsi="Times New Roman" w:cs="Times New Roman"/>
              </w:rPr>
            </w:pPr>
          </w:p>
          <w:p w14:paraId="1BF1B7DA" w14:textId="7102469B" w:rsidR="00B80EC1" w:rsidRPr="00B80EC1" w:rsidRDefault="00B80EC1">
            <w:pPr>
              <w:pStyle w:val="Standard"/>
              <w:ind w:right="2268"/>
              <w:rPr>
                <w:rFonts w:ascii="Times New Roman" w:eastAsia="SimSun" w:hAnsi="Times New Roman" w:cs="Times New Roman"/>
                <w:color w:val="FF0000"/>
              </w:rPr>
            </w:pPr>
          </w:p>
          <w:p w14:paraId="61A00A8C" w14:textId="77777777" w:rsidR="007C4D80" w:rsidRDefault="007C4D80">
            <w:pPr>
              <w:pStyle w:val="Standard"/>
              <w:ind w:right="2268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</w:tbl>
    <w:p w14:paraId="2EDA3218" w14:textId="5DE4954F" w:rsidR="007C4D80" w:rsidRPr="009F1582" w:rsidRDefault="00DC5BF4" w:rsidP="009F1582">
      <w:pPr>
        <w:jc w:val="both"/>
        <w:rPr>
          <w:rFonts w:ascii="Times New Roman" w:hAnsi="Times New Roman" w:cs="Times New Roman"/>
        </w:rPr>
      </w:pPr>
      <w:r w:rsidRPr="009F1582">
        <w:rPr>
          <w:rFonts w:ascii="Times New Roman" w:hAnsi="Times New Roman" w:cs="Times New Roman"/>
        </w:rPr>
        <w:t>       </w:t>
      </w:r>
      <w:r w:rsidR="00864919" w:rsidRPr="009F1582">
        <w:rPr>
          <w:rFonts w:ascii="Times New Roman" w:hAnsi="Times New Roman" w:cs="Times New Roman"/>
        </w:rPr>
        <w:t xml:space="preserve"> </w:t>
      </w:r>
      <w:r w:rsidR="009F1582" w:rsidRPr="009F1582">
        <w:rPr>
          <w:rFonts w:ascii="Times New Roman" w:hAnsi="Times New Roman" w:cs="Times New Roman"/>
        </w:rPr>
        <w:t xml:space="preserve">В соответствии </w:t>
      </w:r>
      <w:r w:rsidR="009F1582" w:rsidRPr="00B90058">
        <w:rPr>
          <w:rFonts w:ascii="Times New Roman" w:hAnsi="Times New Roman" w:cs="Times New Roman"/>
        </w:rPr>
        <w:t xml:space="preserve">с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 от </w:t>
      </w:r>
      <w:r w:rsidR="0019518D" w:rsidRPr="00B90058">
        <w:rPr>
          <w:rFonts w:ascii="Times New Roman" w:hAnsi="Times New Roman" w:cs="Times New Roman"/>
        </w:rPr>
        <w:t>6 августа 2025 года</w:t>
      </w:r>
      <w:r w:rsidR="00E665FB" w:rsidRPr="009F1582">
        <w:rPr>
          <w:rFonts w:ascii="Times New Roman" w:hAnsi="Times New Roman" w:cs="Times New Roman"/>
          <w:highlight w:val="yellow"/>
        </w:rPr>
        <w:t>,</w:t>
      </w:r>
      <w:r w:rsidR="0002513B" w:rsidRPr="009F1582">
        <w:rPr>
          <w:rFonts w:ascii="Times New Roman" w:hAnsi="Times New Roman" w:cs="Times New Roman"/>
        </w:rPr>
        <w:t xml:space="preserve"> </w:t>
      </w:r>
      <w:r w:rsidR="00E665FB" w:rsidRPr="009F1582">
        <w:rPr>
          <w:rFonts w:ascii="Times New Roman" w:hAnsi="Times New Roman" w:cs="Times New Roman"/>
        </w:rPr>
        <w:t>а</w:t>
      </w:r>
      <w:r w:rsidR="00864919" w:rsidRPr="009F1582">
        <w:rPr>
          <w:rFonts w:ascii="Times New Roman" w:hAnsi="Times New Roman" w:cs="Times New Roman"/>
        </w:rPr>
        <w:t>дминистрация Нязепетровского муниципального округа</w:t>
      </w:r>
    </w:p>
    <w:p w14:paraId="03C0899B" w14:textId="77777777" w:rsidR="007C4D80" w:rsidRPr="00E665FB" w:rsidRDefault="007C4D80">
      <w:pPr>
        <w:pStyle w:val="Standard"/>
        <w:jc w:val="both"/>
        <w:rPr>
          <w:rFonts w:ascii="Times New Roman" w:hAnsi="Times New Roman" w:cs="Times New Roman"/>
        </w:rPr>
      </w:pPr>
      <w:r w:rsidRPr="00E665FB">
        <w:rPr>
          <w:rFonts w:ascii="Times New Roman" w:hAnsi="Times New Roman" w:cs="Times New Roman"/>
        </w:rPr>
        <w:t>ПОСТАНОВЛЯЕТ:</w:t>
      </w:r>
    </w:p>
    <w:p w14:paraId="5CD59F5B" w14:textId="2540E745" w:rsidR="00E665FB" w:rsidRDefault="00B80EC1" w:rsidP="00FE249B">
      <w:pPr>
        <w:pStyle w:val="Standard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</w:t>
      </w:r>
      <w:r w:rsidR="00E665FB">
        <w:rPr>
          <w:rFonts w:ascii="Times New Roman" w:hAnsi="Times New Roman" w:cs="Times New Roman"/>
        </w:rPr>
        <w:t>1. </w:t>
      </w:r>
      <w:r w:rsidR="00FE249B">
        <w:rPr>
          <w:rFonts w:ascii="Times New Roman" w:hAnsi="Times New Roman" w:cs="Times New Roman"/>
        </w:rPr>
        <w:t>Внести в</w:t>
      </w:r>
      <w:r w:rsidR="00E665FB">
        <w:rPr>
          <w:rFonts w:ascii="Times New Roman" w:hAnsi="Times New Roman" w:cs="Times New Roman"/>
        </w:rPr>
        <w:t xml:space="preserve"> Положение </w:t>
      </w:r>
      <w:r w:rsidR="0019518D">
        <w:rPr>
          <w:rFonts w:ascii="Times New Roman" w:hAnsi="Times New Roman" w:cs="Times New Roman"/>
        </w:rPr>
        <w:t xml:space="preserve">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ситуации, произошедшей на территории Нязепетровского муниципального округа</w:t>
      </w:r>
      <w:r w:rsidR="00E665FB">
        <w:rPr>
          <w:rFonts w:ascii="Times New Roman" w:hAnsi="Times New Roman" w:cs="Times New Roman"/>
        </w:rPr>
        <w:t>, утвержденное постановлением администрации Нязепетровского муниципального округа от</w:t>
      </w:r>
      <w:r w:rsidR="0002513B">
        <w:rPr>
          <w:rFonts w:ascii="Times New Roman" w:hAnsi="Times New Roman" w:cs="Times New Roman"/>
        </w:rPr>
        <w:t xml:space="preserve"> </w:t>
      </w:r>
      <w:r w:rsidR="0019518D">
        <w:rPr>
          <w:rFonts w:ascii="Times New Roman" w:hAnsi="Times New Roman" w:cs="Times New Roman"/>
        </w:rPr>
        <w:t>03.02.2025</w:t>
      </w:r>
      <w:r w:rsidR="009F1582">
        <w:rPr>
          <w:rFonts w:ascii="Times New Roman" w:hAnsi="Times New Roman" w:cs="Times New Roman"/>
        </w:rPr>
        <w:t xml:space="preserve"> </w:t>
      </w:r>
      <w:r w:rsidR="0019518D">
        <w:rPr>
          <w:rFonts w:ascii="Times New Roman" w:hAnsi="Times New Roman" w:cs="Times New Roman"/>
        </w:rPr>
        <w:t>г.</w:t>
      </w:r>
      <w:r w:rsidR="009F1582">
        <w:rPr>
          <w:rFonts w:ascii="Times New Roman" w:hAnsi="Times New Roman" w:cs="Times New Roman"/>
        </w:rPr>
        <w:t xml:space="preserve"> </w:t>
      </w:r>
      <w:r w:rsidR="00E665FB">
        <w:rPr>
          <w:rFonts w:ascii="Times New Roman" w:hAnsi="Times New Roman" w:cs="Times New Roman"/>
        </w:rPr>
        <w:t>№</w:t>
      </w:r>
      <w:r w:rsidR="0019518D">
        <w:rPr>
          <w:rFonts w:ascii="Times New Roman" w:hAnsi="Times New Roman" w:cs="Times New Roman"/>
        </w:rPr>
        <w:t xml:space="preserve"> 162 </w:t>
      </w:r>
      <w:r w:rsidR="00E665FB">
        <w:rPr>
          <w:rFonts w:ascii="Times New Roman" w:hAnsi="Times New Roman" w:cs="Times New Roman"/>
        </w:rPr>
        <w:t>, следующие изменения:</w:t>
      </w:r>
    </w:p>
    <w:p w14:paraId="1F56CEBA" w14:textId="4BCEC0BB" w:rsidR="00E665FB" w:rsidRDefault="00FE249B" w:rsidP="0002513B">
      <w:pPr>
        <w:ind w:right="-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65FB">
        <w:rPr>
          <w:rFonts w:ascii="Times New Roman" w:hAnsi="Times New Roman" w:cs="Times New Roman"/>
        </w:rPr>
        <w:t>  пункт 2 Положения дополнить предложением следующего содержания: «</w:t>
      </w:r>
      <w:r w:rsidR="0002513B" w:rsidRPr="00E46312">
        <w:rPr>
          <w:rFonts w:ascii="Times New Roman" w:hAnsi="Times New Roman" w:cs="Times New Roman"/>
        </w:rPr>
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г. №47.</w:t>
      </w:r>
      <w:r w:rsidR="00E665FB" w:rsidRPr="00E46312">
        <w:rPr>
          <w:rFonts w:ascii="Times New Roman" w:hAnsi="Times New Roman" w:cs="Times New Roman"/>
        </w:rPr>
        <w:t>»;</w:t>
      </w:r>
    </w:p>
    <w:p w14:paraId="07678706" w14:textId="6B72ED41" w:rsidR="00E665FB" w:rsidRDefault="00E665FB" w:rsidP="00FE249B">
      <w:pPr>
        <w:pStyle w:val="Standard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пункт 5 Положения дополнить абзацами четвертым и пятым следующего содержания:</w:t>
      </w:r>
    </w:p>
    <w:p w14:paraId="65FE6204" w14:textId="46C20B75" w:rsidR="00E665FB" w:rsidRPr="00E665FB" w:rsidRDefault="00E665FB" w:rsidP="00E665FB">
      <w:pPr>
        <w:shd w:val="clear" w:color="auto" w:fill="FFFFFF"/>
        <w:ind w:right="-143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«</w:t>
      </w:r>
      <w:r w:rsidRPr="00E665FB">
        <w:rPr>
          <w:rFonts w:ascii="Times New Roman" w:hAnsi="Times New Roman" w:cs="Times New Roman"/>
          <w:color w:val="000000"/>
        </w:rPr>
        <w:t xml:space="preserve">в целях оперативности подготовка заключений об обследовании жилых </w:t>
      </w:r>
      <w:proofErr w:type="gramStart"/>
      <w:r w:rsidRPr="00E665FB">
        <w:rPr>
          <w:rFonts w:ascii="Times New Roman" w:hAnsi="Times New Roman" w:cs="Times New Roman"/>
          <w:color w:val="000000"/>
        </w:rPr>
        <w:t>помещений,  комиссия</w:t>
      </w:r>
      <w:proofErr w:type="gramEnd"/>
      <w:r w:rsidRPr="00E665FB">
        <w:rPr>
          <w:rFonts w:ascii="Times New Roman" w:hAnsi="Times New Roman" w:cs="Times New Roman"/>
          <w:color w:val="000000"/>
        </w:rPr>
        <w:t xml:space="preserve"> может производить заблаговременно вне зависимости от поступающих заявлений граждан;</w:t>
      </w:r>
    </w:p>
    <w:p w14:paraId="6B03286A" w14:textId="6BC95413" w:rsidR="00E665FB" w:rsidRDefault="00E665FB" w:rsidP="00E665FB">
      <w:pPr>
        <w:shd w:val="clear" w:color="auto" w:fill="FFFFFF"/>
        <w:ind w:right="-143" w:firstLine="708"/>
        <w:rPr>
          <w:rFonts w:ascii="Times New Roman" w:hAnsi="Times New Roman" w:cs="Times New Roman"/>
          <w:color w:val="000000"/>
        </w:rPr>
      </w:pPr>
      <w:r w:rsidRPr="00E665FB">
        <w:rPr>
          <w:rFonts w:ascii="Times New Roman" w:hAnsi="Times New Roman" w:cs="Times New Roman"/>
          <w:color w:val="000000"/>
        </w:rPr>
        <w:t>работа комиссии должна быть организована в соответствии с графиком, который доводится до пострадавших граждан</w:t>
      </w:r>
      <w:r>
        <w:rPr>
          <w:rFonts w:ascii="Times New Roman" w:hAnsi="Times New Roman" w:cs="Times New Roman"/>
          <w:color w:val="000000"/>
        </w:rPr>
        <w:t>»;</w:t>
      </w:r>
    </w:p>
    <w:p w14:paraId="6C15AF6B" w14:textId="41EFFBE7" w:rsidR="00E665FB" w:rsidRDefault="0002513B" w:rsidP="009F1582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color w:val="000000" w:themeColor="text1"/>
        </w:rPr>
      </w:pPr>
      <w:r w:rsidRPr="00A82913">
        <w:rPr>
          <w:rFonts w:ascii="Times New Roman" w:hAnsi="Times New Roman" w:cs="Times New Roman"/>
          <w:color w:val="000000" w:themeColor="text1"/>
        </w:rPr>
        <w:t xml:space="preserve">пункт 12 дополнить абзацами </w:t>
      </w:r>
      <w:r w:rsidR="00A82913" w:rsidRPr="00B90058">
        <w:rPr>
          <w:rFonts w:ascii="Times New Roman" w:hAnsi="Times New Roman" w:cs="Times New Roman"/>
          <w:color w:val="000000" w:themeColor="text1"/>
        </w:rPr>
        <w:t>вторым, третьим, четвертым, следующего</w:t>
      </w:r>
      <w:r w:rsidR="00A82913">
        <w:rPr>
          <w:rFonts w:ascii="Times New Roman" w:hAnsi="Times New Roman" w:cs="Times New Roman"/>
          <w:color w:val="000000" w:themeColor="text1"/>
        </w:rPr>
        <w:t xml:space="preserve"> содержания:</w:t>
      </w:r>
    </w:p>
    <w:p w14:paraId="3A96C675" w14:textId="77777777" w:rsidR="00A82913" w:rsidRDefault="00A82913" w:rsidP="00A82913">
      <w:pPr>
        <w:ind w:right="-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Pr="00A82913">
        <w:rPr>
          <w:rFonts w:ascii="Times New Roman" w:hAnsi="Times New Roman" w:cs="Times New Roman"/>
        </w:rPr>
        <w:t>Состояние теплоснабжения здания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теплоснабжение жилого здания, осуществляемое до чрезвычайной ситуации.</w:t>
      </w:r>
      <w:r>
        <w:rPr>
          <w:rFonts w:ascii="Times New Roman" w:hAnsi="Times New Roman" w:cs="Times New Roman"/>
        </w:rPr>
        <w:t xml:space="preserve"> </w:t>
      </w:r>
    </w:p>
    <w:p w14:paraId="454859EF" w14:textId="77777777" w:rsidR="00A82913" w:rsidRDefault="00A82913" w:rsidP="00A82913">
      <w:pPr>
        <w:ind w:right="-143" w:firstLine="708"/>
        <w:jc w:val="both"/>
        <w:rPr>
          <w:rFonts w:ascii="Times New Roman" w:hAnsi="Times New Roman" w:cs="Times New Roman"/>
        </w:rPr>
      </w:pPr>
      <w:r w:rsidRPr="00A82913">
        <w:rPr>
          <w:rFonts w:ascii="Times New Roman" w:hAnsi="Times New Roman" w:cs="Times New Roman"/>
        </w:rPr>
        <w:lastRenderedPageBreak/>
        <w:t>Состояние водоснабжения здания определяется визуально. Невозможность проживания гражданина в жилых помещениях констатируется, если в результате чрезвычайной ситуации более двух суток прекращено водоснабжение жилого здания, осуществляемое до чрезвычайной ситуации.</w:t>
      </w:r>
      <w:r>
        <w:rPr>
          <w:rFonts w:ascii="Times New Roman" w:hAnsi="Times New Roman" w:cs="Times New Roman"/>
        </w:rPr>
        <w:t xml:space="preserve"> </w:t>
      </w:r>
    </w:p>
    <w:p w14:paraId="43406A7F" w14:textId="2E9FA975" w:rsidR="00A82913" w:rsidRDefault="00A82913" w:rsidP="00A82913">
      <w:pPr>
        <w:ind w:right="-143" w:firstLine="708"/>
        <w:jc w:val="both"/>
        <w:rPr>
          <w:rFonts w:ascii="Times New Roman" w:hAnsi="Times New Roman" w:cs="Times New Roman"/>
        </w:rPr>
      </w:pPr>
      <w:r w:rsidRPr="00A82913">
        <w:rPr>
          <w:rFonts w:ascii="Times New Roman" w:hAnsi="Times New Roman" w:cs="Times New Roman"/>
        </w:rPr>
        <w:t>Состояние электроснабжения здания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электроснабжение жилого здания, осуществляемое до чрезвычайной ситуации</w:t>
      </w:r>
      <w:r w:rsidR="009F1582">
        <w:rPr>
          <w:rFonts w:ascii="Times New Roman" w:hAnsi="Times New Roman" w:cs="Times New Roman"/>
        </w:rPr>
        <w:t>»;</w:t>
      </w:r>
    </w:p>
    <w:p w14:paraId="30CA6722" w14:textId="4EC688BF" w:rsidR="009F1582" w:rsidRDefault="009F1582" w:rsidP="00A82913">
      <w:pPr>
        <w:ind w:right="-143" w:firstLine="708"/>
        <w:jc w:val="both"/>
        <w:rPr>
          <w:rFonts w:ascii="Times New Roman" w:hAnsi="Times New Roman" w:cs="Times New Roman"/>
        </w:rPr>
      </w:pPr>
      <w:r w:rsidRPr="00B90058">
        <w:rPr>
          <w:rFonts w:ascii="Times New Roman" w:hAnsi="Times New Roman" w:cs="Times New Roman"/>
        </w:rPr>
        <w:t>абзац пятый пункта 12 изложить в следующей редакции</w:t>
      </w:r>
      <w:r w:rsidRPr="006B07FB">
        <w:rPr>
          <w:rFonts w:ascii="Times New Roman" w:hAnsi="Times New Roman" w:cs="Times New Roman"/>
        </w:rPr>
        <w:t>:</w:t>
      </w:r>
    </w:p>
    <w:p w14:paraId="5B27A833" w14:textId="7C49F5C9" w:rsidR="00A82913" w:rsidRDefault="009F1582" w:rsidP="009F1582">
      <w:pPr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«</w:t>
      </w:r>
      <w:r w:rsidR="00A82913" w:rsidRPr="00A82913">
        <w:rPr>
          <w:rFonts w:ascii="Times New Roman" w:hAnsi="Times New Roman" w:cs="Times New Roman"/>
        </w:rPr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 оценивается путем определения возможности функционирования общественного транспорта</w:t>
      </w:r>
      <w:r w:rsidR="00A82913">
        <w:rPr>
          <w:rFonts w:ascii="Times New Roman" w:hAnsi="Times New Roman" w:cs="Times New Roman"/>
        </w:rPr>
        <w:t xml:space="preserve"> от ближайшего к гражданину остановочного пункта, в случае его функционирования до чрезвычайной ситуации</w:t>
      </w:r>
      <w:r w:rsidRPr="009F15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ближайшего к гражданину остановочного пункта, в случае его функционирования до чрезвычайной ситуации. </w:t>
      </w:r>
      <w:r w:rsidRPr="00C60D90">
        <w:rPr>
          <w:rFonts w:ascii="Times New Roman" w:hAnsi="Times New Roman" w:cs="Times New Roman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</w:t>
      </w:r>
      <w:r>
        <w:rPr>
          <w:rFonts w:ascii="Times New Roman" w:hAnsi="Times New Roman" w:cs="Times New Roman"/>
        </w:rPr>
        <w:t>, более двух суток.</w:t>
      </w:r>
      <w:r w:rsidR="00E46312">
        <w:rPr>
          <w:rFonts w:ascii="Times New Roman" w:hAnsi="Times New Roman" w:cs="Times New Roman"/>
        </w:rPr>
        <w:t>»</w:t>
      </w:r>
      <w:r w:rsidR="003F315C">
        <w:rPr>
          <w:rFonts w:ascii="Times New Roman" w:hAnsi="Times New Roman" w:cs="Times New Roman"/>
        </w:rPr>
        <w:t>;</w:t>
      </w:r>
    </w:p>
    <w:p w14:paraId="0773A849" w14:textId="255E8EFE" w:rsidR="00FE249B" w:rsidRDefault="00E46312" w:rsidP="00FE249B">
      <w:pPr>
        <w:pStyle w:val="Standard"/>
        <w:ind w:right="-2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665FB">
        <w:rPr>
          <w:rFonts w:ascii="Times New Roman" w:hAnsi="Times New Roman" w:cs="Times New Roman"/>
        </w:rPr>
        <w:t xml:space="preserve">в </w:t>
      </w:r>
      <w:r w:rsidR="00FE249B">
        <w:rPr>
          <w:rFonts w:ascii="Times New Roman" w:hAnsi="Times New Roman" w:cs="Times New Roman"/>
        </w:rPr>
        <w:t xml:space="preserve">состав комиссии </w:t>
      </w:r>
      <w:r w:rsidR="00FE249B">
        <w:rPr>
          <w:rFonts w:ascii="Times New Roman" w:eastAsia="SimSun" w:hAnsi="Times New Roman" w:cs="Times New Roman"/>
        </w:rPr>
        <w:t>по установлению факто</w:t>
      </w:r>
      <w:r w:rsidR="00F53827">
        <w:rPr>
          <w:rFonts w:ascii="Times New Roman" w:eastAsia="SimSun" w:hAnsi="Times New Roman" w:cs="Times New Roman"/>
        </w:rPr>
        <w:t xml:space="preserve">в </w:t>
      </w:r>
      <w:r w:rsidR="00FE249B">
        <w:rPr>
          <w:rFonts w:ascii="Times New Roman" w:eastAsia="SimSun" w:hAnsi="Times New Roman" w:cs="Times New Roman"/>
        </w:rPr>
        <w:t>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ситуации, произошедшей на территории Нязепетровского муниципального округа</w:t>
      </w:r>
      <w:r w:rsidR="00323789">
        <w:rPr>
          <w:rFonts w:ascii="Times New Roman" w:eastAsia="SimSun" w:hAnsi="Times New Roman" w:cs="Times New Roman"/>
        </w:rPr>
        <w:t xml:space="preserve"> </w:t>
      </w:r>
      <w:r w:rsidR="00323789" w:rsidRPr="00E46312">
        <w:rPr>
          <w:rFonts w:ascii="Times New Roman" w:eastAsia="SimSun" w:hAnsi="Times New Roman" w:cs="Times New Roman"/>
        </w:rPr>
        <w:t>включить</w:t>
      </w:r>
      <w:r w:rsidR="00FE249B">
        <w:rPr>
          <w:rFonts w:ascii="Times New Roman" w:eastAsia="SimSun" w:hAnsi="Times New Roman" w:cs="Times New Roman"/>
        </w:rPr>
        <w:t xml:space="preserve"> начальника отдела общественной безопасности Гавр</w:t>
      </w:r>
      <w:r w:rsidR="00F53827">
        <w:rPr>
          <w:rFonts w:ascii="Times New Roman" w:eastAsia="SimSun" w:hAnsi="Times New Roman" w:cs="Times New Roman"/>
        </w:rPr>
        <w:t>и</w:t>
      </w:r>
      <w:r w:rsidR="00FE249B">
        <w:rPr>
          <w:rFonts w:ascii="Times New Roman" w:eastAsia="SimSun" w:hAnsi="Times New Roman" w:cs="Times New Roman"/>
        </w:rPr>
        <w:t>лова А.С.</w:t>
      </w:r>
      <w:r w:rsidR="00F53827">
        <w:rPr>
          <w:rFonts w:ascii="Times New Roman" w:eastAsia="SimSun" w:hAnsi="Times New Roman" w:cs="Times New Roman"/>
        </w:rPr>
        <w:t xml:space="preserve"> </w:t>
      </w:r>
      <w:r w:rsidR="00FE249B">
        <w:rPr>
          <w:rFonts w:ascii="Times New Roman" w:eastAsia="SimSun" w:hAnsi="Times New Roman" w:cs="Times New Roman"/>
        </w:rPr>
        <w:t>и заместителя главы муниципального округа по социальным вопросам Акишеву М.А.</w:t>
      </w:r>
      <w:r w:rsidR="00F53827">
        <w:rPr>
          <w:rFonts w:ascii="Times New Roman" w:eastAsia="SimSun" w:hAnsi="Times New Roman" w:cs="Times New Roman"/>
        </w:rPr>
        <w:t xml:space="preserve">, </w:t>
      </w:r>
      <w:r w:rsidR="00F53827" w:rsidRPr="00E46312">
        <w:rPr>
          <w:rFonts w:ascii="Times New Roman" w:eastAsia="SimSun" w:hAnsi="Times New Roman" w:cs="Times New Roman"/>
        </w:rPr>
        <w:t>исключ</w:t>
      </w:r>
      <w:r w:rsidR="00323789" w:rsidRPr="00E46312">
        <w:rPr>
          <w:rFonts w:ascii="Times New Roman" w:eastAsia="SimSun" w:hAnsi="Times New Roman" w:cs="Times New Roman"/>
        </w:rPr>
        <w:t>ить</w:t>
      </w:r>
      <w:r w:rsidR="00F53827">
        <w:rPr>
          <w:rFonts w:ascii="Times New Roman" w:eastAsia="SimSun" w:hAnsi="Times New Roman" w:cs="Times New Roman"/>
        </w:rPr>
        <w:t xml:space="preserve"> из состава комиссии С.В. Лоскутова и Акишеву Н.В. </w:t>
      </w:r>
    </w:p>
    <w:p w14:paraId="751565BC" w14:textId="4EFB38A0" w:rsidR="00323789" w:rsidRDefault="00323789" w:rsidP="00323789">
      <w:pPr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             2. </w:t>
      </w:r>
      <w:r w:rsidRPr="0012711D">
        <w:rPr>
          <w:rFonts w:ascii="Times New Roman" w:hAnsi="Times New Roman" w:cs="Times New Roman"/>
        </w:rPr>
        <w:t xml:space="preserve">Настоящее постановление подлежит опубликованию на официальном </w:t>
      </w:r>
      <w:r>
        <w:rPr>
          <w:rFonts w:ascii="Times New Roman" w:hAnsi="Times New Roman" w:cs="Times New Roman"/>
        </w:rPr>
        <w:t>с</w:t>
      </w:r>
      <w:r w:rsidRPr="0012711D">
        <w:rPr>
          <w:rFonts w:ascii="Times New Roman" w:hAnsi="Times New Roman" w:cs="Times New Roman"/>
        </w:rPr>
        <w:t xml:space="preserve">айте Нязепетровского муниципального </w:t>
      </w:r>
      <w:r>
        <w:rPr>
          <w:rFonts w:ascii="Times New Roman" w:hAnsi="Times New Roman" w:cs="Times New Roman"/>
        </w:rPr>
        <w:t>округа</w:t>
      </w:r>
      <w:r w:rsidRPr="0012711D">
        <w:rPr>
          <w:rFonts w:ascii="Times New Roman" w:hAnsi="Times New Roman" w:cs="Times New Roman"/>
        </w:rPr>
        <w:t xml:space="preserve"> Челябинской области </w:t>
      </w:r>
      <w:r w:rsidRPr="0012711D">
        <w:rPr>
          <w:rFonts w:ascii="Times New Roman" w:hAnsi="Times New Roman" w:cs="Times New Roman"/>
          <w:lang w:eastAsia="en-US"/>
        </w:rPr>
        <w:t>(</w:t>
      </w:r>
      <w:r w:rsidRPr="0012711D">
        <w:rPr>
          <w:rFonts w:ascii="Times New Roman" w:hAnsi="Times New Roman" w:cs="Times New Roman"/>
          <w:lang w:val="en-US" w:eastAsia="en-US"/>
        </w:rPr>
        <w:t>www</w:t>
      </w:r>
      <w:r w:rsidRPr="0012711D">
        <w:rPr>
          <w:rFonts w:ascii="Times New Roman" w:hAnsi="Times New Roman" w:cs="Times New Roman"/>
          <w:lang w:eastAsia="en-US"/>
        </w:rPr>
        <w:t>.</w:t>
      </w:r>
      <w:proofErr w:type="spellStart"/>
      <w:r w:rsidRPr="0012711D">
        <w:rPr>
          <w:rFonts w:ascii="Times New Roman" w:hAnsi="Times New Roman" w:cs="Times New Roman"/>
          <w:lang w:val="en-US" w:eastAsia="en-US"/>
        </w:rPr>
        <w:t>nzpr</w:t>
      </w:r>
      <w:proofErr w:type="spellEnd"/>
      <w:r w:rsidRPr="0012711D">
        <w:rPr>
          <w:rFonts w:ascii="Times New Roman" w:hAnsi="Times New Roman" w:cs="Times New Roman"/>
          <w:lang w:eastAsia="en-US"/>
        </w:rPr>
        <w:t>.</w:t>
      </w:r>
      <w:proofErr w:type="spellStart"/>
      <w:r w:rsidRPr="0012711D">
        <w:rPr>
          <w:rFonts w:ascii="Times New Roman" w:hAnsi="Times New Roman" w:cs="Times New Roman"/>
          <w:lang w:val="en-US" w:eastAsia="en-US"/>
        </w:rPr>
        <w:t>ru</w:t>
      </w:r>
      <w:proofErr w:type="spellEnd"/>
      <w:r w:rsidRPr="0012711D">
        <w:rPr>
          <w:rFonts w:ascii="Times New Roman" w:hAnsi="Times New Roman" w:cs="Times New Roman"/>
          <w:u w:val="single"/>
          <w:lang w:eastAsia="en-US"/>
        </w:rPr>
        <w:t>,</w:t>
      </w:r>
      <w:r w:rsidRPr="0012711D">
        <w:rPr>
          <w:rFonts w:ascii="Times New Roman" w:hAnsi="Times New Roman" w:cs="Times New Roman"/>
          <w:lang w:eastAsia="en-US"/>
        </w:rPr>
        <w:t xml:space="preserve"> </w:t>
      </w:r>
      <w:r w:rsidRPr="0012711D">
        <w:rPr>
          <w:rFonts w:ascii="Times New Roman" w:hAnsi="Times New Roman" w:cs="Times New Roman"/>
        </w:rPr>
        <w:t>регистрация в качестве сетевого издания: Эл № ФС77-81111 от 17 мая 2021 г.).</w:t>
      </w:r>
    </w:p>
    <w:p w14:paraId="1278DF39" w14:textId="15384E2D" w:rsidR="00B80EC1" w:rsidRPr="00F53827" w:rsidRDefault="00F53827" w:rsidP="00F53827">
      <w:pPr>
        <w:pStyle w:val="Standard"/>
        <w:jc w:val="both"/>
        <w:rPr>
          <w:rFonts w:ascii="Liberation Serif" w:eastAsia="SimSun" w:hAnsi="Liberation Serif" w:cs="Mangal" w:hint="eastAsia"/>
        </w:rPr>
      </w:pPr>
      <w:r>
        <w:rPr>
          <w:rFonts w:ascii="Liberation Serif" w:eastAsia="SimSun" w:hAnsi="Liberation Serif" w:cs="Mangal"/>
        </w:rPr>
        <w:t xml:space="preserve">             </w:t>
      </w:r>
      <w:r w:rsidR="00323789">
        <w:rPr>
          <w:rFonts w:ascii="Times New Roman" w:eastAsia="SimSun" w:hAnsi="Times New Roman" w:cs="Times New Roman"/>
        </w:rPr>
        <w:t>3</w:t>
      </w:r>
      <w:r w:rsidR="00B80EC1" w:rsidRPr="0062478D">
        <w:rPr>
          <w:rFonts w:ascii="Times New Roman" w:eastAsia="SimSun" w:hAnsi="Times New Roman" w:cs="Times New Roman"/>
        </w:rPr>
        <w:t>. Настоящее постановление вступает в силу со дня его подписания.</w:t>
      </w:r>
    </w:p>
    <w:p w14:paraId="20BDBFF8" w14:textId="77777777" w:rsidR="00B3329B" w:rsidRDefault="00B3329B">
      <w:pPr>
        <w:pStyle w:val="Standard"/>
        <w:shd w:val="clear" w:color="auto" w:fill="FFFFFF"/>
        <w:tabs>
          <w:tab w:val="left" w:pos="709"/>
          <w:tab w:val="left" w:pos="851"/>
        </w:tabs>
        <w:rPr>
          <w:rFonts w:ascii="Times New Roman" w:eastAsia="SimSun" w:hAnsi="Times New Roman" w:cs="Times New Roman"/>
          <w:sz w:val="22"/>
          <w:szCs w:val="22"/>
        </w:rPr>
      </w:pPr>
    </w:p>
    <w:p w14:paraId="2A7A4CC9" w14:textId="77777777" w:rsidR="00B3329B" w:rsidRDefault="00B3329B">
      <w:pPr>
        <w:pStyle w:val="Standard"/>
        <w:shd w:val="clear" w:color="auto" w:fill="FFFFFF"/>
        <w:tabs>
          <w:tab w:val="left" w:pos="851"/>
          <w:tab w:val="left" w:pos="993"/>
          <w:tab w:val="left" w:pos="1134"/>
        </w:tabs>
        <w:ind w:right="40"/>
        <w:jc w:val="both"/>
        <w:rPr>
          <w:rFonts w:ascii="Times New Roman" w:eastAsia="SimSun" w:hAnsi="Times New Roman" w:cs="Times New Roman"/>
          <w:sz w:val="22"/>
          <w:szCs w:val="22"/>
        </w:rPr>
      </w:pPr>
    </w:p>
    <w:p w14:paraId="2F4075B0" w14:textId="77777777" w:rsidR="00B3329B" w:rsidRDefault="00B3329B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</w:p>
    <w:p w14:paraId="56EF9F80" w14:textId="77777777" w:rsidR="00B3329B" w:rsidRDefault="004060B6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  <w:proofErr w:type="gramStart"/>
      <w:r>
        <w:rPr>
          <w:rFonts w:ascii="Times New Roman" w:eastAsia="SimSun" w:hAnsi="Times New Roman" w:cs="Times New Roman"/>
        </w:rPr>
        <w:t>Г</w:t>
      </w:r>
      <w:r w:rsidR="00DC5BF4">
        <w:rPr>
          <w:rFonts w:ascii="Times New Roman" w:eastAsia="SimSun" w:hAnsi="Times New Roman" w:cs="Times New Roman"/>
        </w:rPr>
        <w:t>лав</w:t>
      </w:r>
      <w:r>
        <w:rPr>
          <w:rFonts w:ascii="Times New Roman" w:eastAsia="SimSun" w:hAnsi="Times New Roman" w:cs="Times New Roman"/>
        </w:rPr>
        <w:t>а</w:t>
      </w:r>
      <w:r w:rsidR="00DC5BF4">
        <w:rPr>
          <w:rFonts w:ascii="Times New Roman" w:eastAsia="SimSun" w:hAnsi="Times New Roman" w:cs="Times New Roman"/>
        </w:rPr>
        <w:t xml:space="preserve">  Нязепетровского</w:t>
      </w:r>
      <w:proofErr w:type="gramEnd"/>
    </w:p>
    <w:p w14:paraId="41C6E50A" w14:textId="77777777" w:rsidR="00B3329B" w:rsidRDefault="00DC5BF4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муниципального округа</w:t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  <w:t xml:space="preserve">   </w:t>
      </w:r>
      <w:r w:rsidR="004060B6">
        <w:rPr>
          <w:rFonts w:ascii="Times New Roman" w:eastAsia="SimSun" w:hAnsi="Times New Roman" w:cs="Times New Roman"/>
        </w:rPr>
        <w:t>С.А. Кравцов</w:t>
      </w:r>
    </w:p>
    <w:p w14:paraId="064D8DEC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</w:rPr>
      </w:pPr>
    </w:p>
    <w:p w14:paraId="684A4FAE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5DFA1DA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6F50E14A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CDFBD76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7E7408CB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482450A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549F5CAF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0B38D6E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3455F00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12D19BA3" w14:textId="77777777" w:rsidR="00E665FB" w:rsidRDefault="00E665F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2634A1AA" w14:textId="77777777" w:rsidR="00E665FB" w:rsidRDefault="00E665F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1D4740A9" w14:textId="77777777" w:rsidR="00E665FB" w:rsidRDefault="00E665F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74362921" w14:textId="77777777" w:rsidR="00E665FB" w:rsidRDefault="00E665F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5A6606CC" w14:textId="77777777" w:rsidR="009F1582" w:rsidRDefault="009F1582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36C5BE62" w14:textId="77777777" w:rsidR="009F1582" w:rsidRDefault="009F1582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  <w:bookmarkStart w:id="0" w:name="_GoBack"/>
      <w:bookmarkEnd w:id="0"/>
    </w:p>
    <w:sectPr w:rsidR="009F15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390F7" w14:textId="77777777" w:rsidR="00BE142B" w:rsidRDefault="00BE142B">
      <w:r>
        <w:separator/>
      </w:r>
    </w:p>
  </w:endnote>
  <w:endnote w:type="continuationSeparator" w:id="0">
    <w:p w14:paraId="259E0FDA" w14:textId="77777777" w:rsidR="00BE142B" w:rsidRDefault="00BE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Arial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CB0C6" w14:textId="77777777" w:rsidR="00BE142B" w:rsidRDefault="00BE142B">
      <w:r>
        <w:separator/>
      </w:r>
    </w:p>
  </w:footnote>
  <w:footnote w:type="continuationSeparator" w:id="0">
    <w:p w14:paraId="10F91AAF" w14:textId="77777777" w:rsidR="00BE142B" w:rsidRDefault="00BE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31E"/>
    <w:multiLevelType w:val="hybridMultilevel"/>
    <w:tmpl w:val="3A82151A"/>
    <w:lvl w:ilvl="0" w:tplc="E58A7AB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BD8AF962">
      <w:start w:val="1"/>
      <w:numFmt w:val="lowerLetter"/>
      <w:lvlText w:val="%2."/>
      <w:lvlJc w:val="left"/>
      <w:pPr>
        <w:ind w:left="1788" w:hanging="360"/>
      </w:pPr>
    </w:lvl>
    <w:lvl w:ilvl="2" w:tplc="DB9436CE">
      <w:start w:val="1"/>
      <w:numFmt w:val="lowerRoman"/>
      <w:lvlText w:val="%3."/>
      <w:lvlJc w:val="right"/>
      <w:pPr>
        <w:ind w:left="2508" w:hanging="180"/>
      </w:pPr>
    </w:lvl>
    <w:lvl w:ilvl="3" w:tplc="CB2E51AE">
      <w:start w:val="1"/>
      <w:numFmt w:val="decimal"/>
      <w:lvlText w:val="%4."/>
      <w:lvlJc w:val="left"/>
      <w:pPr>
        <w:ind w:left="3228" w:hanging="360"/>
      </w:pPr>
    </w:lvl>
    <w:lvl w:ilvl="4" w:tplc="D5383C60">
      <w:start w:val="1"/>
      <w:numFmt w:val="lowerLetter"/>
      <w:lvlText w:val="%5."/>
      <w:lvlJc w:val="left"/>
      <w:pPr>
        <w:ind w:left="3948" w:hanging="360"/>
      </w:pPr>
    </w:lvl>
    <w:lvl w:ilvl="5" w:tplc="BA7CD55E">
      <w:start w:val="1"/>
      <w:numFmt w:val="lowerRoman"/>
      <w:lvlText w:val="%6."/>
      <w:lvlJc w:val="right"/>
      <w:pPr>
        <w:ind w:left="4668" w:hanging="180"/>
      </w:pPr>
    </w:lvl>
    <w:lvl w:ilvl="6" w:tplc="2B0A7E54">
      <w:start w:val="1"/>
      <w:numFmt w:val="decimal"/>
      <w:lvlText w:val="%7."/>
      <w:lvlJc w:val="left"/>
      <w:pPr>
        <w:ind w:left="5388" w:hanging="360"/>
      </w:pPr>
    </w:lvl>
    <w:lvl w:ilvl="7" w:tplc="D9B2FFDC">
      <w:start w:val="1"/>
      <w:numFmt w:val="lowerLetter"/>
      <w:lvlText w:val="%8."/>
      <w:lvlJc w:val="left"/>
      <w:pPr>
        <w:ind w:left="6108" w:hanging="360"/>
      </w:pPr>
    </w:lvl>
    <w:lvl w:ilvl="8" w:tplc="2824733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F3FC6"/>
    <w:multiLevelType w:val="hybridMultilevel"/>
    <w:tmpl w:val="341A3564"/>
    <w:lvl w:ilvl="0" w:tplc="78665AFE">
      <w:start w:val="1"/>
      <w:numFmt w:val="decimal"/>
      <w:lvlText w:val="%1."/>
      <w:lvlJc w:val="left"/>
      <w:pPr>
        <w:ind w:left="1200" w:hanging="360"/>
      </w:pPr>
      <w:rPr>
        <w:rFonts w:ascii="Times New Roman" w:eastAsia="Tahom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9E24FDB"/>
    <w:multiLevelType w:val="hybridMultilevel"/>
    <w:tmpl w:val="79B6A3CE"/>
    <w:lvl w:ilvl="0" w:tplc="8B108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0BA2FEE">
      <w:start w:val="1"/>
      <w:numFmt w:val="lowerLetter"/>
      <w:lvlText w:val="%2."/>
      <w:lvlJc w:val="left"/>
      <w:pPr>
        <w:ind w:left="1785" w:hanging="360"/>
      </w:pPr>
    </w:lvl>
    <w:lvl w:ilvl="2" w:tplc="49B8A2AA">
      <w:start w:val="1"/>
      <w:numFmt w:val="lowerRoman"/>
      <w:lvlText w:val="%3."/>
      <w:lvlJc w:val="right"/>
      <w:pPr>
        <w:ind w:left="2505" w:hanging="180"/>
      </w:pPr>
    </w:lvl>
    <w:lvl w:ilvl="3" w:tplc="0582B5AE">
      <w:start w:val="1"/>
      <w:numFmt w:val="decimal"/>
      <w:lvlText w:val="%4."/>
      <w:lvlJc w:val="left"/>
      <w:pPr>
        <w:ind w:left="3225" w:hanging="360"/>
      </w:pPr>
    </w:lvl>
    <w:lvl w:ilvl="4" w:tplc="4DCE347A">
      <w:start w:val="1"/>
      <w:numFmt w:val="lowerLetter"/>
      <w:lvlText w:val="%5."/>
      <w:lvlJc w:val="left"/>
      <w:pPr>
        <w:ind w:left="3945" w:hanging="360"/>
      </w:pPr>
    </w:lvl>
    <w:lvl w:ilvl="5" w:tplc="85E076DC">
      <w:start w:val="1"/>
      <w:numFmt w:val="lowerRoman"/>
      <w:lvlText w:val="%6."/>
      <w:lvlJc w:val="right"/>
      <w:pPr>
        <w:ind w:left="4665" w:hanging="180"/>
      </w:pPr>
    </w:lvl>
    <w:lvl w:ilvl="6" w:tplc="6F9659CC">
      <w:start w:val="1"/>
      <w:numFmt w:val="decimal"/>
      <w:lvlText w:val="%7."/>
      <w:lvlJc w:val="left"/>
      <w:pPr>
        <w:ind w:left="5385" w:hanging="360"/>
      </w:pPr>
    </w:lvl>
    <w:lvl w:ilvl="7" w:tplc="54025360">
      <w:start w:val="1"/>
      <w:numFmt w:val="lowerLetter"/>
      <w:lvlText w:val="%8."/>
      <w:lvlJc w:val="left"/>
      <w:pPr>
        <w:ind w:left="6105" w:hanging="360"/>
      </w:pPr>
    </w:lvl>
    <w:lvl w:ilvl="8" w:tplc="F0AA3D1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8F4243"/>
    <w:multiLevelType w:val="hybridMultilevel"/>
    <w:tmpl w:val="6EAE995A"/>
    <w:lvl w:ilvl="0" w:tplc="BBA2E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5983634">
      <w:start w:val="1"/>
      <w:numFmt w:val="lowerLetter"/>
      <w:lvlText w:val="%2."/>
      <w:lvlJc w:val="left"/>
      <w:pPr>
        <w:ind w:left="1788" w:hanging="360"/>
      </w:pPr>
    </w:lvl>
    <w:lvl w:ilvl="2" w:tplc="F1A83F4C">
      <w:start w:val="1"/>
      <w:numFmt w:val="lowerRoman"/>
      <w:lvlText w:val="%3."/>
      <w:lvlJc w:val="right"/>
      <w:pPr>
        <w:ind w:left="2508" w:hanging="180"/>
      </w:pPr>
    </w:lvl>
    <w:lvl w:ilvl="3" w:tplc="B272739E">
      <w:start w:val="1"/>
      <w:numFmt w:val="decimal"/>
      <w:lvlText w:val="%4."/>
      <w:lvlJc w:val="left"/>
      <w:pPr>
        <w:ind w:left="3228" w:hanging="360"/>
      </w:pPr>
    </w:lvl>
    <w:lvl w:ilvl="4" w:tplc="DADA686E">
      <w:start w:val="1"/>
      <w:numFmt w:val="lowerLetter"/>
      <w:lvlText w:val="%5."/>
      <w:lvlJc w:val="left"/>
      <w:pPr>
        <w:ind w:left="3948" w:hanging="360"/>
      </w:pPr>
    </w:lvl>
    <w:lvl w:ilvl="5" w:tplc="A1640A2A">
      <w:start w:val="1"/>
      <w:numFmt w:val="lowerRoman"/>
      <w:lvlText w:val="%6."/>
      <w:lvlJc w:val="right"/>
      <w:pPr>
        <w:ind w:left="4668" w:hanging="180"/>
      </w:pPr>
    </w:lvl>
    <w:lvl w:ilvl="6" w:tplc="42EA5988">
      <w:start w:val="1"/>
      <w:numFmt w:val="decimal"/>
      <w:lvlText w:val="%7."/>
      <w:lvlJc w:val="left"/>
      <w:pPr>
        <w:ind w:left="5388" w:hanging="360"/>
      </w:pPr>
    </w:lvl>
    <w:lvl w:ilvl="7" w:tplc="3AA2A396">
      <w:start w:val="1"/>
      <w:numFmt w:val="lowerLetter"/>
      <w:lvlText w:val="%8."/>
      <w:lvlJc w:val="left"/>
      <w:pPr>
        <w:ind w:left="6108" w:hanging="360"/>
      </w:pPr>
    </w:lvl>
    <w:lvl w:ilvl="8" w:tplc="434E7C6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0F3EAC"/>
    <w:multiLevelType w:val="hybridMultilevel"/>
    <w:tmpl w:val="0A5021D0"/>
    <w:styleLink w:val="WWNum1"/>
    <w:lvl w:ilvl="0" w:tplc="74FEC054">
      <w:start w:val="1"/>
      <w:numFmt w:val="none"/>
      <w:pStyle w:val="WWNum1"/>
      <w:suff w:val="nothing"/>
      <w:lvlText w:val="%1"/>
      <w:lvlJc w:val="left"/>
    </w:lvl>
    <w:lvl w:ilvl="1" w:tplc="E592CB6A">
      <w:start w:val="1"/>
      <w:numFmt w:val="none"/>
      <w:suff w:val="nothing"/>
      <w:lvlText w:val="%2"/>
      <w:lvlJc w:val="left"/>
    </w:lvl>
    <w:lvl w:ilvl="2" w:tplc="5282D750">
      <w:start w:val="1"/>
      <w:numFmt w:val="none"/>
      <w:suff w:val="nothing"/>
      <w:lvlText w:val="%3"/>
      <w:lvlJc w:val="left"/>
    </w:lvl>
    <w:lvl w:ilvl="3" w:tplc="CD9A231C">
      <w:start w:val="1"/>
      <w:numFmt w:val="none"/>
      <w:suff w:val="nothing"/>
      <w:lvlText w:val="%4"/>
      <w:lvlJc w:val="left"/>
    </w:lvl>
    <w:lvl w:ilvl="4" w:tplc="46E65F66">
      <w:start w:val="1"/>
      <w:numFmt w:val="none"/>
      <w:suff w:val="nothing"/>
      <w:lvlText w:val="%5"/>
      <w:lvlJc w:val="left"/>
    </w:lvl>
    <w:lvl w:ilvl="5" w:tplc="25E2A802">
      <w:start w:val="1"/>
      <w:numFmt w:val="none"/>
      <w:suff w:val="nothing"/>
      <w:lvlText w:val="%6"/>
      <w:lvlJc w:val="left"/>
    </w:lvl>
    <w:lvl w:ilvl="6" w:tplc="E90C28AA">
      <w:start w:val="1"/>
      <w:numFmt w:val="none"/>
      <w:suff w:val="nothing"/>
      <w:lvlText w:val="%7"/>
      <w:lvlJc w:val="left"/>
    </w:lvl>
    <w:lvl w:ilvl="7" w:tplc="51022C30">
      <w:start w:val="1"/>
      <w:numFmt w:val="none"/>
      <w:suff w:val="nothing"/>
      <w:lvlText w:val="%8"/>
      <w:lvlJc w:val="left"/>
    </w:lvl>
    <w:lvl w:ilvl="8" w:tplc="B240D1AA">
      <w:start w:val="1"/>
      <w:numFmt w:val="none"/>
      <w:suff w:val="nothing"/>
      <w:lvlText w:val="%9"/>
      <w:lvlJc w:val="lef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29B"/>
    <w:rsid w:val="0002513B"/>
    <w:rsid w:val="00086199"/>
    <w:rsid w:val="000E6A71"/>
    <w:rsid w:val="0019518D"/>
    <w:rsid w:val="001B340F"/>
    <w:rsid w:val="002A55D3"/>
    <w:rsid w:val="00323789"/>
    <w:rsid w:val="003F0405"/>
    <w:rsid w:val="003F315C"/>
    <w:rsid w:val="004060B6"/>
    <w:rsid w:val="00491243"/>
    <w:rsid w:val="005E1EC9"/>
    <w:rsid w:val="0061227C"/>
    <w:rsid w:val="0062478D"/>
    <w:rsid w:val="006B07FB"/>
    <w:rsid w:val="006E735D"/>
    <w:rsid w:val="007226E5"/>
    <w:rsid w:val="007C4D80"/>
    <w:rsid w:val="008512C8"/>
    <w:rsid w:val="00864919"/>
    <w:rsid w:val="00877B57"/>
    <w:rsid w:val="008A2577"/>
    <w:rsid w:val="008B60C6"/>
    <w:rsid w:val="009270E0"/>
    <w:rsid w:val="009314A6"/>
    <w:rsid w:val="009F1582"/>
    <w:rsid w:val="009F6A9A"/>
    <w:rsid w:val="00A16E9E"/>
    <w:rsid w:val="00A5311E"/>
    <w:rsid w:val="00A82913"/>
    <w:rsid w:val="00AB646B"/>
    <w:rsid w:val="00AE01A5"/>
    <w:rsid w:val="00B204CA"/>
    <w:rsid w:val="00B307CF"/>
    <w:rsid w:val="00B3329B"/>
    <w:rsid w:val="00B80EC1"/>
    <w:rsid w:val="00B90058"/>
    <w:rsid w:val="00BE142B"/>
    <w:rsid w:val="00C07D0B"/>
    <w:rsid w:val="00C407A9"/>
    <w:rsid w:val="00CE47AD"/>
    <w:rsid w:val="00D05450"/>
    <w:rsid w:val="00D31777"/>
    <w:rsid w:val="00D41E41"/>
    <w:rsid w:val="00DC5BF4"/>
    <w:rsid w:val="00E170D6"/>
    <w:rsid w:val="00E44ED4"/>
    <w:rsid w:val="00E455CF"/>
    <w:rsid w:val="00E46312"/>
    <w:rsid w:val="00E665FB"/>
    <w:rsid w:val="00E7159D"/>
    <w:rsid w:val="00EE469D"/>
    <w:rsid w:val="00EE7DEF"/>
    <w:rsid w:val="00F53827"/>
    <w:rsid w:val="00F565B4"/>
    <w:rsid w:val="00FA3E02"/>
    <w:rsid w:val="00FD4311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6234"/>
  <w15:docId w15:val="{CC236ACD-CC5C-49AB-9975-C464E17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PT Astra Serif" w:eastAsia="Tahoma" w:hAnsi="PT Astra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andard">
    <w:name w:val="Standard"/>
    <w:pPr>
      <w:spacing w:after="0" w:line="240" w:lineRule="auto"/>
    </w:pPr>
    <w:rPr>
      <w:rFonts w:ascii="PT Astra Serif" w:eastAsia="Tahoma" w:hAnsi="PT Astra Serif" w:cs="Noto Sans Devanagari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ahoma" w:hAnsi="Segoe UI" w:cs="Mangal"/>
      <w:sz w:val="18"/>
      <w:szCs w:val="16"/>
      <w:lang w:eastAsia="zh-CN" w:bidi="hi-IN"/>
    </w:rPr>
  </w:style>
  <w:style w:type="table" w:styleId="afa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A356-718A-4F8D-9579-356E10CC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Лариса</dc:creator>
  <cp:lastModifiedBy>Pro</cp:lastModifiedBy>
  <cp:revision>43</cp:revision>
  <dcterms:created xsi:type="dcterms:W3CDTF">2023-08-10T06:15:00Z</dcterms:created>
  <dcterms:modified xsi:type="dcterms:W3CDTF">2025-12-05T09:10:00Z</dcterms:modified>
</cp:coreProperties>
</file>