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781F5" w14:textId="4940EC7B" w:rsidR="009C5E69" w:rsidRPr="00B01EF7" w:rsidRDefault="003F574A" w:rsidP="003F574A">
      <w:pPr>
        <w:rPr>
          <w:sz w:val="24"/>
          <w:szCs w:val="24"/>
        </w:rPr>
      </w:pPr>
      <w:r w:rsidRPr="00B01EF7">
        <w:rPr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F4899F9" wp14:editId="2C86BC33">
            <wp:simplePos x="0" y="0"/>
            <wp:positionH relativeFrom="column">
              <wp:posOffset>2729230</wp:posOffset>
            </wp:positionH>
            <wp:positionV relativeFrom="paragraph">
              <wp:posOffset>-255104</wp:posOffset>
            </wp:positionV>
            <wp:extent cx="655320" cy="819785"/>
            <wp:effectExtent l="0" t="0" r="0" b="0"/>
            <wp:wrapSquare wrapText="right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BD7" w:rsidRPr="00B01EF7">
        <w:rPr>
          <w:sz w:val="24"/>
          <w:szCs w:val="24"/>
        </w:rPr>
        <w:tab/>
      </w:r>
      <w:r w:rsidR="00CA5BD7" w:rsidRPr="00B01EF7">
        <w:rPr>
          <w:sz w:val="24"/>
          <w:szCs w:val="24"/>
        </w:rPr>
        <w:tab/>
      </w:r>
      <w:r w:rsidR="00CA5BD7" w:rsidRPr="00B01EF7">
        <w:rPr>
          <w:sz w:val="24"/>
          <w:szCs w:val="24"/>
        </w:rPr>
        <w:tab/>
      </w:r>
      <w:r w:rsidR="00CA5BD7" w:rsidRPr="00B01EF7">
        <w:rPr>
          <w:sz w:val="24"/>
          <w:szCs w:val="24"/>
        </w:rPr>
        <w:tab/>
      </w:r>
    </w:p>
    <w:p w14:paraId="6A217482" w14:textId="2AFBEB47" w:rsidR="009C5E69" w:rsidRPr="00B01EF7" w:rsidRDefault="00CA5BD7">
      <w:pPr>
        <w:jc w:val="center"/>
        <w:rPr>
          <w:sz w:val="24"/>
          <w:szCs w:val="24"/>
        </w:rPr>
      </w:pP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</w:p>
    <w:p w14:paraId="5F083756" w14:textId="77777777" w:rsidR="002956C2" w:rsidRDefault="002956C2">
      <w:pPr>
        <w:jc w:val="center"/>
        <w:outlineLvl w:val="0"/>
        <w:rPr>
          <w:b/>
          <w:sz w:val="28"/>
          <w:szCs w:val="28"/>
        </w:rPr>
      </w:pPr>
    </w:p>
    <w:p w14:paraId="6C4D335F" w14:textId="77777777" w:rsidR="002956C2" w:rsidRPr="002956C2" w:rsidRDefault="002956C2" w:rsidP="002956C2">
      <w:pPr>
        <w:spacing w:line="360" w:lineRule="auto"/>
        <w:jc w:val="center"/>
        <w:outlineLvl w:val="0"/>
        <w:rPr>
          <w:b/>
          <w:bCs/>
          <w:caps/>
          <w:sz w:val="24"/>
          <w:szCs w:val="24"/>
        </w:rPr>
      </w:pPr>
      <w:r w:rsidRPr="002956C2">
        <w:rPr>
          <w:b/>
          <w:bCs/>
          <w:caps/>
          <w:sz w:val="24"/>
          <w:szCs w:val="24"/>
        </w:rPr>
        <w:t>Российская Федерация</w:t>
      </w:r>
    </w:p>
    <w:p w14:paraId="68B8C044" w14:textId="77777777" w:rsidR="002956C2" w:rsidRPr="002956C2" w:rsidRDefault="002956C2" w:rsidP="002956C2">
      <w:pPr>
        <w:spacing w:line="360" w:lineRule="auto"/>
        <w:jc w:val="center"/>
        <w:outlineLvl w:val="0"/>
        <w:rPr>
          <w:b/>
          <w:bCs/>
          <w:caps/>
          <w:sz w:val="24"/>
          <w:szCs w:val="24"/>
        </w:rPr>
      </w:pPr>
      <w:r w:rsidRPr="002956C2">
        <w:rPr>
          <w:b/>
          <w:bCs/>
          <w:caps/>
          <w:sz w:val="24"/>
          <w:szCs w:val="24"/>
        </w:rPr>
        <w:t>Собрание депутатов Нязепетровского муниципального округа</w:t>
      </w:r>
    </w:p>
    <w:p w14:paraId="12B4DB2E" w14:textId="77777777" w:rsidR="002956C2" w:rsidRPr="002956C2" w:rsidRDefault="002956C2" w:rsidP="002956C2">
      <w:pPr>
        <w:spacing w:line="360" w:lineRule="auto"/>
        <w:jc w:val="center"/>
        <w:outlineLvl w:val="0"/>
        <w:rPr>
          <w:b/>
          <w:bCs/>
          <w:caps/>
          <w:sz w:val="24"/>
          <w:szCs w:val="24"/>
        </w:rPr>
      </w:pPr>
      <w:r w:rsidRPr="002956C2">
        <w:rPr>
          <w:b/>
          <w:bCs/>
          <w:caps/>
          <w:sz w:val="24"/>
          <w:szCs w:val="24"/>
        </w:rPr>
        <w:t>Челябинской области</w:t>
      </w:r>
    </w:p>
    <w:p w14:paraId="3F492B75" w14:textId="77777777" w:rsidR="002956C2" w:rsidRPr="002956C2" w:rsidRDefault="002956C2" w:rsidP="002956C2">
      <w:pPr>
        <w:spacing w:line="276" w:lineRule="auto"/>
        <w:jc w:val="both"/>
        <w:rPr>
          <w:b/>
          <w:bCs/>
          <w:caps/>
          <w:sz w:val="24"/>
          <w:szCs w:val="24"/>
        </w:rPr>
      </w:pPr>
      <w:r w:rsidRPr="002956C2">
        <w:rPr>
          <w:b/>
          <w:bCs/>
          <w:caps/>
          <w:sz w:val="24"/>
          <w:szCs w:val="24"/>
        </w:rPr>
        <w:tab/>
      </w:r>
      <w:r w:rsidRPr="002956C2">
        <w:rPr>
          <w:b/>
          <w:bCs/>
          <w:caps/>
          <w:sz w:val="24"/>
          <w:szCs w:val="24"/>
        </w:rPr>
        <w:tab/>
      </w:r>
      <w:r w:rsidRPr="002956C2">
        <w:rPr>
          <w:b/>
          <w:bCs/>
          <w:caps/>
          <w:sz w:val="24"/>
          <w:szCs w:val="24"/>
        </w:rPr>
        <w:tab/>
      </w:r>
      <w:r w:rsidRPr="002956C2">
        <w:rPr>
          <w:b/>
          <w:bCs/>
          <w:caps/>
          <w:sz w:val="24"/>
          <w:szCs w:val="24"/>
        </w:rPr>
        <w:tab/>
      </w:r>
    </w:p>
    <w:p w14:paraId="751506BC" w14:textId="77777777" w:rsidR="002956C2" w:rsidRPr="002956C2" w:rsidRDefault="002956C2" w:rsidP="002956C2">
      <w:pPr>
        <w:spacing w:after="60" w:line="276" w:lineRule="auto"/>
        <w:jc w:val="center"/>
        <w:outlineLvl w:val="1"/>
        <w:rPr>
          <w:b/>
          <w:bCs/>
          <w:caps/>
          <w:sz w:val="24"/>
          <w:szCs w:val="24"/>
        </w:rPr>
      </w:pPr>
      <w:r w:rsidRPr="002956C2">
        <w:rPr>
          <w:b/>
          <w:bCs/>
          <w:caps/>
          <w:sz w:val="24"/>
          <w:szCs w:val="24"/>
        </w:rPr>
        <w:t>РЕШЕНИЕ</w:t>
      </w:r>
    </w:p>
    <w:p w14:paraId="7C09D626" w14:textId="77777777" w:rsidR="009C5E69" w:rsidRPr="00B01EF7" w:rsidRDefault="009C5E69">
      <w:pPr>
        <w:jc w:val="center"/>
        <w:rPr>
          <w:sz w:val="24"/>
          <w:szCs w:val="24"/>
        </w:rPr>
      </w:pPr>
    </w:p>
    <w:p w14:paraId="2069672B" w14:textId="1C0F96AA" w:rsidR="009C5E69" w:rsidRPr="00B01EF7" w:rsidRDefault="002956C2">
      <w:pPr>
        <w:pStyle w:val="1"/>
        <w:rPr>
          <w:szCs w:val="24"/>
        </w:rPr>
      </w:pPr>
      <w:r w:rsidRPr="00B01EF7">
        <w:rPr>
          <w:szCs w:val="24"/>
        </w:rPr>
        <w:t xml:space="preserve">от </w:t>
      </w:r>
      <w:r>
        <w:rPr>
          <w:szCs w:val="24"/>
        </w:rPr>
        <w:t>11 марта 2026 года</w:t>
      </w:r>
      <w:r w:rsidR="001903C4">
        <w:rPr>
          <w:szCs w:val="24"/>
        </w:rPr>
        <w:t xml:space="preserve"> </w:t>
      </w:r>
      <w:r w:rsidR="00CA5BD7" w:rsidRPr="00B01EF7">
        <w:rPr>
          <w:szCs w:val="24"/>
        </w:rPr>
        <w:t xml:space="preserve">№ </w:t>
      </w:r>
      <w:r>
        <w:rPr>
          <w:szCs w:val="24"/>
        </w:rPr>
        <w:t>354</w:t>
      </w:r>
    </w:p>
    <w:p w14:paraId="06A79DBD" w14:textId="77777777" w:rsidR="009C5E69" w:rsidRPr="00B01EF7" w:rsidRDefault="00CA5BD7">
      <w:pPr>
        <w:pStyle w:val="a4"/>
        <w:rPr>
          <w:szCs w:val="24"/>
        </w:rPr>
      </w:pPr>
      <w:r w:rsidRPr="00B01EF7">
        <w:rPr>
          <w:szCs w:val="24"/>
        </w:rPr>
        <w:t>г. Нязепетровск</w:t>
      </w:r>
    </w:p>
    <w:p w14:paraId="675B0937" w14:textId="77777777" w:rsidR="009C5E69" w:rsidRPr="00B01EF7" w:rsidRDefault="009C5E69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111"/>
      </w:tblGrid>
      <w:tr w:rsidR="009C5E69" w:rsidRPr="00B01EF7" w14:paraId="28E298FE" w14:textId="77777777" w:rsidTr="001903C4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7D6D9B" w14:textId="6CB29532" w:rsidR="009C5E69" w:rsidRPr="00B01EF7" w:rsidRDefault="001903C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</w:t>
            </w:r>
            <w:bookmarkStart w:id="0" w:name="_Hlk223442806"/>
            <w:r>
              <w:rPr>
                <w:sz w:val="24"/>
                <w:szCs w:val="24"/>
              </w:rPr>
              <w:t>решение Собрания депутатов Нязепетровского муниципального округа Челябинской области от 15 мая 2025 года № 214</w:t>
            </w:r>
            <w:bookmarkEnd w:id="0"/>
          </w:p>
        </w:tc>
      </w:tr>
    </w:tbl>
    <w:p w14:paraId="18141F45" w14:textId="77777777" w:rsidR="009C5E69" w:rsidRPr="00B01EF7" w:rsidRDefault="00CA5BD7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01EF7">
        <w:rPr>
          <w:sz w:val="24"/>
          <w:szCs w:val="24"/>
        </w:rPr>
        <w:tab/>
      </w:r>
    </w:p>
    <w:p w14:paraId="4090F084" w14:textId="429E4E2F" w:rsidR="00BF7099" w:rsidRDefault="005E3C56" w:rsidP="00B34A64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B01EF7">
        <w:rPr>
          <w:sz w:val="24"/>
          <w:szCs w:val="24"/>
        </w:rPr>
        <w:t>В соответствии с</w:t>
      </w:r>
      <w:r w:rsidR="001903C4" w:rsidRPr="001903C4">
        <w:t xml:space="preserve"> </w:t>
      </w:r>
      <w:r w:rsidR="001903C4" w:rsidRPr="001903C4">
        <w:rPr>
          <w:sz w:val="24"/>
          <w:szCs w:val="24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Pr="00B01EF7">
        <w:rPr>
          <w:sz w:val="24"/>
          <w:szCs w:val="24"/>
        </w:rPr>
        <w:t>,</w:t>
      </w:r>
      <w:r w:rsidR="00100237" w:rsidRPr="00100237">
        <w:t xml:space="preserve"> </w:t>
      </w:r>
      <w:r w:rsidR="00100237" w:rsidRPr="00AE17C5">
        <w:rPr>
          <w:sz w:val="24"/>
          <w:szCs w:val="24"/>
        </w:rPr>
        <w:t>Федеральным законом от 25</w:t>
      </w:r>
      <w:r w:rsidR="00B34A64" w:rsidRPr="00AE17C5">
        <w:rPr>
          <w:sz w:val="24"/>
          <w:szCs w:val="24"/>
        </w:rPr>
        <w:t xml:space="preserve"> декабря </w:t>
      </w:r>
      <w:r w:rsidR="00100237" w:rsidRPr="00AE17C5">
        <w:rPr>
          <w:sz w:val="24"/>
          <w:szCs w:val="24"/>
        </w:rPr>
        <w:t>2008</w:t>
      </w:r>
      <w:r w:rsidR="00B34A64" w:rsidRPr="00AE17C5">
        <w:rPr>
          <w:sz w:val="24"/>
          <w:szCs w:val="24"/>
        </w:rPr>
        <w:t xml:space="preserve"> г.</w:t>
      </w:r>
      <w:r w:rsidR="00100237" w:rsidRPr="00AE17C5">
        <w:rPr>
          <w:sz w:val="24"/>
          <w:szCs w:val="24"/>
        </w:rPr>
        <w:t xml:space="preserve"> </w:t>
      </w:r>
      <w:r w:rsidR="00B34A64" w:rsidRPr="00AE17C5">
        <w:rPr>
          <w:sz w:val="24"/>
          <w:szCs w:val="24"/>
        </w:rPr>
        <w:t>№</w:t>
      </w:r>
      <w:r w:rsidR="00100237" w:rsidRPr="00AE17C5">
        <w:rPr>
          <w:sz w:val="24"/>
          <w:szCs w:val="24"/>
        </w:rPr>
        <w:t xml:space="preserve"> 273-ФЗ </w:t>
      </w:r>
      <w:r w:rsidR="00B34A64" w:rsidRPr="00AE17C5">
        <w:rPr>
          <w:sz w:val="24"/>
          <w:szCs w:val="24"/>
        </w:rPr>
        <w:t>«</w:t>
      </w:r>
      <w:r w:rsidR="00100237" w:rsidRPr="00AE17C5">
        <w:rPr>
          <w:sz w:val="24"/>
          <w:szCs w:val="24"/>
        </w:rPr>
        <w:t>О противодействии коррупции</w:t>
      </w:r>
      <w:r w:rsidR="00B34A64" w:rsidRPr="00AE17C5">
        <w:rPr>
          <w:sz w:val="24"/>
          <w:szCs w:val="24"/>
        </w:rPr>
        <w:t>»,</w:t>
      </w:r>
      <w:r w:rsidR="00AE17C5" w:rsidRPr="00AE17C5">
        <w:rPr>
          <w:sz w:val="24"/>
          <w:szCs w:val="24"/>
        </w:rPr>
        <w:t xml:space="preserve"> Федеральным законом от 3 декабря 2012 г</w:t>
      </w:r>
      <w:r w:rsidR="00AE17C5">
        <w:rPr>
          <w:sz w:val="24"/>
          <w:szCs w:val="24"/>
        </w:rPr>
        <w:t>.</w:t>
      </w:r>
      <w:r w:rsidR="00AE17C5" w:rsidRPr="00AE17C5">
        <w:rPr>
          <w:sz w:val="24"/>
          <w:szCs w:val="24"/>
        </w:rPr>
        <w:t xml:space="preserve"> </w:t>
      </w:r>
      <w:r w:rsidR="00AE17C5">
        <w:rPr>
          <w:sz w:val="24"/>
          <w:szCs w:val="24"/>
        </w:rPr>
        <w:t>№</w:t>
      </w:r>
      <w:r w:rsidR="00AE17C5" w:rsidRPr="00AE17C5">
        <w:rPr>
          <w:sz w:val="24"/>
          <w:szCs w:val="24"/>
        </w:rPr>
        <w:t xml:space="preserve"> 230-ФЗ </w:t>
      </w:r>
      <w:r w:rsidR="00AE17C5">
        <w:rPr>
          <w:sz w:val="24"/>
          <w:szCs w:val="24"/>
        </w:rPr>
        <w:t>«</w:t>
      </w:r>
      <w:r w:rsidR="00AE17C5" w:rsidRPr="00AE17C5">
        <w:rPr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AE17C5">
        <w:rPr>
          <w:sz w:val="24"/>
          <w:szCs w:val="24"/>
        </w:rPr>
        <w:t xml:space="preserve">», </w:t>
      </w:r>
      <w:r w:rsidRPr="00B01EF7">
        <w:rPr>
          <w:sz w:val="24"/>
          <w:szCs w:val="24"/>
        </w:rPr>
        <w:t>Законом Челябинской области от 29 января 2009 г. № 353-ЗО «О противодействии коррупции в Челябинской области»,</w:t>
      </w:r>
      <w:r w:rsidR="00B34A64">
        <w:rPr>
          <w:sz w:val="24"/>
          <w:szCs w:val="24"/>
        </w:rPr>
        <w:t xml:space="preserve"> </w:t>
      </w:r>
      <w:r w:rsidR="00B34A64" w:rsidRPr="00B34A64">
        <w:rPr>
          <w:sz w:val="24"/>
          <w:szCs w:val="24"/>
        </w:rPr>
        <w:t>Закон</w:t>
      </w:r>
      <w:r w:rsidR="00B34A64">
        <w:rPr>
          <w:sz w:val="24"/>
          <w:szCs w:val="24"/>
        </w:rPr>
        <w:t>ом</w:t>
      </w:r>
      <w:r w:rsidR="00B34A64" w:rsidRPr="00B34A64">
        <w:rPr>
          <w:sz w:val="24"/>
          <w:szCs w:val="24"/>
        </w:rPr>
        <w:t xml:space="preserve"> </w:t>
      </w:r>
      <w:r w:rsidR="002956C2">
        <w:rPr>
          <w:sz w:val="24"/>
          <w:szCs w:val="24"/>
        </w:rPr>
        <w:t xml:space="preserve"> </w:t>
      </w:r>
      <w:r w:rsidR="00B34A64" w:rsidRPr="00B34A64">
        <w:rPr>
          <w:sz w:val="24"/>
          <w:szCs w:val="24"/>
        </w:rPr>
        <w:t xml:space="preserve">Челябинской </w:t>
      </w:r>
      <w:r w:rsidR="002956C2">
        <w:rPr>
          <w:sz w:val="24"/>
          <w:szCs w:val="24"/>
        </w:rPr>
        <w:t xml:space="preserve"> </w:t>
      </w:r>
      <w:r w:rsidR="00B34A64" w:rsidRPr="00B34A64">
        <w:rPr>
          <w:sz w:val="24"/>
          <w:szCs w:val="24"/>
        </w:rPr>
        <w:t xml:space="preserve">области </w:t>
      </w:r>
      <w:r w:rsidR="002956C2">
        <w:rPr>
          <w:sz w:val="24"/>
          <w:szCs w:val="24"/>
        </w:rPr>
        <w:t xml:space="preserve"> </w:t>
      </w:r>
      <w:r w:rsidR="00B34A64" w:rsidRPr="00B34A64">
        <w:rPr>
          <w:sz w:val="24"/>
          <w:szCs w:val="24"/>
        </w:rPr>
        <w:t xml:space="preserve">от </w:t>
      </w:r>
      <w:r w:rsidR="002956C2">
        <w:rPr>
          <w:sz w:val="24"/>
          <w:szCs w:val="24"/>
        </w:rPr>
        <w:t xml:space="preserve"> </w:t>
      </w:r>
      <w:r w:rsidR="00B34A64" w:rsidRPr="00B34A64">
        <w:rPr>
          <w:sz w:val="24"/>
          <w:szCs w:val="24"/>
        </w:rPr>
        <w:t xml:space="preserve">28 </w:t>
      </w:r>
      <w:r w:rsidR="002956C2">
        <w:rPr>
          <w:sz w:val="24"/>
          <w:szCs w:val="24"/>
        </w:rPr>
        <w:t xml:space="preserve"> </w:t>
      </w:r>
      <w:r w:rsidR="00B34A64" w:rsidRPr="00B34A64">
        <w:rPr>
          <w:sz w:val="24"/>
          <w:szCs w:val="24"/>
        </w:rPr>
        <w:t xml:space="preserve">февраля </w:t>
      </w:r>
      <w:r w:rsidR="002956C2">
        <w:rPr>
          <w:sz w:val="24"/>
          <w:szCs w:val="24"/>
        </w:rPr>
        <w:t xml:space="preserve"> </w:t>
      </w:r>
      <w:r w:rsidR="00B34A64" w:rsidRPr="00B34A64">
        <w:rPr>
          <w:sz w:val="24"/>
          <w:szCs w:val="24"/>
        </w:rPr>
        <w:t xml:space="preserve">2013 г. </w:t>
      </w:r>
      <w:r w:rsidR="00B34A64">
        <w:rPr>
          <w:sz w:val="24"/>
          <w:szCs w:val="24"/>
        </w:rPr>
        <w:t>№</w:t>
      </w:r>
      <w:r w:rsidR="00B34A64" w:rsidRPr="00B34A64">
        <w:rPr>
          <w:sz w:val="24"/>
          <w:szCs w:val="24"/>
        </w:rPr>
        <w:t xml:space="preserve"> 463-ЗО</w:t>
      </w:r>
      <w:r w:rsidR="00B34A64">
        <w:rPr>
          <w:sz w:val="24"/>
          <w:szCs w:val="24"/>
        </w:rPr>
        <w:t xml:space="preserve"> «</w:t>
      </w:r>
      <w:r w:rsidR="00B34A64" w:rsidRPr="00B34A64">
        <w:rPr>
          <w:sz w:val="24"/>
          <w:szCs w:val="24"/>
        </w:rPr>
        <w:t>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</w:t>
      </w:r>
      <w:r w:rsidR="00B34A64">
        <w:rPr>
          <w:sz w:val="24"/>
          <w:szCs w:val="24"/>
        </w:rPr>
        <w:t>»</w:t>
      </w:r>
      <w:r w:rsidR="00AE17C5">
        <w:rPr>
          <w:sz w:val="24"/>
          <w:szCs w:val="24"/>
        </w:rPr>
        <w:t>,</w:t>
      </w:r>
      <w:r w:rsidRPr="00B01EF7">
        <w:rPr>
          <w:sz w:val="24"/>
          <w:szCs w:val="24"/>
        </w:rPr>
        <w:t xml:space="preserve"> руководствуясь Уставом Нязепетровского муниципального округа Челябинской области, </w:t>
      </w:r>
      <w:r w:rsidR="00CA5BD7" w:rsidRPr="00B01EF7">
        <w:rPr>
          <w:sz w:val="24"/>
          <w:szCs w:val="24"/>
        </w:rPr>
        <w:t xml:space="preserve">Собрание депутатов Нязепетровского муниципального округа Челябинской области </w:t>
      </w:r>
    </w:p>
    <w:p w14:paraId="05CBA677" w14:textId="17054767" w:rsidR="009C5E69" w:rsidRPr="00B01EF7" w:rsidRDefault="00CA5BD7" w:rsidP="00B34A64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B01EF7">
        <w:rPr>
          <w:sz w:val="24"/>
          <w:szCs w:val="24"/>
        </w:rPr>
        <w:t xml:space="preserve"> </w:t>
      </w:r>
    </w:p>
    <w:p w14:paraId="3E94E768" w14:textId="77777777" w:rsidR="009C5E69" w:rsidRPr="00B01EF7" w:rsidRDefault="00CA5BD7">
      <w:pPr>
        <w:pStyle w:val="11"/>
        <w:shd w:val="clear" w:color="auto" w:fill="auto"/>
        <w:spacing w:after="0" w:line="240" w:lineRule="auto"/>
        <w:ind w:left="20" w:right="20" w:firstLine="700"/>
        <w:jc w:val="center"/>
        <w:rPr>
          <w:rStyle w:val="aa"/>
        </w:rPr>
      </w:pPr>
      <w:r w:rsidRPr="00B01EF7">
        <w:rPr>
          <w:rStyle w:val="aa"/>
        </w:rPr>
        <w:t>РЕШАЕТ:</w:t>
      </w:r>
    </w:p>
    <w:p w14:paraId="6C93AF68" w14:textId="77777777" w:rsidR="00B01EF7" w:rsidRDefault="00B01EF7" w:rsidP="00B01EF7">
      <w:pPr>
        <w:pStyle w:val="11"/>
        <w:spacing w:after="0" w:line="240" w:lineRule="auto"/>
        <w:ind w:right="23" w:firstLine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071920DB" w14:textId="655862C9" w:rsidR="000C2BC5" w:rsidRDefault="005E3C56" w:rsidP="00B01EF7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B01EF7">
        <w:rPr>
          <w:rFonts w:ascii="Times New Roman" w:hAnsi="Times New Roman" w:cs="Times New Roman"/>
          <w:sz w:val="24"/>
          <w:szCs w:val="24"/>
        </w:rPr>
        <w:t>1.</w:t>
      </w:r>
      <w:r w:rsidR="00B01EF7">
        <w:rPr>
          <w:rFonts w:ascii="Times New Roman" w:hAnsi="Times New Roman" w:cs="Times New Roman"/>
          <w:sz w:val="24"/>
          <w:szCs w:val="24"/>
        </w:rPr>
        <w:t> </w:t>
      </w:r>
      <w:r w:rsidR="000B15C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0C2BC5" w:rsidRPr="000C2BC5">
        <w:rPr>
          <w:rFonts w:ascii="Times New Roman" w:hAnsi="Times New Roman" w:cs="Times New Roman"/>
          <w:sz w:val="24"/>
          <w:szCs w:val="24"/>
        </w:rPr>
        <w:t>решение Собрания депутатов Нязепетровского муниципального округа Челябинской области от 15 мая 2025 года № 214</w:t>
      </w:r>
      <w:r w:rsidR="000C2BC5">
        <w:rPr>
          <w:rFonts w:ascii="Times New Roman" w:hAnsi="Times New Roman" w:cs="Times New Roman"/>
          <w:sz w:val="24"/>
          <w:szCs w:val="24"/>
        </w:rPr>
        <w:t xml:space="preserve"> «</w:t>
      </w:r>
      <w:r w:rsidR="000C2BC5" w:rsidRPr="000C2BC5">
        <w:rPr>
          <w:rFonts w:ascii="Times New Roman" w:hAnsi="Times New Roman" w:cs="Times New Roman"/>
          <w:sz w:val="24"/>
          <w:szCs w:val="24"/>
        </w:rPr>
        <w:t>Об утверждении Порядка представления и проверки сведений гражданами, претендующими на замещение муниципальной должности, и лицами, замещающими муниципальные должности Нязепетровского муниципального округа Челябинской области,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154865">
        <w:rPr>
          <w:rFonts w:ascii="Times New Roman" w:hAnsi="Times New Roman" w:cs="Times New Roman"/>
          <w:sz w:val="24"/>
          <w:szCs w:val="24"/>
        </w:rPr>
        <w:t xml:space="preserve"> </w:t>
      </w:r>
      <w:r w:rsidR="00154865" w:rsidRPr="00154865">
        <w:rPr>
          <w:rFonts w:ascii="Times New Roman" w:hAnsi="Times New Roman" w:cs="Times New Roman"/>
          <w:sz w:val="24"/>
          <w:szCs w:val="24"/>
        </w:rPr>
        <w:t>(с изменениями, утвержденными решением Собрания депутатов Нязепетровского муниципального округа Челябинской области от 28 ноября 2025 года № 309)</w:t>
      </w:r>
      <w:r w:rsidR="00154865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41B84406" w14:textId="55B61805" w:rsidR="00154865" w:rsidRDefault="00154865" w:rsidP="00B01EF7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указанного решения изложить в следующей редакции: «Порядок представления и проверки</w:t>
      </w:r>
      <w:r w:rsidR="006537E2">
        <w:rPr>
          <w:rFonts w:ascii="Times New Roman" w:hAnsi="Times New Roman" w:cs="Times New Roman"/>
          <w:sz w:val="24"/>
          <w:szCs w:val="24"/>
        </w:rPr>
        <w:t xml:space="preserve"> достоверности и полноты сведений о доходах, об имуществе и обязател</w:t>
      </w:r>
      <w:r w:rsidR="00575FCB">
        <w:rPr>
          <w:rFonts w:ascii="Times New Roman" w:hAnsi="Times New Roman" w:cs="Times New Roman"/>
          <w:sz w:val="24"/>
          <w:szCs w:val="24"/>
        </w:rPr>
        <w:t>ьствах</w:t>
      </w:r>
      <w:r w:rsidR="00A6113D">
        <w:rPr>
          <w:rFonts w:ascii="Times New Roman" w:hAnsi="Times New Roman" w:cs="Times New Roman"/>
          <w:sz w:val="24"/>
          <w:szCs w:val="24"/>
        </w:rPr>
        <w:t xml:space="preserve"> имущественного</w:t>
      </w:r>
      <w:r w:rsidR="006537E2">
        <w:rPr>
          <w:rFonts w:ascii="Times New Roman" w:hAnsi="Times New Roman" w:cs="Times New Roman"/>
          <w:sz w:val="24"/>
          <w:szCs w:val="24"/>
        </w:rPr>
        <w:t xml:space="preserve"> характера, представляемых гражданами, претендующими на замещение муниципальных должностей, и лицами, замещающими муниципальные должности»;</w:t>
      </w:r>
    </w:p>
    <w:p w14:paraId="0F2FB2FF" w14:textId="5A4B8E2B" w:rsidR="00B01EF7" w:rsidRDefault="00154865" w:rsidP="00B01EF7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6113D">
        <w:rPr>
          <w:rFonts w:ascii="Times New Roman" w:hAnsi="Times New Roman" w:cs="Times New Roman"/>
          <w:sz w:val="24"/>
          <w:szCs w:val="24"/>
        </w:rPr>
        <w:t>п</w:t>
      </w:r>
      <w:r w:rsidR="000B15C9" w:rsidRPr="000B15C9">
        <w:rPr>
          <w:rFonts w:ascii="Times New Roman" w:hAnsi="Times New Roman" w:cs="Times New Roman"/>
          <w:sz w:val="24"/>
          <w:szCs w:val="24"/>
        </w:rPr>
        <w:t>оря</w:t>
      </w:r>
      <w:r w:rsidR="000B15C9">
        <w:rPr>
          <w:rFonts w:ascii="Times New Roman" w:hAnsi="Times New Roman" w:cs="Times New Roman"/>
          <w:sz w:val="24"/>
          <w:szCs w:val="24"/>
        </w:rPr>
        <w:t>док</w:t>
      </w:r>
      <w:r w:rsidR="00A6113D">
        <w:rPr>
          <w:rFonts w:ascii="Times New Roman" w:hAnsi="Times New Roman" w:cs="Times New Roman"/>
          <w:sz w:val="24"/>
          <w:szCs w:val="24"/>
        </w:rPr>
        <w:t>, утвержденный указанным решением, изложить</w:t>
      </w:r>
      <w:r w:rsidR="000B15C9" w:rsidRPr="000B15C9">
        <w:rPr>
          <w:rFonts w:ascii="Times New Roman" w:hAnsi="Times New Roman" w:cs="Times New Roman"/>
          <w:sz w:val="24"/>
          <w:szCs w:val="24"/>
        </w:rPr>
        <w:t xml:space="preserve"> </w:t>
      </w:r>
      <w:r w:rsidR="000C2BC5">
        <w:rPr>
          <w:rFonts w:ascii="Times New Roman" w:hAnsi="Times New Roman" w:cs="Times New Roman"/>
          <w:sz w:val="24"/>
          <w:szCs w:val="24"/>
        </w:rPr>
        <w:t>в новой редакции (прилагается).</w:t>
      </w:r>
    </w:p>
    <w:p w14:paraId="2A36216D" w14:textId="07DC7186" w:rsidR="000C2BC5" w:rsidRDefault="000C2BC5" w:rsidP="00B01EF7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 Признать утратившим силу решение </w:t>
      </w:r>
      <w:r w:rsidRPr="000C2BC5">
        <w:rPr>
          <w:rFonts w:ascii="Times New Roman" w:hAnsi="Times New Roman" w:cs="Times New Roman"/>
          <w:sz w:val="24"/>
          <w:szCs w:val="24"/>
        </w:rPr>
        <w:t>Собрания депутатов Нязепетровского муниципального округа Челябинской области от 28 ноября 2025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C2BC5">
        <w:rPr>
          <w:rFonts w:ascii="Times New Roman" w:hAnsi="Times New Roman" w:cs="Times New Roman"/>
          <w:sz w:val="24"/>
          <w:szCs w:val="24"/>
        </w:rPr>
        <w:t xml:space="preserve"> № 309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C2BC5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 Нязепетровского муниципального округа Челябинской области от 15 мая 2025 года № 214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0C2B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195834" w14:textId="740DF16C" w:rsidR="005E3C56" w:rsidRDefault="000C2BC5" w:rsidP="00B01EF7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3C56" w:rsidRPr="00B01EF7">
        <w:rPr>
          <w:rFonts w:ascii="Times New Roman" w:hAnsi="Times New Roman" w:cs="Times New Roman"/>
          <w:sz w:val="24"/>
          <w:szCs w:val="24"/>
        </w:rPr>
        <w:t>.</w:t>
      </w:r>
      <w:r w:rsidR="002F4BC4">
        <w:rPr>
          <w:rFonts w:ascii="Times New Roman" w:hAnsi="Times New Roman" w:cs="Times New Roman"/>
          <w:sz w:val="24"/>
          <w:szCs w:val="24"/>
        </w:rPr>
        <w:t> </w:t>
      </w:r>
      <w:r w:rsidR="002F4BC4" w:rsidRPr="002F4BC4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F4BC4" w:rsidRPr="002F4BC4">
        <w:rPr>
          <w:rFonts w:ascii="Times New Roman" w:hAnsi="Times New Roman" w:cs="Times New Roman"/>
          <w:sz w:val="24"/>
          <w:szCs w:val="24"/>
        </w:rPr>
        <w:t xml:space="preserve">айте 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F4BC4" w:rsidRPr="002F4BC4">
        <w:rPr>
          <w:rFonts w:ascii="Times New Roman" w:hAnsi="Times New Roman" w:cs="Times New Roman"/>
          <w:sz w:val="24"/>
          <w:szCs w:val="24"/>
        </w:rPr>
        <w:t xml:space="preserve"> Челябинской области (www.nzpr.ru, регистрация в качестве сетевого издания: Эл № ФС77-81111 от 17 мая 2021 г.).</w:t>
      </w:r>
    </w:p>
    <w:p w14:paraId="5664F4D7" w14:textId="0262E882" w:rsidR="002F4BC4" w:rsidRDefault="000C2BC5" w:rsidP="00B01EF7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4BC4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14:paraId="45064B10" w14:textId="5B241CA4" w:rsidR="002F4BC4" w:rsidRPr="00B01EF7" w:rsidRDefault="000C2BC5" w:rsidP="00B01EF7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4BC4">
        <w:rPr>
          <w:rFonts w:ascii="Times New Roman" w:hAnsi="Times New Roman" w:cs="Times New Roman"/>
          <w:sz w:val="24"/>
          <w:szCs w:val="24"/>
        </w:rPr>
        <w:t>.</w:t>
      </w:r>
      <w:r w:rsidR="00871CBD">
        <w:rPr>
          <w:rFonts w:ascii="Times New Roman" w:hAnsi="Times New Roman" w:cs="Times New Roman"/>
          <w:sz w:val="24"/>
          <w:szCs w:val="24"/>
        </w:rPr>
        <w:t> </w:t>
      </w:r>
      <w:r w:rsidR="002F4BC4" w:rsidRPr="002F4BC4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постоянную комиссию Собрания депутатов по мандатам, регламенту, законности и местному самоуправлению (Салатов Д.И.).</w:t>
      </w:r>
    </w:p>
    <w:p w14:paraId="3AA926E4" w14:textId="54A06201" w:rsidR="009C5E69" w:rsidRPr="00B01EF7" w:rsidRDefault="009C5E69" w:rsidP="005E3C56">
      <w:pPr>
        <w:pStyle w:val="11"/>
        <w:shd w:val="clear" w:color="auto" w:fill="auto"/>
        <w:spacing w:after="0" w:line="240" w:lineRule="auto"/>
        <w:ind w:right="23" w:firstLine="0"/>
        <w:rPr>
          <w:rFonts w:ascii="Times New Roman" w:eastAsiaTheme="minorEastAsia" w:hAnsi="Times New Roman" w:cs="Times New Roman"/>
          <w:sz w:val="24"/>
          <w:szCs w:val="24"/>
        </w:rPr>
      </w:pPr>
    </w:p>
    <w:p w14:paraId="19206845" w14:textId="77777777" w:rsidR="002F4BC4" w:rsidRDefault="002F4BC4">
      <w:pPr>
        <w:jc w:val="both"/>
        <w:rPr>
          <w:sz w:val="24"/>
          <w:szCs w:val="24"/>
        </w:rPr>
      </w:pPr>
    </w:p>
    <w:p w14:paraId="00118608" w14:textId="0AC3EB24" w:rsidR="009C5E69" w:rsidRPr="00B01EF7" w:rsidRDefault="00CA5BD7">
      <w:pPr>
        <w:jc w:val="both"/>
        <w:rPr>
          <w:sz w:val="24"/>
          <w:szCs w:val="24"/>
        </w:rPr>
      </w:pPr>
      <w:r w:rsidRPr="00B01EF7">
        <w:rPr>
          <w:sz w:val="24"/>
          <w:szCs w:val="24"/>
        </w:rPr>
        <w:t>Председатель Собрания депутатов</w:t>
      </w:r>
    </w:p>
    <w:p w14:paraId="3B4F97AE" w14:textId="28F05F20" w:rsidR="009C5E69" w:rsidRPr="00B01EF7" w:rsidRDefault="00CA5BD7">
      <w:pPr>
        <w:jc w:val="both"/>
        <w:rPr>
          <w:sz w:val="24"/>
          <w:szCs w:val="24"/>
        </w:rPr>
      </w:pPr>
      <w:r w:rsidRPr="00B01EF7">
        <w:rPr>
          <w:sz w:val="24"/>
          <w:szCs w:val="24"/>
        </w:rPr>
        <w:t>Нязепетровского муниципального округа</w:t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  <w:t xml:space="preserve">                   А.Г. </w:t>
      </w:r>
      <w:proofErr w:type="spellStart"/>
      <w:r w:rsidRPr="00B01EF7">
        <w:rPr>
          <w:sz w:val="24"/>
          <w:szCs w:val="24"/>
        </w:rPr>
        <w:t>Бунаков</w:t>
      </w:r>
      <w:proofErr w:type="spellEnd"/>
    </w:p>
    <w:p w14:paraId="777ABF95" w14:textId="77777777" w:rsidR="009C5E69" w:rsidRPr="00B01EF7" w:rsidRDefault="009C5E69">
      <w:pPr>
        <w:jc w:val="both"/>
        <w:rPr>
          <w:sz w:val="24"/>
          <w:szCs w:val="24"/>
        </w:rPr>
      </w:pPr>
    </w:p>
    <w:p w14:paraId="3B14A8A5" w14:textId="77777777" w:rsidR="009C5E69" w:rsidRPr="00B01EF7" w:rsidRDefault="009C5E69">
      <w:pPr>
        <w:jc w:val="both"/>
        <w:rPr>
          <w:sz w:val="24"/>
          <w:szCs w:val="24"/>
        </w:rPr>
      </w:pPr>
    </w:p>
    <w:p w14:paraId="2296A2FA" w14:textId="77777777" w:rsidR="009C5E69" w:rsidRPr="00B01EF7" w:rsidRDefault="00CA5BD7">
      <w:pPr>
        <w:jc w:val="both"/>
        <w:rPr>
          <w:sz w:val="24"/>
          <w:szCs w:val="24"/>
        </w:rPr>
      </w:pPr>
      <w:r w:rsidRPr="00B01EF7">
        <w:rPr>
          <w:sz w:val="24"/>
          <w:szCs w:val="24"/>
        </w:rPr>
        <w:t>Глава Нязепетровского</w:t>
      </w:r>
    </w:p>
    <w:p w14:paraId="07F70CEB" w14:textId="22B5865D" w:rsidR="009C5E69" w:rsidRDefault="00CA5BD7">
      <w:pPr>
        <w:jc w:val="both"/>
        <w:rPr>
          <w:sz w:val="24"/>
          <w:szCs w:val="24"/>
        </w:rPr>
      </w:pPr>
      <w:r w:rsidRPr="00B01EF7">
        <w:rPr>
          <w:sz w:val="24"/>
          <w:szCs w:val="24"/>
        </w:rPr>
        <w:t>муниципального округа</w:t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</w:r>
      <w:r w:rsidRPr="00B01EF7">
        <w:rPr>
          <w:sz w:val="24"/>
          <w:szCs w:val="24"/>
        </w:rPr>
        <w:tab/>
        <w:t xml:space="preserve">                   С.А. Кравцов</w:t>
      </w:r>
    </w:p>
    <w:p w14:paraId="216BDFAC" w14:textId="42709802" w:rsidR="002F4BC4" w:rsidRDefault="002F4BC4">
      <w:pPr>
        <w:jc w:val="both"/>
        <w:rPr>
          <w:sz w:val="24"/>
          <w:szCs w:val="24"/>
        </w:rPr>
      </w:pPr>
    </w:p>
    <w:p w14:paraId="74846C59" w14:textId="173D9A8E" w:rsidR="002F4BC4" w:rsidRDefault="002F4BC4">
      <w:pPr>
        <w:jc w:val="both"/>
        <w:rPr>
          <w:sz w:val="24"/>
          <w:szCs w:val="24"/>
        </w:rPr>
      </w:pPr>
    </w:p>
    <w:p w14:paraId="315EF5C1" w14:textId="2306C17C" w:rsidR="002F4BC4" w:rsidRDefault="002F4BC4">
      <w:pPr>
        <w:jc w:val="both"/>
        <w:rPr>
          <w:sz w:val="24"/>
          <w:szCs w:val="24"/>
        </w:rPr>
      </w:pPr>
    </w:p>
    <w:p w14:paraId="553979C1" w14:textId="1900B470" w:rsidR="002F4BC4" w:rsidRDefault="002F4BC4">
      <w:pPr>
        <w:jc w:val="both"/>
        <w:rPr>
          <w:sz w:val="24"/>
          <w:szCs w:val="24"/>
        </w:rPr>
      </w:pPr>
    </w:p>
    <w:p w14:paraId="4B16DF90" w14:textId="478B7DF7" w:rsidR="002F4BC4" w:rsidRDefault="002F4BC4">
      <w:pPr>
        <w:jc w:val="both"/>
        <w:rPr>
          <w:sz w:val="24"/>
          <w:szCs w:val="24"/>
        </w:rPr>
      </w:pPr>
    </w:p>
    <w:p w14:paraId="4D6C40B9" w14:textId="4CFBEACC" w:rsidR="002F4BC4" w:rsidRDefault="002F4BC4">
      <w:pPr>
        <w:jc w:val="both"/>
        <w:rPr>
          <w:sz w:val="24"/>
          <w:szCs w:val="24"/>
        </w:rPr>
      </w:pPr>
    </w:p>
    <w:p w14:paraId="776B7C08" w14:textId="71823CA2" w:rsidR="002F4BC4" w:rsidRDefault="002F4BC4">
      <w:pPr>
        <w:jc w:val="both"/>
        <w:rPr>
          <w:sz w:val="24"/>
          <w:szCs w:val="24"/>
        </w:rPr>
      </w:pPr>
    </w:p>
    <w:p w14:paraId="2C5D0B43" w14:textId="0885DF49" w:rsidR="002F4BC4" w:rsidRDefault="002F4BC4">
      <w:pPr>
        <w:jc w:val="both"/>
        <w:rPr>
          <w:sz w:val="24"/>
          <w:szCs w:val="24"/>
        </w:rPr>
      </w:pPr>
    </w:p>
    <w:p w14:paraId="12D3B41C" w14:textId="5EB15FAD" w:rsidR="002F4BC4" w:rsidRDefault="002F4BC4">
      <w:pPr>
        <w:jc w:val="both"/>
        <w:rPr>
          <w:sz w:val="24"/>
          <w:szCs w:val="24"/>
        </w:rPr>
      </w:pPr>
    </w:p>
    <w:p w14:paraId="55B050F4" w14:textId="681E8A10" w:rsidR="002F4BC4" w:rsidRDefault="002F4BC4">
      <w:pPr>
        <w:jc w:val="both"/>
        <w:rPr>
          <w:sz w:val="24"/>
          <w:szCs w:val="24"/>
        </w:rPr>
      </w:pPr>
    </w:p>
    <w:p w14:paraId="76A37774" w14:textId="782A8FB4" w:rsidR="002F4BC4" w:rsidRDefault="002F4BC4">
      <w:pPr>
        <w:jc w:val="both"/>
        <w:rPr>
          <w:sz w:val="24"/>
          <w:szCs w:val="24"/>
        </w:rPr>
      </w:pPr>
    </w:p>
    <w:p w14:paraId="13D7E241" w14:textId="5C0FA6D0" w:rsidR="002F4BC4" w:rsidRDefault="002F4BC4">
      <w:pPr>
        <w:jc w:val="both"/>
        <w:rPr>
          <w:sz w:val="24"/>
          <w:szCs w:val="24"/>
        </w:rPr>
      </w:pPr>
    </w:p>
    <w:p w14:paraId="5F7F532D" w14:textId="32A6C87B" w:rsidR="002F4BC4" w:rsidRDefault="002F4BC4">
      <w:pPr>
        <w:jc w:val="both"/>
        <w:rPr>
          <w:sz w:val="24"/>
          <w:szCs w:val="24"/>
        </w:rPr>
      </w:pPr>
    </w:p>
    <w:p w14:paraId="4365D613" w14:textId="34D26401" w:rsidR="002F4BC4" w:rsidRDefault="002F4BC4">
      <w:pPr>
        <w:jc w:val="both"/>
        <w:rPr>
          <w:sz w:val="24"/>
          <w:szCs w:val="24"/>
        </w:rPr>
      </w:pPr>
    </w:p>
    <w:p w14:paraId="065350AF" w14:textId="454B06A4" w:rsidR="002F4BC4" w:rsidRDefault="002F4BC4">
      <w:pPr>
        <w:jc w:val="both"/>
        <w:rPr>
          <w:sz w:val="24"/>
          <w:szCs w:val="24"/>
        </w:rPr>
      </w:pPr>
    </w:p>
    <w:p w14:paraId="6A4A9CD7" w14:textId="4B6FC716" w:rsidR="002F4BC4" w:rsidRDefault="002F4BC4">
      <w:pPr>
        <w:jc w:val="both"/>
        <w:rPr>
          <w:sz w:val="24"/>
          <w:szCs w:val="24"/>
        </w:rPr>
      </w:pPr>
    </w:p>
    <w:p w14:paraId="1A356ED0" w14:textId="0EE8D08C" w:rsidR="002F4BC4" w:rsidRDefault="002F4BC4">
      <w:pPr>
        <w:jc w:val="both"/>
        <w:rPr>
          <w:sz w:val="24"/>
          <w:szCs w:val="24"/>
        </w:rPr>
      </w:pPr>
    </w:p>
    <w:p w14:paraId="14953A11" w14:textId="3BE16249" w:rsidR="002F4BC4" w:rsidRDefault="002F4BC4">
      <w:pPr>
        <w:jc w:val="both"/>
        <w:rPr>
          <w:sz w:val="24"/>
          <w:szCs w:val="24"/>
        </w:rPr>
      </w:pPr>
    </w:p>
    <w:p w14:paraId="508468A1" w14:textId="02AEC7BA" w:rsidR="002F4BC4" w:rsidRDefault="002F4BC4">
      <w:pPr>
        <w:jc w:val="both"/>
        <w:rPr>
          <w:sz w:val="24"/>
          <w:szCs w:val="24"/>
        </w:rPr>
      </w:pPr>
    </w:p>
    <w:p w14:paraId="0630D8E1" w14:textId="1AFCECF6" w:rsidR="002F4BC4" w:rsidRDefault="002F4BC4">
      <w:pPr>
        <w:jc w:val="both"/>
        <w:rPr>
          <w:sz w:val="24"/>
          <w:szCs w:val="24"/>
        </w:rPr>
      </w:pPr>
    </w:p>
    <w:p w14:paraId="741B4CD5" w14:textId="565F702A" w:rsidR="002F4BC4" w:rsidRDefault="002F4BC4">
      <w:pPr>
        <w:jc w:val="both"/>
        <w:rPr>
          <w:sz w:val="24"/>
          <w:szCs w:val="24"/>
        </w:rPr>
      </w:pPr>
    </w:p>
    <w:p w14:paraId="265EE954" w14:textId="222A0ED7" w:rsidR="002F4BC4" w:rsidRDefault="002F4BC4">
      <w:pPr>
        <w:jc w:val="both"/>
        <w:rPr>
          <w:sz w:val="24"/>
          <w:szCs w:val="24"/>
        </w:rPr>
      </w:pPr>
    </w:p>
    <w:p w14:paraId="428800FB" w14:textId="769A83D5" w:rsidR="002F4BC4" w:rsidRDefault="002F4BC4">
      <w:pPr>
        <w:jc w:val="both"/>
        <w:rPr>
          <w:sz w:val="24"/>
          <w:szCs w:val="24"/>
        </w:rPr>
      </w:pPr>
    </w:p>
    <w:p w14:paraId="20C07CBD" w14:textId="137E29F7" w:rsidR="002F4BC4" w:rsidRDefault="002F4BC4">
      <w:pPr>
        <w:jc w:val="both"/>
        <w:rPr>
          <w:sz w:val="24"/>
          <w:szCs w:val="24"/>
        </w:rPr>
      </w:pPr>
    </w:p>
    <w:p w14:paraId="6A1CB142" w14:textId="69C92A95" w:rsidR="002F4BC4" w:rsidRDefault="002F4BC4">
      <w:pPr>
        <w:jc w:val="both"/>
        <w:rPr>
          <w:sz w:val="24"/>
          <w:szCs w:val="24"/>
        </w:rPr>
      </w:pPr>
    </w:p>
    <w:p w14:paraId="65738EC3" w14:textId="1D38B99D" w:rsidR="002F4BC4" w:rsidRDefault="002F4BC4">
      <w:pPr>
        <w:jc w:val="both"/>
        <w:rPr>
          <w:sz w:val="24"/>
          <w:szCs w:val="24"/>
        </w:rPr>
      </w:pPr>
    </w:p>
    <w:p w14:paraId="24358FA8" w14:textId="35D4EEC8" w:rsidR="002F4BC4" w:rsidRDefault="002F4BC4">
      <w:pPr>
        <w:jc w:val="both"/>
        <w:rPr>
          <w:sz w:val="24"/>
          <w:szCs w:val="24"/>
        </w:rPr>
      </w:pPr>
    </w:p>
    <w:p w14:paraId="44D944D3" w14:textId="5E322825" w:rsidR="002F4BC4" w:rsidRDefault="002F4BC4">
      <w:pPr>
        <w:jc w:val="both"/>
        <w:rPr>
          <w:sz w:val="24"/>
          <w:szCs w:val="24"/>
        </w:rPr>
      </w:pPr>
    </w:p>
    <w:p w14:paraId="453AF6F2" w14:textId="02208426" w:rsidR="002F4BC4" w:rsidRDefault="002F4BC4">
      <w:pPr>
        <w:jc w:val="both"/>
        <w:rPr>
          <w:sz w:val="24"/>
          <w:szCs w:val="24"/>
        </w:rPr>
      </w:pPr>
    </w:p>
    <w:p w14:paraId="347A5E4D" w14:textId="5580882A" w:rsidR="002F4BC4" w:rsidRDefault="002F4BC4">
      <w:pPr>
        <w:jc w:val="both"/>
        <w:rPr>
          <w:sz w:val="24"/>
          <w:szCs w:val="24"/>
        </w:rPr>
      </w:pPr>
    </w:p>
    <w:p w14:paraId="3EF49C15" w14:textId="4914AFE3" w:rsidR="002F4BC4" w:rsidRDefault="002F4BC4">
      <w:pPr>
        <w:jc w:val="both"/>
        <w:rPr>
          <w:sz w:val="24"/>
          <w:szCs w:val="24"/>
        </w:rPr>
      </w:pPr>
    </w:p>
    <w:p w14:paraId="59845D5B" w14:textId="4E2A3A63" w:rsidR="002F4BC4" w:rsidRDefault="002F4BC4">
      <w:pPr>
        <w:jc w:val="both"/>
        <w:rPr>
          <w:sz w:val="24"/>
          <w:szCs w:val="24"/>
        </w:rPr>
      </w:pPr>
    </w:p>
    <w:p w14:paraId="450ED596" w14:textId="77777777" w:rsidR="002956C2" w:rsidRDefault="002956C2">
      <w:pPr>
        <w:jc w:val="both"/>
        <w:rPr>
          <w:sz w:val="24"/>
          <w:szCs w:val="24"/>
        </w:rPr>
      </w:pPr>
    </w:p>
    <w:p w14:paraId="4D0A2BC0" w14:textId="1F99FC10" w:rsidR="00DE053F" w:rsidRDefault="00DE053F" w:rsidP="00DE053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14:paraId="02D4C7C0" w14:textId="1982E14E" w:rsidR="00DE053F" w:rsidRDefault="002F4BC4" w:rsidP="00DE053F">
      <w:pPr>
        <w:jc w:val="right"/>
        <w:rPr>
          <w:sz w:val="24"/>
          <w:szCs w:val="24"/>
        </w:rPr>
      </w:pPr>
      <w:bookmarkStart w:id="1" w:name="_Hlk223442513"/>
      <w:r w:rsidRPr="002F4BC4">
        <w:rPr>
          <w:sz w:val="24"/>
          <w:szCs w:val="24"/>
        </w:rPr>
        <w:t>решени</w:t>
      </w:r>
      <w:r w:rsidR="00DE053F">
        <w:rPr>
          <w:sz w:val="24"/>
          <w:szCs w:val="24"/>
        </w:rPr>
        <w:t>ем</w:t>
      </w:r>
      <w:r w:rsidRPr="002F4BC4">
        <w:rPr>
          <w:sz w:val="24"/>
          <w:szCs w:val="24"/>
        </w:rPr>
        <w:t xml:space="preserve"> Собрания депутатов </w:t>
      </w:r>
    </w:p>
    <w:p w14:paraId="1D0118B0" w14:textId="37FFC247" w:rsidR="002F4BC4" w:rsidRDefault="00DE053F" w:rsidP="00DE053F">
      <w:pPr>
        <w:jc w:val="right"/>
        <w:rPr>
          <w:sz w:val="24"/>
          <w:szCs w:val="24"/>
        </w:rPr>
      </w:pPr>
      <w:r>
        <w:rPr>
          <w:sz w:val="24"/>
          <w:szCs w:val="24"/>
        </w:rPr>
        <w:t>Нязепетровского</w:t>
      </w:r>
      <w:r w:rsidR="002F4BC4" w:rsidRPr="002F4BC4">
        <w:rPr>
          <w:sz w:val="24"/>
          <w:szCs w:val="24"/>
        </w:rPr>
        <w:t xml:space="preserve"> муниципального округа</w:t>
      </w:r>
    </w:p>
    <w:p w14:paraId="69CCFA1B" w14:textId="42E2FFFA" w:rsidR="00DE053F" w:rsidRPr="002F4BC4" w:rsidRDefault="00DE053F" w:rsidP="00DE053F">
      <w:pPr>
        <w:jc w:val="right"/>
        <w:rPr>
          <w:sz w:val="24"/>
          <w:szCs w:val="24"/>
        </w:rPr>
      </w:pPr>
      <w:r>
        <w:rPr>
          <w:sz w:val="24"/>
          <w:szCs w:val="24"/>
        </w:rPr>
        <w:t>Челябинской области</w:t>
      </w:r>
    </w:p>
    <w:p w14:paraId="4E1CE5F0" w14:textId="7235E765" w:rsidR="002F4BC4" w:rsidRDefault="000C2BC5" w:rsidP="000C2B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   </w:t>
      </w:r>
      <w:r w:rsidR="002F4BC4" w:rsidRPr="002F4BC4">
        <w:rPr>
          <w:sz w:val="24"/>
          <w:szCs w:val="24"/>
        </w:rPr>
        <w:t xml:space="preserve">от </w:t>
      </w:r>
      <w:r>
        <w:rPr>
          <w:sz w:val="24"/>
          <w:szCs w:val="24"/>
        </w:rPr>
        <w:t>15 мая 2025 года</w:t>
      </w:r>
      <w:r w:rsidR="002F4BC4" w:rsidRPr="002F4BC4">
        <w:rPr>
          <w:sz w:val="24"/>
          <w:szCs w:val="24"/>
        </w:rPr>
        <w:t xml:space="preserve"> №</w:t>
      </w:r>
      <w:r w:rsidR="00DE053F">
        <w:rPr>
          <w:sz w:val="24"/>
          <w:szCs w:val="24"/>
        </w:rPr>
        <w:t> </w:t>
      </w:r>
      <w:r>
        <w:rPr>
          <w:sz w:val="24"/>
          <w:szCs w:val="24"/>
        </w:rPr>
        <w:t>214</w:t>
      </w:r>
    </w:p>
    <w:bookmarkEnd w:id="1"/>
    <w:p w14:paraId="2FF5A3F7" w14:textId="5A1413D5" w:rsidR="000C2BC5" w:rsidRPr="000C2BC5" w:rsidRDefault="000C2BC5" w:rsidP="000C2BC5">
      <w:pPr>
        <w:jc w:val="right"/>
        <w:rPr>
          <w:sz w:val="24"/>
          <w:szCs w:val="24"/>
        </w:rPr>
      </w:pPr>
      <w:r>
        <w:rPr>
          <w:sz w:val="24"/>
          <w:szCs w:val="24"/>
        </w:rPr>
        <w:t>(в редакции</w:t>
      </w:r>
      <w:r w:rsidRPr="000C2BC5">
        <w:t xml:space="preserve"> </w:t>
      </w:r>
      <w:r w:rsidRPr="000C2BC5">
        <w:rPr>
          <w:sz w:val="24"/>
          <w:szCs w:val="24"/>
        </w:rPr>
        <w:t>решени</w:t>
      </w:r>
      <w:r>
        <w:rPr>
          <w:sz w:val="24"/>
          <w:szCs w:val="24"/>
        </w:rPr>
        <w:t>я</w:t>
      </w:r>
      <w:r w:rsidRPr="000C2BC5">
        <w:rPr>
          <w:sz w:val="24"/>
          <w:szCs w:val="24"/>
        </w:rPr>
        <w:t xml:space="preserve"> Собрания депутатов </w:t>
      </w:r>
    </w:p>
    <w:p w14:paraId="7DA001D5" w14:textId="77777777" w:rsidR="000C2BC5" w:rsidRPr="000C2BC5" w:rsidRDefault="000C2BC5" w:rsidP="000C2BC5">
      <w:pPr>
        <w:jc w:val="right"/>
        <w:rPr>
          <w:sz w:val="24"/>
          <w:szCs w:val="24"/>
        </w:rPr>
      </w:pPr>
      <w:r w:rsidRPr="000C2BC5">
        <w:rPr>
          <w:sz w:val="24"/>
          <w:szCs w:val="24"/>
        </w:rPr>
        <w:t>Нязепетровского муниципального округа</w:t>
      </w:r>
    </w:p>
    <w:p w14:paraId="7E73570A" w14:textId="77777777" w:rsidR="000C2BC5" w:rsidRPr="000C2BC5" w:rsidRDefault="000C2BC5" w:rsidP="000C2BC5">
      <w:pPr>
        <w:jc w:val="right"/>
        <w:rPr>
          <w:sz w:val="24"/>
          <w:szCs w:val="24"/>
        </w:rPr>
      </w:pPr>
      <w:r w:rsidRPr="000C2BC5">
        <w:rPr>
          <w:sz w:val="24"/>
          <w:szCs w:val="24"/>
        </w:rPr>
        <w:t>Челябинской области</w:t>
      </w:r>
    </w:p>
    <w:p w14:paraId="18FAF386" w14:textId="1DFC0B19" w:rsidR="000C2BC5" w:rsidRPr="002F4BC4" w:rsidRDefault="000C2BC5" w:rsidP="000C2BC5">
      <w:pPr>
        <w:jc w:val="right"/>
        <w:rPr>
          <w:sz w:val="24"/>
          <w:szCs w:val="24"/>
        </w:rPr>
      </w:pPr>
      <w:r w:rsidRPr="000C2BC5">
        <w:rPr>
          <w:sz w:val="24"/>
          <w:szCs w:val="24"/>
        </w:rPr>
        <w:t xml:space="preserve">      </w:t>
      </w:r>
      <w:r w:rsidRPr="002956C2">
        <w:rPr>
          <w:sz w:val="24"/>
          <w:szCs w:val="24"/>
        </w:rPr>
        <w:t xml:space="preserve">от </w:t>
      </w:r>
      <w:r w:rsidR="002956C2" w:rsidRPr="002956C2">
        <w:rPr>
          <w:sz w:val="24"/>
          <w:szCs w:val="24"/>
        </w:rPr>
        <w:t xml:space="preserve">11 </w:t>
      </w:r>
      <w:r w:rsidRPr="002956C2">
        <w:rPr>
          <w:sz w:val="24"/>
          <w:szCs w:val="24"/>
        </w:rPr>
        <w:t>марта 2026 года №</w:t>
      </w:r>
      <w:r w:rsidR="002956C2" w:rsidRPr="002956C2">
        <w:rPr>
          <w:sz w:val="24"/>
          <w:szCs w:val="24"/>
        </w:rPr>
        <w:t xml:space="preserve"> 354</w:t>
      </w:r>
      <w:r w:rsidR="002A2771" w:rsidRPr="002956C2">
        <w:rPr>
          <w:sz w:val="24"/>
          <w:szCs w:val="24"/>
        </w:rPr>
        <w:t>)</w:t>
      </w:r>
      <w:r w:rsidRPr="002956C2">
        <w:rPr>
          <w:sz w:val="24"/>
          <w:szCs w:val="24"/>
        </w:rPr>
        <w:t xml:space="preserve"> </w:t>
      </w:r>
    </w:p>
    <w:p w14:paraId="45AE0566" w14:textId="77777777" w:rsidR="002F4BC4" w:rsidRPr="002F4BC4" w:rsidRDefault="002F4BC4" w:rsidP="002F4BC4">
      <w:pPr>
        <w:jc w:val="both"/>
        <w:rPr>
          <w:sz w:val="24"/>
          <w:szCs w:val="24"/>
        </w:rPr>
      </w:pPr>
    </w:p>
    <w:p w14:paraId="64053AAD" w14:textId="77777777" w:rsidR="00DE053F" w:rsidRDefault="002F4BC4" w:rsidP="00DE053F">
      <w:pPr>
        <w:jc w:val="center"/>
        <w:rPr>
          <w:sz w:val="24"/>
          <w:szCs w:val="24"/>
        </w:rPr>
      </w:pPr>
      <w:r w:rsidRPr="002F4BC4">
        <w:rPr>
          <w:sz w:val="24"/>
          <w:szCs w:val="24"/>
        </w:rPr>
        <w:t>Порядок</w:t>
      </w:r>
    </w:p>
    <w:p w14:paraId="74BF9753" w14:textId="77777777" w:rsidR="00A6113D" w:rsidRDefault="00A6113D" w:rsidP="00A6113D">
      <w:pPr>
        <w:jc w:val="center"/>
        <w:rPr>
          <w:sz w:val="24"/>
          <w:szCs w:val="24"/>
        </w:rPr>
      </w:pPr>
      <w:r w:rsidRPr="00A6113D">
        <w:rPr>
          <w:sz w:val="24"/>
          <w:szCs w:val="24"/>
        </w:rPr>
        <w:t xml:space="preserve"> представления и проверки достоверности и полноты сведений о доходах, </w:t>
      </w:r>
    </w:p>
    <w:p w14:paraId="1770A40C" w14:textId="77777777" w:rsidR="00A6113D" w:rsidRDefault="00A6113D" w:rsidP="00A6113D">
      <w:pPr>
        <w:jc w:val="center"/>
        <w:rPr>
          <w:sz w:val="24"/>
          <w:szCs w:val="24"/>
        </w:rPr>
      </w:pPr>
      <w:r w:rsidRPr="00A6113D">
        <w:rPr>
          <w:sz w:val="24"/>
          <w:szCs w:val="24"/>
        </w:rPr>
        <w:t xml:space="preserve">об имуществе и обязательствах имущественного характера, представляемых гражданами, претендующими на замещение муниципальных должностей, </w:t>
      </w:r>
    </w:p>
    <w:p w14:paraId="0B8CEC74" w14:textId="0125851F" w:rsidR="002F4BC4" w:rsidRPr="002F4BC4" w:rsidRDefault="00A6113D" w:rsidP="00A6113D">
      <w:pPr>
        <w:jc w:val="center"/>
        <w:rPr>
          <w:sz w:val="24"/>
          <w:szCs w:val="24"/>
        </w:rPr>
      </w:pPr>
      <w:r w:rsidRPr="00A6113D">
        <w:rPr>
          <w:sz w:val="24"/>
          <w:szCs w:val="24"/>
        </w:rPr>
        <w:t>и лицами, замещающими муниципальные должности</w:t>
      </w:r>
    </w:p>
    <w:p w14:paraId="44ED05D3" w14:textId="77777777" w:rsidR="00A6113D" w:rsidRDefault="00A6113D" w:rsidP="00DE053F">
      <w:pPr>
        <w:ind w:firstLine="709"/>
        <w:jc w:val="both"/>
        <w:rPr>
          <w:sz w:val="24"/>
          <w:szCs w:val="24"/>
        </w:rPr>
      </w:pPr>
    </w:p>
    <w:p w14:paraId="3857D6DD" w14:textId="70BEA4D0" w:rsidR="002F4BC4" w:rsidRPr="00BE599C" w:rsidRDefault="002F4BC4" w:rsidP="00AF7974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1.</w:t>
      </w:r>
      <w:r w:rsidR="00DE053F">
        <w:rPr>
          <w:sz w:val="24"/>
          <w:szCs w:val="24"/>
        </w:rPr>
        <w:t> </w:t>
      </w:r>
      <w:r w:rsidRPr="002F4BC4">
        <w:rPr>
          <w:sz w:val="24"/>
          <w:szCs w:val="24"/>
        </w:rPr>
        <w:t>Настоящий Порядок</w:t>
      </w:r>
      <w:r w:rsidR="00AF7974" w:rsidRPr="00AF7974">
        <w:t xml:space="preserve"> </w:t>
      </w:r>
      <w:r w:rsidRPr="002F4BC4">
        <w:rPr>
          <w:sz w:val="24"/>
          <w:szCs w:val="24"/>
        </w:rPr>
        <w:t>определяет порядок представлени</w:t>
      </w:r>
      <w:r w:rsidR="00DE053F">
        <w:rPr>
          <w:sz w:val="24"/>
          <w:szCs w:val="24"/>
        </w:rPr>
        <w:t>я</w:t>
      </w:r>
      <w:r w:rsidRPr="002F4BC4">
        <w:rPr>
          <w:sz w:val="24"/>
          <w:szCs w:val="24"/>
        </w:rPr>
        <w:t xml:space="preserve"> и проверки сведений гражданами, претендующими на замещение муниципальн</w:t>
      </w:r>
      <w:r w:rsidR="00871CBD">
        <w:rPr>
          <w:sz w:val="24"/>
          <w:szCs w:val="24"/>
        </w:rPr>
        <w:t>ых</w:t>
      </w:r>
      <w:r w:rsidRPr="002F4BC4">
        <w:rPr>
          <w:sz w:val="24"/>
          <w:szCs w:val="24"/>
        </w:rPr>
        <w:t xml:space="preserve"> должност</w:t>
      </w:r>
      <w:r w:rsidR="00871CBD">
        <w:rPr>
          <w:sz w:val="24"/>
          <w:szCs w:val="24"/>
        </w:rPr>
        <w:t>ей</w:t>
      </w:r>
      <w:r w:rsidRPr="002F4BC4">
        <w:rPr>
          <w:sz w:val="24"/>
          <w:szCs w:val="24"/>
        </w:rPr>
        <w:t xml:space="preserve">, и лицами, замещающими муниципальные должности </w:t>
      </w:r>
      <w:r w:rsidR="00DE053F">
        <w:rPr>
          <w:sz w:val="24"/>
          <w:szCs w:val="24"/>
        </w:rPr>
        <w:t>Нязепетровского</w:t>
      </w:r>
      <w:r w:rsidRPr="002F4BC4">
        <w:rPr>
          <w:sz w:val="24"/>
          <w:szCs w:val="24"/>
        </w:rPr>
        <w:t xml:space="preserve"> муниципального округа</w:t>
      </w:r>
      <w:r w:rsidR="00DE053F">
        <w:rPr>
          <w:sz w:val="24"/>
          <w:szCs w:val="24"/>
        </w:rPr>
        <w:t xml:space="preserve"> Челябинской области</w:t>
      </w:r>
      <w:r w:rsidRPr="002F4BC4">
        <w:rPr>
          <w:sz w:val="24"/>
          <w:szCs w:val="24"/>
        </w:rPr>
        <w:t xml:space="preserve">, </w:t>
      </w:r>
      <w:r w:rsidR="00C42B8F" w:rsidRPr="00C42B8F">
        <w:rPr>
          <w:sz w:val="24"/>
          <w:szCs w:val="24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EF25E1" w:rsidRPr="00EF25E1">
        <w:t xml:space="preserve"> </w:t>
      </w:r>
      <w:r w:rsidR="00EF25E1" w:rsidRPr="00BE599C">
        <w:t>(</w:t>
      </w:r>
      <w:r w:rsidR="00EF25E1" w:rsidRPr="00BE599C">
        <w:rPr>
          <w:sz w:val="24"/>
          <w:szCs w:val="24"/>
        </w:rPr>
        <w:t>далее - сведения о доходах, об имуществе и обязательствах имущественного характера)</w:t>
      </w:r>
      <w:r w:rsidR="00C42B8F" w:rsidRPr="00BE599C">
        <w:rPr>
          <w:sz w:val="24"/>
          <w:szCs w:val="24"/>
        </w:rPr>
        <w:t>.</w:t>
      </w:r>
    </w:p>
    <w:p w14:paraId="67F357BA" w14:textId="2587DFEF" w:rsidR="002F4BC4" w:rsidRPr="002F4BC4" w:rsidRDefault="00D13413" w:rsidP="00DE05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F4BC4" w:rsidRPr="002F4BC4">
        <w:rPr>
          <w:sz w:val="24"/>
          <w:szCs w:val="24"/>
        </w:rPr>
        <w:t>К лицам, замещающим муниципальные должности, относятся:</w:t>
      </w:r>
    </w:p>
    <w:p w14:paraId="7D796B7C" w14:textId="363BD7B4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 xml:space="preserve">1) глава </w:t>
      </w:r>
      <w:r w:rsidR="00DE053F">
        <w:rPr>
          <w:sz w:val="24"/>
          <w:szCs w:val="24"/>
        </w:rPr>
        <w:t>Нязепетровского</w:t>
      </w:r>
      <w:r w:rsidRPr="002F4BC4">
        <w:rPr>
          <w:sz w:val="24"/>
          <w:szCs w:val="24"/>
        </w:rPr>
        <w:t xml:space="preserve"> муниципального округа</w:t>
      </w:r>
      <w:r w:rsidR="00DE053F">
        <w:rPr>
          <w:sz w:val="24"/>
          <w:szCs w:val="24"/>
        </w:rPr>
        <w:t xml:space="preserve"> Челябинской области</w:t>
      </w:r>
      <w:r w:rsidRPr="002F4BC4">
        <w:rPr>
          <w:sz w:val="24"/>
          <w:szCs w:val="24"/>
        </w:rPr>
        <w:t>;</w:t>
      </w:r>
    </w:p>
    <w:p w14:paraId="361D69FC" w14:textId="25C74BD9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2)</w:t>
      </w:r>
      <w:r w:rsidR="00DE053F">
        <w:rPr>
          <w:sz w:val="24"/>
          <w:szCs w:val="24"/>
        </w:rPr>
        <w:t> </w:t>
      </w:r>
      <w:r w:rsidRPr="002F4BC4">
        <w:rPr>
          <w:sz w:val="24"/>
          <w:szCs w:val="24"/>
        </w:rPr>
        <w:t xml:space="preserve">депутаты Собрания депутатов </w:t>
      </w:r>
      <w:r w:rsidR="00DE053F">
        <w:rPr>
          <w:sz w:val="24"/>
          <w:szCs w:val="24"/>
        </w:rPr>
        <w:t>Нязепетровского</w:t>
      </w:r>
      <w:r w:rsidRPr="002F4BC4">
        <w:rPr>
          <w:sz w:val="24"/>
          <w:szCs w:val="24"/>
        </w:rPr>
        <w:t xml:space="preserve"> муниципального округа</w:t>
      </w:r>
      <w:r w:rsidR="00DE053F">
        <w:rPr>
          <w:sz w:val="24"/>
          <w:szCs w:val="24"/>
        </w:rPr>
        <w:t xml:space="preserve"> Челябинской области</w:t>
      </w:r>
      <w:r w:rsidRPr="002F4BC4">
        <w:rPr>
          <w:sz w:val="24"/>
          <w:szCs w:val="24"/>
        </w:rPr>
        <w:t>, осуществляющие свои полномочия на постоянной и непостоянной основе;</w:t>
      </w:r>
    </w:p>
    <w:p w14:paraId="2518773E" w14:textId="77777777" w:rsidR="00A8412F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3) председатель Контрольно-счетной палаты</w:t>
      </w:r>
      <w:r w:rsidR="00DE053F">
        <w:rPr>
          <w:sz w:val="24"/>
          <w:szCs w:val="24"/>
        </w:rPr>
        <w:t xml:space="preserve"> Нязепетровского</w:t>
      </w:r>
      <w:r w:rsidRPr="002F4BC4">
        <w:rPr>
          <w:sz w:val="24"/>
          <w:szCs w:val="24"/>
        </w:rPr>
        <w:t xml:space="preserve"> муниципального округа</w:t>
      </w:r>
      <w:r w:rsidR="00A8412F">
        <w:rPr>
          <w:sz w:val="24"/>
          <w:szCs w:val="24"/>
        </w:rPr>
        <w:t xml:space="preserve"> Челябинской области;</w:t>
      </w:r>
    </w:p>
    <w:p w14:paraId="2177BECB" w14:textId="6BADC1C4" w:rsid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 xml:space="preserve"> </w:t>
      </w:r>
      <w:r w:rsidR="00A8412F">
        <w:rPr>
          <w:sz w:val="24"/>
          <w:szCs w:val="24"/>
        </w:rPr>
        <w:t>4) </w:t>
      </w:r>
      <w:r w:rsidR="00A8412F" w:rsidRPr="00A8412F">
        <w:rPr>
          <w:sz w:val="24"/>
          <w:szCs w:val="24"/>
        </w:rPr>
        <w:t>аудитор Контрольно-счетной палаты Нязепетровского муниципального округа Челябинской области.</w:t>
      </w:r>
    </w:p>
    <w:p w14:paraId="5395C916" w14:textId="125B2CFA" w:rsidR="00A50BB6" w:rsidRPr="00A50BB6" w:rsidRDefault="00A50BB6" w:rsidP="00A50B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50BB6">
        <w:rPr>
          <w:sz w:val="24"/>
          <w:szCs w:val="24"/>
        </w:rPr>
        <w:t>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</w:t>
      </w:r>
      <w:r w:rsidR="00886770">
        <w:rPr>
          <w:sz w:val="24"/>
          <w:szCs w:val="24"/>
        </w:rPr>
        <w:t>.</w:t>
      </w:r>
      <w:r w:rsidRPr="00A50BB6">
        <w:rPr>
          <w:sz w:val="24"/>
          <w:szCs w:val="24"/>
        </w:rPr>
        <w:t xml:space="preserve"> </w:t>
      </w:r>
      <w:r w:rsidR="00886770">
        <w:rPr>
          <w:sz w:val="24"/>
          <w:szCs w:val="24"/>
        </w:rPr>
        <w:t>№</w:t>
      </w:r>
      <w:r w:rsidRPr="00A50BB6">
        <w:rPr>
          <w:sz w:val="24"/>
          <w:szCs w:val="24"/>
        </w:rPr>
        <w:t xml:space="preserve"> 460 </w:t>
      </w:r>
      <w:r w:rsidR="00886770">
        <w:rPr>
          <w:sz w:val="24"/>
          <w:szCs w:val="24"/>
        </w:rPr>
        <w:t>«</w:t>
      </w:r>
      <w:r w:rsidRPr="00A50BB6">
        <w:rPr>
          <w:sz w:val="24"/>
          <w:szCs w:val="24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886770">
        <w:rPr>
          <w:sz w:val="24"/>
          <w:szCs w:val="24"/>
        </w:rPr>
        <w:t>»</w:t>
      </w:r>
      <w:r w:rsidRPr="00A50BB6">
        <w:rPr>
          <w:sz w:val="24"/>
          <w:szCs w:val="24"/>
        </w:rPr>
        <w:t xml:space="preserve"> (далее - справка).</w:t>
      </w:r>
    </w:p>
    <w:p w14:paraId="03EF6BED" w14:textId="3754E734" w:rsidR="00A50BB6" w:rsidRDefault="00886770" w:rsidP="00A50B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50BB6" w:rsidRPr="00A50BB6">
        <w:rPr>
          <w:sz w:val="24"/>
          <w:szCs w:val="24"/>
        </w:rPr>
        <w:t xml:space="preserve">Форма справки заполняется с использованием специального программного обеспечения </w:t>
      </w:r>
      <w:r>
        <w:rPr>
          <w:sz w:val="24"/>
          <w:szCs w:val="24"/>
        </w:rPr>
        <w:t>«</w:t>
      </w:r>
      <w:r w:rsidR="00A50BB6" w:rsidRPr="00A50BB6">
        <w:rPr>
          <w:sz w:val="24"/>
          <w:szCs w:val="24"/>
        </w:rPr>
        <w:t>Справки БК</w:t>
      </w:r>
      <w:r>
        <w:rPr>
          <w:sz w:val="24"/>
          <w:szCs w:val="24"/>
        </w:rPr>
        <w:t>»</w:t>
      </w:r>
      <w:r w:rsidR="00A50BB6" w:rsidRPr="00A50BB6">
        <w:rPr>
          <w:sz w:val="24"/>
          <w:szCs w:val="24"/>
        </w:rPr>
        <w:t xml:space="preserve"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</w:t>
      </w:r>
      <w:r>
        <w:rPr>
          <w:sz w:val="24"/>
          <w:szCs w:val="24"/>
        </w:rPr>
        <w:t>«</w:t>
      </w:r>
      <w:r w:rsidR="00A50BB6" w:rsidRPr="00A50BB6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="00A50BB6" w:rsidRPr="00A50BB6">
        <w:rPr>
          <w:sz w:val="24"/>
          <w:szCs w:val="24"/>
        </w:rPr>
        <w:t>.</w:t>
      </w:r>
    </w:p>
    <w:p w14:paraId="4F368577" w14:textId="05D817ED" w:rsidR="00886770" w:rsidRDefault="00886770" w:rsidP="00A50B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Справка предоставляется в следующие сроки:</w:t>
      </w:r>
    </w:p>
    <w:p w14:paraId="13530FE3" w14:textId="7D9DF793" w:rsidR="00D13413" w:rsidRDefault="00886770" w:rsidP="00D134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г</w:t>
      </w:r>
      <w:r w:rsidR="00D13413" w:rsidRPr="00D13413">
        <w:rPr>
          <w:sz w:val="24"/>
          <w:szCs w:val="24"/>
        </w:rPr>
        <w:t>раждан</w:t>
      </w:r>
      <w:r>
        <w:rPr>
          <w:sz w:val="24"/>
          <w:szCs w:val="24"/>
        </w:rPr>
        <w:t>ами</w:t>
      </w:r>
      <w:r w:rsidR="00D13413" w:rsidRPr="00D13413">
        <w:rPr>
          <w:sz w:val="24"/>
          <w:szCs w:val="24"/>
        </w:rPr>
        <w:t>, претендующи</w:t>
      </w:r>
      <w:r>
        <w:rPr>
          <w:sz w:val="24"/>
          <w:szCs w:val="24"/>
        </w:rPr>
        <w:t>ми</w:t>
      </w:r>
      <w:r w:rsidR="00D13413" w:rsidRPr="00D13413">
        <w:rPr>
          <w:sz w:val="24"/>
          <w:szCs w:val="24"/>
        </w:rPr>
        <w:t xml:space="preserve"> на замещение муниципальн</w:t>
      </w:r>
      <w:r w:rsidR="00871CBD">
        <w:rPr>
          <w:sz w:val="24"/>
          <w:szCs w:val="24"/>
        </w:rPr>
        <w:t>ых</w:t>
      </w:r>
      <w:r w:rsidR="00D13413" w:rsidRPr="00D13413">
        <w:rPr>
          <w:sz w:val="24"/>
          <w:szCs w:val="24"/>
        </w:rPr>
        <w:t xml:space="preserve"> должност</w:t>
      </w:r>
      <w:r w:rsidR="00871CBD">
        <w:rPr>
          <w:sz w:val="24"/>
          <w:szCs w:val="24"/>
        </w:rPr>
        <w:t>ей,</w:t>
      </w:r>
      <w:r w:rsidR="00D13413" w:rsidRPr="00D13413">
        <w:rPr>
          <w:sz w:val="24"/>
          <w:szCs w:val="24"/>
        </w:rPr>
        <w:t xml:space="preserve"> </w:t>
      </w:r>
      <w:r w:rsidRPr="00886770">
        <w:rPr>
          <w:sz w:val="24"/>
          <w:szCs w:val="24"/>
        </w:rPr>
        <w:t>указанных в</w:t>
      </w:r>
      <w:r w:rsidR="00815A8E">
        <w:rPr>
          <w:sz w:val="24"/>
          <w:szCs w:val="24"/>
        </w:rPr>
        <w:t xml:space="preserve"> подпунктах</w:t>
      </w:r>
      <w:r>
        <w:rPr>
          <w:sz w:val="24"/>
          <w:szCs w:val="24"/>
        </w:rPr>
        <w:t xml:space="preserve"> 1, </w:t>
      </w:r>
      <w:r w:rsidR="00815A8E">
        <w:rPr>
          <w:sz w:val="24"/>
          <w:szCs w:val="24"/>
        </w:rPr>
        <w:t>3, 4 пункта 2 настоящего порядка -</w:t>
      </w:r>
      <w:r w:rsidR="00815A8E" w:rsidRPr="00815A8E">
        <w:t xml:space="preserve"> </w:t>
      </w:r>
      <w:r w:rsidR="00815A8E" w:rsidRPr="00815A8E">
        <w:rPr>
          <w:sz w:val="24"/>
          <w:szCs w:val="24"/>
        </w:rPr>
        <w:t>не позднее четырнадцати календарных дней с даты наделения гражданина полномочиями по муниципальной должности (назначения, избрания на муниципальную должность);</w:t>
      </w:r>
      <w:r w:rsidRPr="00886770">
        <w:rPr>
          <w:sz w:val="24"/>
          <w:szCs w:val="24"/>
        </w:rPr>
        <w:t xml:space="preserve"> </w:t>
      </w:r>
    </w:p>
    <w:p w14:paraId="614D52B9" w14:textId="73554348" w:rsidR="00815A8E" w:rsidRPr="00D13413" w:rsidRDefault="00815A8E" w:rsidP="00D134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29059D" w:rsidRPr="0029059D">
        <w:rPr>
          <w:sz w:val="24"/>
          <w:szCs w:val="24"/>
        </w:rPr>
        <w:t xml:space="preserve">лицами, замещающими муниципальные должности, указанными в пункте 2 настоящего Порядка,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</w:t>
      </w:r>
      <w:r w:rsidR="0029059D" w:rsidRPr="0029059D">
        <w:rPr>
          <w:sz w:val="24"/>
          <w:szCs w:val="24"/>
        </w:rPr>
        <w:lastRenderedPageBreak/>
        <w:t xml:space="preserve">доходам» - </w:t>
      </w:r>
      <w:bookmarkStart w:id="2" w:name="_GoBack"/>
      <w:bookmarkEnd w:id="2"/>
      <w:r w:rsidR="0029059D" w:rsidRPr="0029059D">
        <w:rPr>
          <w:sz w:val="24"/>
          <w:szCs w:val="24"/>
        </w:rPr>
        <w:t>не позднее 30 апреля года, следующего за отчетным</w:t>
      </w:r>
      <w:r w:rsidR="008860E1">
        <w:rPr>
          <w:sz w:val="24"/>
          <w:szCs w:val="24"/>
        </w:rPr>
        <w:t xml:space="preserve">, </w:t>
      </w:r>
      <w:r w:rsidR="008860E1" w:rsidRPr="008860E1">
        <w:rPr>
          <w:sz w:val="24"/>
          <w:szCs w:val="24"/>
        </w:rPr>
        <w:t>в котором возникли такие основания.</w:t>
      </w:r>
    </w:p>
    <w:p w14:paraId="5D2B0C58" w14:textId="3FCE69C5" w:rsidR="002F5A53" w:rsidRPr="002F5A53" w:rsidRDefault="001A2187" w:rsidP="002F5A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F5A53" w:rsidRPr="002F5A53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2F5A53" w:rsidRPr="002F5A53">
        <w:rPr>
          <w:sz w:val="24"/>
          <w:szCs w:val="24"/>
        </w:rPr>
        <w:t>Гражданин, претендующий на замещение</w:t>
      </w:r>
      <w:r>
        <w:rPr>
          <w:sz w:val="24"/>
          <w:szCs w:val="24"/>
        </w:rPr>
        <w:t xml:space="preserve"> муниципальной должности</w:t>
      </w:r>
      <w:r w:rsidR="002F5A53" w:rsidRPr="002F5A53">
        <w:rPr>
          <w:sz w:val="24"/>
          <w:szCs w:val="24"/>
        </w:rPr>
        <w:t xml:space="preserve"> </w:t>
      </w:r>
      <w:r>
        <w:rPr>
          <w:sz w:val="24"/>
          <w:szCs w:val="24"/>
        </w:rPr>
        <w:t>Нязепетровского муниципального округа</w:t>
      </w:r>
      <w:r w:rsidR="002F5A53" w:rsidRPr="002F5A53">
        <w:rPr>
          <w:sz w:val="24"/>
          <w:szCs w:val="24"/>
        </w:rPr>
        <w:t xml:space="preserve"> Челябинской области, указанной в </w:t>
      </w:r>
      <w:r>
        <w:rPr>
          <w:sz w:val="24"/>
          <w:szCs w:val="24"/>
        </w:rPr>
        <w:t>под</w:t>
      </w:r>
      <w:r w:rsidR="002F5A53" w:rsidRPr="002F5A53">
        <w:rPr>
          <w:sz w:val="24"/>
          <w:szCs w:val="24"/>
        </w:rPr>
        <w:t xml:space="preserve">пунктах </w:t>
      </w:r>
      <w:r>
        <w:rPr>
          <w:sz w:val="24"/>
          <w:szCs w:val="24"/>
        </w:rPr>
        <w:t>1</w:t>
      </w:r>
      <w:r w:rsidRPr="001A2187">
        <w:rPr>
          <w:sz w:val="24"/>
          <w:szCs w:val="24"/>
        </w:rPr>
        <w:t>, 3, 4 пункта 2 настоящего порядка</w:t>
      </w:r>
      <w:r w:rsidR="002F5A53" w:rsidRPr="002F5A53">
        <w:rPr>
          <w:sz w:val="24"/>
          <w:szCs w:val="24"/>
        </w:rPr>
        <w:t xml:space="preserve"> представляет при наделении полномочиями по должности (назначении, избрании на должность):</w:t>
      </w:r>
    </w:p>
    <w:p w14:paraId="57856FB2" w14:textId="78FE0EE7" w:rsidR="002F5A53" w:rsidRPr="002F5A53" w:rsidRDefault="002F5A53" w:rsidP="002F5A53">
      <w:pPr>
        <w:ind w:firstLine="709"/>
        <w:jc w:val="both"/>
        <w:rPr>
          <w:sz w:val="24"/>
          <w:szCs w:val="24"/>
        </w:rPr>
      </w:pPr>
      <w:r w:rsidRPr="002F5A53">
        <w:rPr>
          <w:sz w:val="24"/>
          <w:szCs w:val="24"/>
        </w:rPr>
        <w:t xml:space="preserve"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="001A2187">
        <w:rPr>
          <w:sz w:val="24"/>
          <w:szCs w:val="24"/>
        </w:rPr>
        <w:t>муниципальной</w:t>
      </w:r>
      <w:r w:rsidRPr="002F5A53">
        <w:rPr>
          <w:sz w:val="24"/>
          <w:szCs w:val="24"/>
        </w:rPr>
        <w:t xml:space="preserve"> должности</w:t>
      </w:r>
      <w:r w:rsidR="001A2187">
        <w:rPr>
          <w:sz w:val="24"/>
          <w:szCs w:val="24"/>
        </w:rPr>
        <w:t xml:space="preserve"> Нязепетровского муниципального округа</w:t>
      </w:r>
      <w:r w:rsidRPr="002F5A53">
        <w:rPr>
          <w:sz w:val="24"/>
          <w:szCs w:val="24"/>
        </w:rPr>
        <w:t xml:space="preserve"> Челябинской области,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</w:t>
      </w:r>
      <w:r w:rsidR="001A2187">
        <w:rPr>
          <w:sz w:val="24"/>
          <w:szCs w:val="24"/>
        </w:rPr>
        <w:t xml:space="preserve"> муниципальной</w:t>
      </w:r>
      <w:r w:rsidRPr="002F5A53">
        <w:rPr>
          <w:sz w:val="24"/>
          <w:szCs w:val="24"/>
        </w:rPr>
        <w:t xml:space="preserve"> должности</w:t>
      </w:r>
      <w:r w:rsidR="001A2187">
        <w:rPr>
          <w:sz w:val="24"/>
          <w:szCs w:val="24"/>
        </w:rPr>
        <w:t xml:space="preserve"> Нязепетровского муниципального округа</w:t>
      </w:r>
      <w:r w:rsidRPr="002F5A53">
        <w:rPr>
          <w:sz w:val="24"/>
          <w:szCs w:val="24"/>
        </w:rPr>
        <w:t xml:space="preserve"> Челябинской области (на отчетную дату);</w:t>
      </w:r>
    </w:p>
    <w:p w14:paraId="7D0E57A7" w14:textId="67571467" w:rsidR="002F5A53" w:rsidRDefault="002F5A53" w:rsidP="002F5A53">
      <w:pPr>
        <w:ind w:firstLine="709"/>
        <w:jc w:val="both"/>
        <w:rPr>
          <w:sz w:val="24"/>
          <w:szCs w:val="24"/>
        </w:rPr>
      </w:pPr>
      <w:r w:rsidRPr="002F5A53">
        <w:rPr>
          <w:sz w:val="24"/>
          <w:szCs w:val="24"/>
        </w:rPr>
        <w:t xml:space="preserve">2)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 w:rsidR="00E3430F">
        <w:rPr>
          <w:sz w:val="24"/>
          <w:szCs w:val="24"/>
        </w:rPr>
        <w:t>муниципальной</w:t>
      </w:r>
      <w:r w:rsidRPr="002F5A53">
        <w:rPr>
          <w:sz w:val="24"/>
          <w:szCs w:val="24"/>
        </w:rPr>
        <w:t xml:space="preserve"> должности</w:t>
      </w:r>
      <w:r w:rsidR="00E3430F">
        <w:rPr>
          <w:sz w:val="24"/>
          <w:szCs w:val="24"/>
        </w:rPr>
        <w:t xml:space="preserve"> Нязепетровского муниципального округа</w:t>
      </w:r>
      <w:r w:rsidRPr="002F5A53">
        <w:rPr>
          <w:sz w:val="24"/>
          <w:szCs w:val="24"/>
        </w:rPr>
        <w:t xml:space="preserve"> Челябинской области,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</w:t>
      </w:r>
      <w:r w:rsidR="00E3430F">
        <w:rPr>
          <w:sz w:val="24"/>
          <w:szCs w:val="24"/>
        </w:rPr>
        <w:t>муниципальной</w:t>
      </w:r>
      <w:r w:rsidRPr="002F5A53">
        <w:rPr>
          <w:sz w:val="24"/>
          <w:szCs w:val="24"/>
        </w:rPr>
        <w:t xml:space="preserve"> должности</w:t>
      </w:r>
      <w:r w:rsidR="00E3430F">
        <w:rPr>
          <w:sz w:val="24"/>
          <w:szCs w:val="24"/>
        </w:rPr>
        <w:t xml:space="preserve"> Нязепетровского муниципального округа</w:t>
      </w:r>
      <w:r w:rsidRPr="002F5A53">
        <w:rPr>
          <w:sz w:val="24"/>
          <w:szCs w:val="24"/>
        </w:rPr>
        <w:t xml:space="preserve"> Челябинской области (на отчетную дату).</w:t>
      </w:r>
    </w:p>
    <w:p w14:paraId="339E81E9" w14:textId="7EEBC928" w:rsidR="00FC54CC" w:rsidRPr="00FC54CC" w:rsidRDefault="00FC54CC" w:rsidP="00FC5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C54CC">
        <w:rPr>
          <w:sz w:val="24"/>
          <w:szCs w:val="24"/>
        </w:rPr>
        <w:t>. Лицо, замещающее</w:t>
      </w:r>
      <w:r>
        <w:rPr>
          <w:sz w:val="24"/>
          <w:szCs w:val="24"/>
        </w:rPr>
        <w:t xml:space="preserve"> муниципальную</w:t>
      </w:r>
      <w:r w:rsidRPr="00FC54CC">
        <w:rPr>
          <w:sz w:val="24"/>
          <w:szCs w:val="24"/>
        </w:rPr>
        <w:t xml:space="preserve"> должность</w:t>
      </w:r>
      <w:r>
        <w:rPr>
          <w:sz w:val="24"/>
          <w:szCs w:val="24"/>
        </w:rPr>
        <w:t xml:space="preserve"> Нязепетровского муниципального округа</w:t>
      </w:r>
      <w:r w:rsidRPr="00FC54CC">
        <w:rPr>
          <w:sz w:val="24"/>
          <w:szCs w:val="24"/>
        </w:rPr>
        <w:t xml:space="preserve"> Челябинской области, указанную в пункт</w:t>
      </w:r>
      <w:r>
        <w:rPr>
          <w:sz w:val="24"/>
          <w:szCs w:val="24"/>
        </w:rPr>
        <w:t>е 2 настоящего порядка</w:t>
      </w:r>
      <w:r w:rsidR="007802DD">
        <w:rPr>
          <w:sz w:val="24"/>
          <w:szCs w:val="24"/>
        </w:rPr>
        <w:t>,</w:t>
      </w:r>
      <w:r w:rsidRPr="00FC54CC">
        <w:rPr>
          <w:sz w:val="24"/>
          <w:szCs w:val="24"/>
        </w:rPr>
        <w:t xml:space="preserve"> в случае, предусмотренном подпунктом 2 пункта </w:t>
      </w:r>
      <w:r w:rsidR="008860E1">
        <w:rPr>
          <w:sz w:val="24"/>
          <w:szCs w:val="24"/>
        </w:rPr>
        <w:t>5</w:t>
      </w:r>
      <w:r w:rsidRPr="00FC54CC">
        <w:rPr>
          <w:sz w:val="24"/>
          <w:szCs w:val="24"/>
        </w:rPr>
        <w:t xml:space="preserve"> настоящего </w:t>
      </w:r>
      <w:r w:rsidR="008860E1">
        <w:rPr>
          <w:sz w:val="24"/>
          <w:szCs w:val="24"/>
        </w:rPr>
        <w:t>порядка</w:t>
      </w:r>
      <w:r w:rsidRPr="00FC54CC">
        <w:rPr>
          <w:sz w:val="24"/>
          <w:szCs w:val="24"/>
        </w:rPr>
        <w:t>, представляет:</w:t>
      </w:r>
    </w:p>
    <w:p w14:paraId="62EA92F2" w14:textId="615D49F8" w:rsidR="00FC54CC" w:rsidRPr="00FC54CC" w:rsidRDefault="00FC54CC" w:rsidP="00FC54CC">
      <w:pPr>
        <w:ind w:firstLine="709"/>
        <w:jc w:val="both"/>
        <w:rPr>
          <w:sz w:val="24"/>
          <w:szCs w:val="24"/>
        </w:rPr>
      </w:pPr>
      <w:r w:rsidRPr="00FC54CC">
        <w:rPr>
          <w:sz w:val="24"/>
          <w:szCs w:val="24"/>
        </w:rPr>
        <w:t>1)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</w:t>
      </w:r>
      <w:r w:rsidR="008860E1">
        <w:rPr>
          <w:sz w:val="24"/>
          <w:szCs w:val="24"/>
        </w:rPr>
        <w:t>.</w:t>
      </w:r>
      <w:r w:rsidRPr="00FC54CC">
        <w:rPr>
          <w:sz w:val="24"/>
          <w:szCs w:val="24"/>
        </w:rPr>
        <w:t xml:space="preserve"> </w:t>
      </w:r>
      <w:r w:rsidR="008860E1">
        <w:rPr>
          <w:sz w:val="24"/>
          <w:szCs w:val="24"/>
        </w:rPr>
        <w:t>№</w:t>
      </w:r>
      <w:r w:rsidRPr="00FC54CC">
        <w:rPr>
          <w:sz w:val="24"/>
          <w:szCs w:val="24"/>
        </w:rPr>
        <w:t xml:space="preserve"> 230-ФЗ </w:t>
      </w:r>
      <w:r w:rsidR="008860E1">
        <w:rPr>
          <w:sz w:val="24"/>
          <w:szCs w:val="24"/>
        </w:rPr>
        <w:t>«</w:t>
      </w:r>
      <w:r w:rsidRPr="00FC54CC">
        <w:rPr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8860E1">
        <w:rPr>
          <w:sz w:val="24"/>
          <w:szCs w:val="24"/>
        </w:rPr>
        <w:t>»</w:t>
      </w:r>
      <w:r w:rsidRPr="00FC54CC">
        <w:rPr>
          <w:sz w:val="24"/>
          <w:szCs w:val="24"/>
        </w:rPr>
        <w:t xml:space="preserve">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12B6AF47" w14:textId="1C83F050" w:rsidR="00FC54CC" w:rsidRPr="002F4BC4" w:rsidRDefault="00FC54CC" w:rsidP="00FC54CC">
      <w:pPr>
        <w:ind w:firstLine="709"/>
        <w:jc w:val="both"/>
        <w:rPr>
          <w:sz w:val="24"/>
          <w:szCs w:val="24"/>
        </w:rPr>
      </w:pPr>
      <w:r w:rsidRPr="00FC54CC">
        <w:rPr>
          <w:sz w:val="24"/>
          <w:szCs w:val="24"/>
        </w:rPr>
        <w:t>2) сведения о доходах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</w:t>
      </w:r>
      <w:r w:rsidR="008860E1">
        <w:rPr>
          <w:sz w:val="24"/>
          <w:szCs w:val="24"/>
        </w:rPr>
        <w:t>.</w:t>
      </w:r>
      <w:r w:rsidRPr="00FC54CC">
        <w:rPr>
          <w:sz w:val="24"/>
          <w:szCs w:val="24"/>
        </w:rPr>
        <w:t xml:space="preserve"> </w:t>
      </w:r>
      <w:r w:rsidR="008860E1">
        <w:rPr>
          <w:sz w:val="24"/>
          <w:szCs w:val="24"/>
        </w:rPr>
        <w:t>№</w:t>
      </w:r>
      <w:r w:rsidRPr="00FC54CC">
        <w:rPr>
          <w:sz w:val="24"/>
          <w:szCs w:val="24"/>
        </w:rPr>
        <w:t xml:space="preserve"> 230-ФЗ </w:t>
      </w:r>
      <w:r w:rsidR="008860E1">
        <w:rPr>
          <w:sz w:val="24"/>
          <w:szCs w:val="24"/>
        </w:rPr>
        <w:t>«</w:t>
      </w:r>
      <w:r w:rsidRPr="00FC54CC">
        <w:rPr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8860E1">
        <w:rPr>
          <w:sz w:val="24"/>
          <w:szCs w:val="24"/>
        </w:rPr>
        <w:t>»</w:t>
      </w:r>
      <w:r w:rsidRPr="00FC54CC">
        <w:rPr>
          <w:sz w:val="24"/>
          <w:szCs w:val="24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68441ACF" w14:textId="77777777" w:rsidR="000339F5" w:rsidRPr="000339F5" w:rsidRDefault="000339F5" w:rsidP="00DE053F">
      <w:pPr>
        <w:ind w:firstLine="709"/>
        <w:jc w:val="both"/>
        <w:rPr>
          <w:sz w:val="24"/>
          <w:szCs w:val="24"/>
        </w:rPr>
      </w:pPr>
      <w:r w:rsidRPr="000339F5">
        <w:rPr>
          <w:sz w:val="24"/>
          <w:szCs w:val="24"/>
        </w:rPr>
        <w:t>8</w:t>
      </w:r>
      <w:r w:rsidR="002F4BC4" w:rsidRPr="000339F5">
        <w:rPr>
          <w:sz w:val="24"/>
          <w:szCs w:val="24"/>
        </w:rPr>
        <w:t>.</w:t>
      </w:r>
      <w:bookmarkStart w:id="3" w:name="_Hlk198133417"/>
      <w:r w:rsidRPr="000339F5">
        <w:rPr>
          <w:sz w:val="24"/>
          <w:szCs w:val="24"/>
        </w:rPr>
        <w:t> </w:t>
      </w:r>
      <w:r w:rsidR="005B314C" w:rsidRPr="000339F5">
        <w:rPr>
          <w:sz w:val="24"/>
          <w:szCs w:val="24"/>
        </w:rPr>
        <w:t>Сведения о доходах, об имуществе и обязательствах имущественного характера представляются</w:t>
      </w:r>
      <w:r w:rsidRPr="000339F5">
        <w:rPr>
          <w:sz w:val="24"/>
          <w:szCs w:val="24"/>
        </w:rPr>
        <w:t xml:space="preserve"> </w:t>
      </w:r>
      <w:r w:rsidR="002F4BC4" w:rsidRPr="000339F5">
        <w:rPr>
          <w:sz w:val="24"/>
          <w:szCs w:val="24"/>
        </w:rPr>
        <w:t>должностному лицу</w:t>
      </w:r>
      <w:r w:rsidR="00A8412F" w:rsidRPr="000339F5">
        <w:rPr>
          <w:sz w:val="24"/>
          <w:szCs w:val="24"/>
        </w:rPr>
        <w:t>,</w:t>
      </w:r>
      <w:r w:rsidR="002F4BC4" w:rsidRPr="000339F5">
        <w:rPr>
          <w:sz w:val="24"/>
          <w:szCs w:val="24"/>
        </w:rPr>
        <w:t xml:space="preserve"> ответственному за работу по профилактике коррупционных и иных правонарушений</w:t>
      </w:r>
      <w:r w:rsidR="00663F6C" w:rsidRPr="000339F5">
        <w:rPr>
          <w:sz w:val="24"/>
          <w:szCs w:val="24"/>
        </w:rPr>
        <w:t xml:space="preserve"> в соответствующем</w:t>
      </w:r>
      <w:r w:rsidR="00A8412F" w:rsidRPr="000339F5">
        <w:rPr>
          <w:sz w:val="24"/>
          <w:szCs w:val="24"/>
        </w:rPr>
        <w:t xml:space="preserve"> орган</w:t>
      </w:r>
      <w:r w:rsidR="00663F6C" w:rsidRPr="000339F5">
        <w:rPr>
          <w:sz w:val="24"/>
          <w:szCs w:val="24"/>
        </w:rPr>
        <w:t>е</w:t>
      </w:r>
      <w:r w:rsidR="00A8412F" w:rsidRPr="000339F5">
        <w:rPr>
          <w:sz w:val="24"/>
          <w:szCs w:val="24"/>
        </w:rPr>
        <w:t xml:space="preserve"> местного самоуправления</w:t>
      </w:r>
      <w:r w:rsidR="002F4BC4" w:rsidRPr="000339F5">
        <w:rPr>
          <w:sz w:val="24"/>
          <w:szCs w:val="24"/>
        </w:rPr>
        <w:t xml:space="preserve"> </w:t>
      </w:r>
      <w:r w:rsidR="00A8412F" w:rsidRPr="000339F5">
        <w:rPr>
          <w:sz w:val="24"/>
          <w:szCs w:val="24"/>
        </w:rPr>
        <w:t>Нязепетровского</w:t>
      </w:r>
      <w:r w:rsidR="002F4BC4" w:rsidRPr="000339F5">
        <w:rPr>
          <w:sz w:val="24"/>
          <w:szCs w:val="24"/>
        </w:rPr>
        <w:t xml:space="preserve"> муниципального округа</w:t>
      </w:r>
      <w:r w:rsidR="00A8412F" w:rsidRPr="000339F5">
        <w:rPr>
          <w:sz w:val="24"/>
          <w:szCs w:val="24"/>
        </w:rPr>
        <w:t xml:space="preserve"> </w:t>
      </w:r>
      <w:bookmarkEnd w:id="3"/>
      <w:r w:rsidR="00A8412F" w:rsidRPr="000339F5">
        <w:rPr>
          <w:sz w:val="24"/>
          <w:szCs w:val="24"/>
        </w:rPr>
        <w:t>Челябинской области</w:t>
      </w:r>
      <w:r w:rsidR="002F4BC4" w:rsidRPr="000339F5">
        <w:rPr>
          <w:sz w:val="24"/>
          <w:szCs w:val="24"/>
        </w:rPr>
        <w:t xml:space="preserve"> (далее – должностное лицо).</w:t>
      </w:r>
      <w:r w:rsidRPr="000339F5">
        <w:rPr>
          <w:sz w:val="24"/>
          <w:szCs w:val="24"/>
        </w:rPr>
        <w:t xml:space="preserve"> </w:t>
      </w:r>
    </w:p>
    <w:p w14:paraId="1034AE0F" w14:textId="706775F0" w:rsidR="002F4BC4" w:rsidRPr="002F4BC4" w:rsidRDefault="002F4BC4" w:rsidP="000339F5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Для представления Губернатору Челябинской области сведения о доходах, об имуществе и обязательствах имущественного характера направляются</w:t>
      </w:r>
      <w:r w:rsidR="000339F5">
        <w:rPr>
          <w:sz w:val="24"/>
          <w:szCs w:val="24"/>
        </w:rPr>
        <w:t xml:space="preserve"> </w:t>
      </w:r>
      <w:r w:rsidRPr="002F4BC4">
        <w:rPr>
          <w:sz w:val="24"/>
          <w:szCs w:val="24"/>
        </w:rPr>
        <w:t xml:space="preserve">должностным лицом в </w:t>
      </w:r>
      <w:bookmarkStart w:id="4" w:name="_Hlk198133499"/>
      <w:r w:rsidRPr="002F4BC4">
        <w:rPr>
          <w:sz w:val="24"/>
          <w:szCs w:val="24"/>
        </w:rPr>
        <w:t>Управление по профилактике коррупционных и иных правонарушений в Челябинской области</w:t>
      </w:r>
      <w:bookmarkEnd w:id="4"/>
      <w:r w:rsidR="000339F5">
        <w:rPr>
          <w:sz w:val="24"/>
          <w:szCs w:val="24"/>
        </w:rPr>
        <w:t>.</w:t>
      </w:r>
      <w:r w:rsidRPr="002F4BC4">
        <w:rPr>
          <w:sz w:val="24"/>
          <w:szCs w:val="24"/>
        </w:rPr>
        <w:t xml:space="preserve"> </w:t>
      </w:r>
    </w:p>
    <w:p w14:paraId="719DD8B8" w14:textId="54973CF6" w:rsidR="00192F02" w:rsidRPr="00192F02" w:rsidRDefault="00144C80" w:rsidP="00192F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92F02">
        <w:rPr>
          <w:sz w:val="24"/>
          <w:szCs w:val="24"/>
        </w:rPr>
        <w:t xml:space="preserve">. </w:t>
      </w:r>
      <w:r w:rsidR="00192F02" w:rsidRPr="00192F02">
        <w:rPr>
          <w:sz w:val="24"/>
          <w:szCs w:val="24"/>
        </w:rPr>
        <w:t xml:space="preserve">В случае, если гражданин, претендующий на замещение </w:t>
      </w:r>
      <w:r w:rsidR="00F1744E">
        <w:rPr>
          <w:sz w:val="24"/>
          <w:szCs w:val="24"/>
        </w:rPr>
        <w:t>муниципальной</w:t>
      </w:r>
      <w:r w:rsidR="00192F02" w:rsidRPr="00192F02">
        <w:rPr>
          <w:sz w:val="24"/>
          <w:szCs w:val="24"/>
        </w:rPr>
        <w:t xml:space="preserve"> должности</w:t>
      </w:r>
      <w:r w:rsidR="00F1744E">
        <w:rPr>
          <w:sz w:val="24"/>
          <w:szCs w:val="24"/>
        </w:rPr>
        <w:t xml:space="preserve"> Нязепетровского муниципального округа</w:t>
      </w:r>
      <w:r w:rsidR="00192F02" w:rsidRPr="00192F02">
        <w:rPr>
          <w:sz w:val="24"/>
          <w:szCs w:val="24"/>
        </w:rPr>
        <w:t xml:space="preserve"> Челябинской области, указанной в </w:t>
      </w:r>
      <w:r w:rsidR="00F1744E">
        <w:rPr>
          <w:sz w:val="24"/>
          <w:szCs w:val="24"/>
        </w:rPr>
        <w:t>под</w:t>
      </w:r>
      <w:r w:rsidR="00192F02" w:rsidRPr="00192F02">
        <w:rPr>
          <w:sz w:val="24"/>
          <w:szCs w:val="24"/>
        </w:rPr>
        <w:t>пунктах 1, 3</w:t>
      </w:r>
      <w:r w:rsidR="00F1744E">
        <w:rPr>
          <w:sz w:val="24"/>
          <w:szCs w:val="24"/>
        </w:rPr>
        <w:t xml:space="preserve">, </w:t>
      </w:r>
      <w:r w:rsidR="00F1744E">
        <w:rPr>
          <w:sz w:val="24"/>
          <w:szCs w:val="24"/>
        </w:rPr>
        <w:lastRenderedPageBreak/>
        <w:t>4 пункта 2 настоящего порядка,</w:t>
      </w:r>
      <w:r w:rsidR="00192F02" w:rsidRPr="00192F02">
        <w:rPr>
          <w:sz w:val="24"/>
          <w:szCs w:val="24"/>
        </w:rPr>
        <w:t xml:space="preserve"> или лицо, замещающее </w:t>
      </w:r>
      <w:r w:rsidR="00F1744E">
        <w:rPr>
          <w:sz w:val="24"/>
          <w:szCs w:val="24"/>
        </w:rPr>
        <w:t>муниципальную должность</w:t>
      </w:r>
      <w:r w:rsidR="00192F02" w:rsidRPr="00192F02">
        <w:rPr>
          <w:sz w:val="24"/>
          <w:szCs w:val="24"/>
        </w:rPr>
        <w:t xml:space="preserve"> </w:t>
      </w:r>
      <w:r w:rsidR="00F1744E">
        <w:rPr>
          <w:sz w:val="24"/>
          <w:szCs w:val="24"/>
        </w:rPr>
        <w:t>Нязепетровского округа</w:t>
      </w:r>
      <w:r w:rsidR="00192F02" w:rsidRPr="00192F02">
        <w:rPr>
          <w:sz w:val="24"/>
          <w:szCs w:val="24"/>
        </w:rPr>
        <w:t xml:space="preserve"> Челябинской области,</w:t>
      </w:r>
      <w:r w:rsidR="00F1744E">
        <w:rPr>
          <w:sz w:val="24"/>
          <w:szCs w:val="24"/>
        </w:rPr>
        <w:t xml:space="preserve"> указанное в пункте 2 настоящего порядка,</w:t>
      </w:r>
      <w:r w:rsidR="00192F02" w:rsidRPr="00192F02">
        <w:rPr>
          <w:sz w:val="24"/>
          <w:szCs w:val="24"/>
        </w:rPr>
        <w:t xml:space="preserve"> обнаружил (обнаружило),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(оно) вправе представить уточненные сведения в порядке, установленном настоящим </w:t>
      </w:r>
      <w:r w:rsidR="00F1744E">
        <w:rPr>
          <w:sz w:val="24"/>
          <w:szCs w:val="24"/>
        </w:rPr>
        <w:t>порядком</w:t>
      </w:r>
      <w:r w:rsidR="00192F02" w:rsidRPr="00192F02">
        <w:rPr>
          <w:sz w:val="24"/>
          <w:szCs w:val="24"/>
        </w:rPr>
        <w:t>.</w:t>
      </w:r>
    </w:p>
    <w:p w14:paraId="4F900354" w14:textId="3A65C512" w:rsidR="00192F02" w:rsidRPr="00192F02" w:rsidRDefault="00192F02" w:rsidP="00192F02">
      <w:pPr>
        <w:ind w:firstLine="709"/>
        <w:jc w:val="both"/>
        <w:rPr>
          <w:sz w:val="24"/>
          <w:szCs w:val="24"/>
        </w:rPr>
      </w:pPr>
      <w:r w:rsidRPr="00192F02">
        <w:rPr>
          <w:sz w:val="24"/>
          <w:szCs w:val="24"/>
        </w:rPr>
        <w:t xml:space="preserve">Гражданин, претендующий на замещение </w:t>
      </w:r>
      <w:r w:rsidR="00F1744E">
        <w:rPr>
          <w:sz w:val="24"/>
          <w:szCs w:val="24"/>
        </w:rPr>
        <w:t>муниципальной</w:t>
      </w:r>
      <w:r w:rsidRPr="00192F02">
        <w:rPr>
          <w:sz w:val="24"/>
          <w:szCs w:val="24"/>
        </w:rPr>
        <w:t xml:space="preserve"> должности</w:t>
      </w:r>
      <w:r w:rsidR="00F1744E">
        <w:rPr>
          <w:sz w:val="24"/>
          <w:szCs w:val="24"/>
        </w:rPr>
        <w:t xml:space="preserve"> Нязепетровского муниципального округа</w:t>
      </w:r>
      <w:r w:rsidRPr="00192F02">
        <w:rPr>
          <w:sz w:val="24"/>
          <w:szCs w:val="24"/>
        </w:rPr>
        <w:t xml:space="preserve"> Челябинской области, указанной в</w:t>
      </w:r>
      <w:r w:rsidR="00F1744E">
        <w:rPr>
          <w:sz w:val="24"/>
          <w:szCs w:val="24"/>
        </w:rPr>
        <w:t xml:space="preserve"> </w:t>
      </w:r>
      <w:bookmarkStart w:id="5" w:name="_Hlk223686021"/>
      <w:r w:rsidR="00F1744E" w:rsidRPr="00F1744E">
        <w:rPr>
          <w:sz w:val="24"/>
          <w:szCs w:val="24"/>
        </w:rPr>
        <w:t>подпунктах 1, 3, 4 пункта 2 настоящего порядка</w:t>
      </w:r>
      <w:bookmarkEnd w:id="5"/>
      <w:r w:rsidRPr="00192F02">
        <w:rPr>
          <w:sz w:val="24"/>
          <w:szCs w:val="24"/>
        </w:rPr>
        <w:t xml:space="preserve">, может представить уточненные сведения в течение одного месяца со дня представления сведений в соответствии с подпунктом 1 пункта </w:t>
      </w:r>
      <w:r w:rsidR="00F1744E">
        <w:rPr>
          <w:sz w:val="24"/>
          <w:szCs w:val="24"/>
        </w:rPr>
        <w:t>5</w:t>
      </w:r>
      <w:r w:rsidRPr="00192F02">
        <w:rPr>
          <w:sz w:val="24"/>
          <w:szCs w:val="24"/>
        </w:rPr>
        <w:t xml:space="preserve"> настоящего </w:t>
      </w:r>
      <w:r w:rsidR="00F1744E">
        <w:rPr>
          <w:sz w:val="24"/>
          <w:szCs w:val="24"/>
        </w:rPr>
        <w:t>порядка</w:t>
      </w:r>
      <w:r w:rsidRPr="00192F02">
        <w:rPr>
          <w:sz w:val="24"/>
          <w:szCs w:val="24"/>
        </w:rPr>
        <w:t xml:space="preserve">. Лицо, замещающее </w:t>
      </w:r>
      <w:r w:rsidR="008339B1">
        <w:rPr>
          <w:sz w:val="24"/>
          <w:szCs w:val="24"/>
        </w:rPr>
        <w:t>муниципальную</w:t>
      </w:r>
      <w:r w:rsidRPr="00192F02">
        <w:rPr>
          <w:sz w:val="24"/>
          <w:szCs w:val="24"/>
        </w:rPr>
        <w:t xml:space="preserve"> должность</w:t>
      </w:r>
      <w:r w:rsidR="008339B1">
        <w:rPr>
          <w:sz w:val="24"/>
          <w:szCs w:val="24"/>
        </w:rPr>
        <w:t xml:space="preserve"> Нязепетровского муниципального округа</w:t>
      </w:r>
      <w:r w:rsidRPr="00192F02">
        <w:rPr>
          <w:sz w:val="24"/>
          <w:szCs w:val="24"/>
        </w:rPr>
        <w:t xml:space="preserve"> Челябинской области, указанную в пункт</w:t>
      </w:r>
      <w:r w:rsidR="008339B1">
        <w:rPr>
          <w:sz w:val="24"/>
          <w:szCs w:val="24"/>
        </w:rPr>
        <w:t xml:space="preserve">е 2 настоящего порядка, </w:t>
      </w:r>
      <w:r w:rsidRPr="00192F02">
        <w:rPr>
          <w:sz w:val="24"/>
          <w:szCs w:val="24"/>
        </w:rPr>
        <w:t xml:space="preserve">может представить уточненные сведения в течение одного месяца после окончания срока, указанного в подпункте 2 пункта </w:t>
      </w:r>
      <w:r w:rsidR="008339B1">
        <w:rPr>
          <w:sz w:val="24"/>
          <w:szCs w:val="24"/>
        </w:rPr>
        <w:t>5</w:t>
      </w:r>
      <w:r w:rsidRPr="00192F02">
        <w:rPr>
          <w:sz w:val="24"/>
          <w:szCs w:val="24"/>
        </w:rPr>
        <w:t xml:space="preserve"> настоящего </w:t>
      </w:r>
      <w:r w:rsidR="008339B1">
        <w:rPr>
          <w:sz w:val="24"/>
          <w:szCs w:val="24"/>
        </w:rPr>
        <w:t>порядка</w:t>
      </w:r>
      <w:r w:rsidR="00F1744E">
        <w:rPr>
          <w:sz w:val="24"/>
          <w:szCs w:val="24"/>
        </w:rPr>
        <w:t>.</w:t>
      </w:r>
    </w:p>
    <w:p w14:paraId="62DC8A5A" w14:textId="545891A3" w:rsidR="00192F02" w:rsidRPr="00192F02" w:rsidRDefault="008339B1" w:rsidP="00192F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92F02" w:rsidRPr="00192F02">
        <w:rPr>
          <w:sz w:val="24"/>
          <w:szCs w:val="24"/>
        </w:rPr>
        <w:t xml:space="preserve">. Сведения о доходах, об имуществе и обязательствах имущественного характера, представляемые в соответствии с настоящим </w:t>
      </w:r>
      <w:r w:rsidR="00D837B8">
        <w:rPr>
          <w:sz w:val="24"/>
          <w:szCs w:val="24"/>
        </w:rPr>
        <w:t>порядком</w:t>
      </w:r>
      <w:r w:rsidR="00192F02" w:rsidRPr="00192F02">
        <w:rPr>
          <w:sz w:val="24"/>
          <w:szCs w:val="24"/>
        </w:rPr>
        <w:t xml:space="preserve"> гражданами, претендующими на замещение </w:t>
      </w:r>
      <w:r w:rsidR="00D837B8">
        <w:rPr>
          <w:sz w:val="24"/>
          <w:szCs w:val="24"/>
        </w:rPr>
        <w:t>муниципальных</w:t>
      </w:r>
      <w:r w:rsidR="00192F02" w:rsidRPr="00192F02">
        <w:rPr>
          <w:sz w:val="24"/>
          <w:szCs w:val="24"/>
        </w:rPr>
        <w:t xml:space="preserve"> должностей</w:t>
      </w:r>
      <w:r w:rsidR="00D837B8">
        <w:rPr>
          <w:sz w:val="24"/>
          <w:szCs w:val="24"/>
        </w:rPr>
        <w:t xml:space="preserve"> Нязепетровского муниципального округа</w:t>
      </w:r>
      <w:r w:rsidR="00192F02" w:rsidRPr="00192F02">
        <w:rPr>
          <w:sz w:val="24"/>
          <w:szCs w:val="24"/>
        </w:rPr>
        <w:t xml:space="preserve"> Челябинской области, указанных в</w:t>
      </w:r>
      <w:r w:rsidR="00D837B8" w:rsidRPr="00D837B8">
        <w:t xml:space="preserve"> </w:t>
      </w:r>
      <w:r w:rsidR="00D837B8" w:rsidRPr="00D837B8">
        <w:rPr>
          <w:sz w:val="24"/>
          <w:szCs w:val="24"/>
        </w:rPr>
        <w:t>подпунктах 1, 3, 4 пункта 2 настоящего порядка</w:t>
      </w:r>
      <w:r w:rsidR="00192F02" w:rsidRPr="00192F02">
        <w:rPr>
          <w:sz w:val="24"/>
          <w:szCs w:val="24"/>
        </w:rPr>
        <w:t>, и лицами, замещающими</w:t>
      </w:r>
      <w:r w:rsidR="00D837B8">
        <w:rPr>
          <w:sz w:val="24"/>
          <w:szCs w:val="24"/>
        </w:rPr>
        <w:t xml:space="preserve"> муниципальные</w:t>
      </w:r>
      <w:r w:rsidR="00192F02" w:rsidRPr="00192F02">
        <w:rPr>
          <w:sz w:val="24"/>
          <w:szCs w:val="24"/>
        </w:rPr>
        <w:t xml:space="preserve"> должности</w:t>
      </w:r>
      <w:r w:rsidR="00D837B8">
        <w:rPr>
          <w:sz w:val="24"/>
          <w:szCs w:val="24"/>
        </w:rPr>
        <w:t xml:space="preserve"> Нязепетровского муниципального округа</w:t>
      </w:r>
      <w:r w:rsidR="00192F02" w:rsidRPr="00192F02">
        <w:rPr>
          <w:sz w:val="24"/>
          <w:szCs w:val="24"/>
        </w:rPr>
        <w:t xml:space="preserve"> Челябинской области,</w:t>
      </w:r>
      <w:r w:rsidR="00D837B8">
        <w:rPr>
          <w:sz w:val="24"/>
          <w:szCs w:val="24"/>
        </w:rPr>
        <w:t xml:space="preserve"> указанными в пункте 2 настоящего порядка,</w:t>
      </w:r>
      <w:r w:rsidR="00192F02" w:rsidRPr="00192F02">
        <w:rPr>
          <w:sz w:val="24"/>
          <w:szCs w:val="24"/>
        </w:rPr>
        <w:t xml:space="preserve">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19D82131" w14:textId="0F6FB711" w:rsidR="002F4BC4" w:rsidRPr="002F4BC4" w:rsidRDefault="00D837B8" w:rsidP="00192F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92F02" w:rsidRPr="00192F02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192F02" w:rsidRPr="00192F02">
        <w:rPr>
          <w:sz w:val="24"/>
          <w:szCs w:val="24"/>
        </w:rPr>
        <w:t>Работники</w:t>
      </w:r>
      <w:r>
        <w:rPr>
          <w:sz w:val="24"/>
          <w:szCs w:val="24"/>
        </w:rPr>
        <w:t xml:space="preserve"> органов местного самоуправления Нязепетровского муниципального округа</w:t>
      </w:r>
      <w:r w:rsidR="00192F02" w:rsidRPr="00192F02">
        <w:rPr>
          <w:sz w:val="24"/>
          <w:szCs w:val="24"/>
        </w:rPr>
        <w:t xml:space="preserve"> Челябинской области, в должностные обязанности которых входит работа со сведениями о доходах, об имуществе и обязательствах имущественного характера, виновные в разглашении таких сведений или использовании их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137E11CC" w14:textId="79E7813B" w:rsidR="002F4BC4" w:rsidRPr="002F4BC4" w:rsidRDefault="003735C2" w:rsidP="00DE05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2F4BC4" w:rsidRPr="002F4BC4">
        <w:rPr>
          <w:sz w:val="24"/>
          <w:szCs w:val="24"/>
        </w:rPr>
        <w:t xml:space="preserve">. </w:t>
      </w:r>
      <w:bookmarkStart w:id="6" w:name="_Hlk198133584"/>
      <w:r w:rsidR="002F4BC4" w:rsidRPr="002F4BC4">
        <w:rPr>
          <w:sz w:val="24"/>
          <w:szCs w:val="24"/>
        </w:rPr>
        <w:t>Проверка достоверности и полноты сведений о доходах,</w:t>
      </w:r>
      <w:r>
        <w:rPr>
          <w:sz w:val="24"/>
          <w:szCs w:val="24"/>
        </w:rPr>
        <w:t xml:space="preserve"> </w:t>
      </w:r>
      <w:r w:rsidR="002F4BC4" w:rsidRPr="002F4BC4">
        <w:rPr>
          <w:sz w:val="24"/>
          <w:szCs w:val="24"/>
        </w:rPr>
        <w:t>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</w:t>
      </w:r>
      <w:bookmarkEnd w:id="6"/>
      <w:r w:rsidR="002F4BC4" w:rsidRPr="002F4BC4">
        <w:rPr>
          <w:sz w:val="24"/>
          <w:szCs w:val="24"/>
        </w:rPr>
        <w:t xml:space="preserve">, принятому по основаниям, </w:t>
      </w:r>
      <w:r w:rsidR="002F4BC4" w:rsidRPr="003735C2">
        <w:rPr>
          <w:sz w:val="24"/>
          <w:szCs w:val="24"/>
        </w:rPr>
        <w:t>предусмотренным пунктом 1</w:t>
      </w:r>
      <w:r>
        <w:rPr>
          <w:sz w:val="24"/>
          <w:szCs w:val="24"/>
        </w:rPr>
        <w:t>3</w:t>
      </w:r>
      <w:r w:rsidR="002F4BC4" w:rsidRPr="003735C2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п</w:t>
      </w:r>
      <w:r w:rsidR="002F4BC4" w:rsidRPr="003735C2">
        <w:rPr>
          <w:sz w:val="24"/>
          <w:szCs w:val="24"/>
        </w:rPr>
        <w:t xml:space="preserve">орядка. Решение об осуществлении проверки принимается отдельно в отношении каждого гражданина, претендующего на замещение муниципальной </w:t>
      </w:r>
      <w:r w:rsidR="002F4BC4" w:rsidRPr="002F4BC4">
        <w:rPr>
          <w:sz w:val="24"/>
          <w:szCs w:val="24"/>
        </w:rPr>
        <w:t>должности, или лица, замещающего муниципальную должность, и оформляется в письменной форме.</w:t>
      </w:r>
    </w:p>
    <w:p w14:paraId="667D6D0A" w14:textId="42CDB7F6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1</w:t>
      </w:r>
      <w:r w:rsidR="003735C2">
        <w:rPr>
          <w:sz w:val="24"/>
          <w:szCs w:val="24"/>
        </w:rPr>
        <w:t>3</w:t>
      </w:r>
      <w:r w:rsidRPr="002F4BC4">
        <w:rPr>
          <w:sz w:val="24"/>
          <w:szCs w:val="24"/>
        </w:rPr>
        <w:t>. Основанием для проверки достоверности и полноты сведений о доходах, об имуществе и обязательствах имущественного характера является письменно оформленная на имя Губернатора Челябинской области информация:</w:t>
      </w:r>
    </w:p>
    <w:p w14:paraId="74CCFFBB" w14:textId="5F9A6031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1) о представлении гражданином, претендующим на замещение муниципальной должности</w:t>
      </w:r>
      <w:r w:rsidR="000767FC">
        <w:rPr>
          <w:sz w:val="24"/>
          <w:szCs w:val="24"/>
        </w:rPr>
        <w:t xml:space="preserve"> Нязепетровского муниципального округа</w:t>
      </w:r>
      <w:r w:rsidRPr="002F4BC4">
        <w:rPr>
          <w:sz w:val="24"/>
          <w:szCs w:val="24"/>
        </w:rPr>
        <w:t>,</w:t>
      </w:r>
      <w:r w:rsidR="000767FC">
        <w:rPr>
          <w:sz w:val="24"/>
          <w:szCs w:val="24"/>
        </w:rPr>
        <w:t xml:space="preserve"> указанн</w:t>
      </w:r>
      <w:r w:rsidR="007802DD">
        <w:rPr>
          <w:sz w:val="24"/>
          <w:szCs w:val="24"/>
        </w:rPr>
        <w:t>ой</w:t>
      </w:r>
      <w:r w:rsidR="000767FC">
        <w:rPr>
          <w:sz w:val="24"/>
          <w:szCs w:val="24"/>
        </w:rPr>
        <w:t xml:space="preserve"> в подпунктах 1, 3, 4 </w:t>
      </w:r>
      <w:r w:rsidR="00963255">
        <w:rPr>
          <w:sz w:val="24"/>
          <w:szCs w:val="24"/>
        </w:rPr>
        <w:t xml:space="preserve">              пункта 2 </w:t>
      </w:r>
      <w:r w:rsidR="000767FC">
        <w:rPr>
          <w:sz w:val="24"/>
          <w:szCs w:val="24"/>
        </w:rPr>
        <w:t>настоящего порядка,</w:t>
      </w:r>
      <w:r w:rsidRPr="002F4BC4">
        <w:rPr>
          <w:sz w:val="24"/>
          <w:szCs w:val="24"/>
        </w:rPr>
        <w:t xml:space="preserve"> недостоверных или неполных сведений о доходах, об имуществе и обязательствах имущественного характера;</w:t>
      </w:r>
    </w:p>
    <w:p w14:paraId="777BA6BC" w14:textId="5D5B5724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2) о представлении лицом, замещающим муниципальную должность</w:t>
      </w:r>
      <w:r w:rsidR="000767FC">
        <w:rPr>
          <w:sz w:val="24"/>
          <w:szCs w:val="24"/>
        </w:rPr>
        <w:t xml:space="preserve"> Нязепетровского муниципального округа</w:t>
      </w:r>
      <w:r w:rsidRPr="002F4BC4">
        <w:rPr>
          <w:sz w:val="24"/>
          <w:szCs w:val="24"/>
        </w:rPr>
        <w:t>,</w:t>
      </w:r>
      <w:r w:rsidR="000767FC">
        <w:rPr>
          <w:sz w:val="24"/>
          <w:szCs w:val="24"/>
        </w:rPr>
        <w:t xml:space="preserve"> </w:t>
      </w:r>
      <w:r w:rsidR="00793454">
        <w:rPr>
          <w:sz w:val="24"/>
          <w:szCs w:val="24"/>
        </w:rPr>
        <w:t>указанную в пункте 2 настоящего порядка,</w:t>
      </w:r>
      <w:r w:rsidRPr="002F4BC4">
        <w:rPr>
          <w:sz w:val="24"/>
          <w:szCs w:val="24"/>
        </w:rPr>
        <w:t xml:space="preserve"> недостоверных или неполных сведений о доходах, об имуществе и обязательствах имущественного характера;</w:t>
      </w:r>
    </w:p>
    <w:p w14:paraId="5DB87999" w14:textId="32371C0C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3) о несоблюдении лицом, замещающим муниципальную должность</w:t>
      </w:r>
      <w:r w:rsidR="00793454">
        <w:rPr>
          <w:sz w:val="24"/>
          <w:szCs w:val="24"/>
        </w:rPr>
        <w:t xml:space="preserve"> Нязепетровского муниципального округа</w:t>
      </w:r>
      <w:r w:rsidRPr="002F4BC4">
        <w:rPr>
          <w:sz w:val="24"/>
          <w:szCs w:val="24"/>
        </w:rPr>
        <w:t>,</w:t>
      </w:r>
      <w:r w:rsidR="00135419">
        <w:rPr>
          <w:sz w:val="24"/>
          <w:szCs w:val="24"/>
        </w:rPr>
        <w:t xml:space="preserve"> указанную в пункте 2 настоящего порядка,</w:t>
      </w:r>
      <w:r w:rsidRPr="002F4BC4">
        <w:rPr>
          <w:sz w:val="24"/>
          <w:szCs w:val="24"/>
        </w:rPr>
        <w:t xml:space="preserve"> ограничений, запретов, неисполнения обязанностей, установленных Федеральным законом от 25 декабря 2008 г</w:t>
      </w:r>
      <w:r w:rsidR="00925757">
        <w:rPr>
          <w:sz w:val="24"/>
          <w:szCs w:val="24"/>
        </w:rPr>
        <w:t>.</w:t>
      </w:r>
      <w:r w:rsidRPr="002F4BC4">
        <w:rPr>
          <w:sz w:val="24"/>
          <w:szCs w:val="24"/>
        </w:rPr>
        <w:t xml:space="preserve"> </w:t>
      </w:r>
      <w:r w:rsidR="00F45215">
        <w:rPr>
          <w:sz w:val="24"/>
          <w:szCs w:val="24"/>
        </w:rPr>
        <w:t xml:space="preserve">     </w:t>
      </w:r>
      <w:r w:rsidRPr="002F4BC4">
        <w:rPr>
          <w:sz w:val="24"/>
          <w:szCs w:val="24"/>
        </w:rPr>
        <w:t>№</w:t>
      </w:r>
      <w:r w:rsidR="00925757">
        <w:rPr>
          <w:sz w:val="24"/>
          <w:szCs w:val="24"/>
        </w:rPr>
        <w:t xml:space="preserve"> </w:t>
      </w:r>
      <w:r w:rsidRPr="002F4BC4">
        <w:rPr>
          <w:sz w:val="24"/>
          <w:szCs w:val="24"/>
        </w:rPr>
        <w:t>273-ФЗ «О противодействии коррупции», Федеральным законом от</w:t>
      </w:r>
      <w:r w:rsidR="00925757">
        <w:rPr>
          <w:sz w:val="24"/>
          <w:szCs w:val="24"/>
        </w:rPr>
        <w:t xml:space="preserve"> </w:t>
      </w:r>
      <w:r w:rsidRPr="002F4BC4">
        <w:rPr>
          <w:sz w:val="24"/>
          <w:szCs w:val="24"/>
        </w:rPr>
        <w:t>3 декабря 2012 г</w:t>
      </w:r>
      <w:r w:rsidR="00925757">
        <w:rPr>
          <w:sz w:val="24"/>
          <w:szCs w:val="24"/>
        </w:rPr>
        <w:t>.</w:t>
      </w:r>
      <w:r w:rsidRPr="002F4BC4">
        <w:rPr>
          <w:sz w:val="24"/>
          <w:szCs w:val="24"/>
        </w:rPr>
        <w:t xml:space="preserve"> </w:t>
      </w:r>
      <w:r w:rsidR="00AF6AAB">
        <w:rPr>
          <w:sz w:val="24"/>
          <w:szCs w:val="24"/>
        </w:rPr>
        <w:t xml:space="preserve">       </w:t>
      </w:r>
      <w:r w:rsidRPr="002F4BC4">
        <w:rPr>
          <w:sz w:val="24"/>
          <w:szCs w:val="24"/>
        </w:rPr>
        <w:t>№</w:t>
      </w:r>
      <w:r w:rsidR="00925757">
        <w:rPr>
          <w:sz w:val="24"/>
          <w:szCs w:val="24"/>
        </w:rPr>
        <w:t xml:space="preserve"> </w:t>
      </w:r>
      <w:r w:rsidRPr="002F4BC4">
        <w:rPr>
          <w:sz w:val="24"/>
          <w:szCs w:val="24"/>
        </w:rPr>
        <w:t>230-ФЗ «О контроле за соответствием расходов лиц, замещающих государственные должности, и иных лиц их доходам», Федеральным законом от 7 мая 2013 г</w:t>
      </w:r>
      <w:r w:rsidR="00925757">
        <w:rPr>
          <w:sz w:val="24"/>
          <w:szCs w:val="24"/>
        </w:rPr>
        <w:t>.</w:t>
      </w:r>
      <w:r w:rsidRPr="002F4BC4">
        <w:rPr>
          <w:sz w:val="24"/>
          <w:szCs w:val="24"/>
        </w:rPr>
        <w:t xml:space="preserve"> №</w:t>
      </w:r>
      <w:r w:rsidR="00925757">
        <w:rPr>
          <w:sz w:val="24"/>
          <w:szCs w:val="24"/>
        </w:rPr>
        <w:t xml:space="preserve"> </w:t>
      </w:r>
      <w:r w:rsidRPr="002F4BC4">
        <w:rPr>
          <w:sz w:val="24"/>
          <w:szCs w:val="24"/>
        </w:rPr>
        <w:t xml:space="preserve">79-ФЗ </w:t>
      </w:r>
      <w:r w:rsidR="00AF6AAB">
        <w:rPr>
          <w:sz w:val="24"/>
          <w:szCs w:val="24"/>
        </w:rPr>
        <w:t xml:space="preserve">         </w:t>
      </w:r>
      <w:r w:rsidRPr="002F4BC4">
        <w:rPr>
          <w:sz w:val="24"/>
          <w:szCs w:val="24"/>
        </w:rPr>
        <w:t xml:space="preserve">«О запрете отдельным категориям лиц открывать и иметь счета (вклады), хранить наличные </w:t>
      </w:r>
      <w:r w:rsidRPr="002F4BC4">
        <w:rPr>
          <w:sz w:val="24"/>
          <w:szCs w:val="24"/>
        </w:rP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091DD3CD" w14:textId="17B724DE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1</w:t>
      </w:r>
      <w:r w:rsidR="00AF6AAB">
        <w:rPr>
          <w:sz w:val="24"/>
          <w:szCs w:val="24"/>
        </w:rPr>
        <w:t>4</w:t>
      </w:r>
      <w:r w:rsidRPr="002F4BC4">
        <w:rPr>
          <w:sz w:val="24"/>
          <w:szCs w:val="24"/>
        </w:rPr>
        <w:t>. Информация, предусмотренная пунктом 1</w:t>
      </w:r>
      <w:r w:rsidR="00AF6AAB">
        <w:rPr>
          <w:sz w:val="24"/>
          <w:szCs w:val="24"/>
        </w:rPr>
        <w:t>3</w:t>
      </w:r>
      <w:r w:rsidRPr="002F4BC4">
        <w:rPr>
          <w:sz w:val="24"/>
          <w:szCs w:val="24"/>
        </w:rPr>
        <w:t xml:space="preserve"> настоящего </w:t>
      </w:r>
      <w:r w:rsidR="00AF6AAB">
        <w:rPr>
          <w:sz w:val="24"/>
          <w:szCs w:val="24"/>
        </w:rPr>
        <w:t>п</w:t>
      </w:r>
      <w:r w:rsidRPr="002F4BC4">
        <w:rPr>
          <w:sz w:val="24"/>
          <w:szCs w:val="24"/>
        </w:rPr>
        <w:t>орядка, может быть представлена:</w:t>
      </w:r>
    </w:p>
    <w:p w14:paraId="5853248E" w14:textId="77777777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08AE4790" w14:textId="77777777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14:paraId="20FC08FA" w14:textId="77777777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7FF111FE" w14:textId="61D98BBF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4)</w:t>
      </w:r>
      <w:r w:rsidR="008921E5">
        <w:rPr>
          <w:sz w:val="24"/>
          <w:szCs w:val="24"/>
        </w:rPr>
        <w:t> </w:t>
      </w:r>
      <w:r w:rsidRPr="002F4BC4">
        <w:rPr>
          <w:sz w:val="24"/>
          <w:szCs w:val="24"/>
        </w:rPr>
        <w:t>Общественной палатой Российской Федерации, Общественной палатой Челябинской области</w:t>
      </w:r>
      <w:r w:rsidR="008921E5">
        <w:rPr>
          <w:sz w:val="24"/>
          <w:szCs w:val="24"/>
        </w:rPr>
        <w:t>;</w:t>
      </w:r>
    </w:p>
    <w:p w14:paraId="5E4C3FCC" w14:textId="77777777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5) общероссийскими средствами массовой информации.</w:t>
      </w:r>
    </w:p>
    <w:p w14:paraId="2E385F22" w14:textId="48CAFC61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1</w:t>
      </w:r>
      <w:r w:rsidR="004F2C51">
        <w:rPr>
          <w:sz w:val="24"/>
          <w:szCs w:val="24"/>
        </w:rPr>
        <w:t>5</w:t>
      </w:r>
      <w:r w:rsidRPr="002F4BC4">
        <w:rPr>
          <w:sz w:val="24"/>
          <w:szCs w:val="24"/>
        </w:rPr>
        <w:t>. Информация анонимного характера не может служить основанием для проверки достоверности и полноты сведений о доходах, об имуществе и обязательствах имущественного характера.</w:t>
      </w:r>
    </w:p>
    <w:p w14:paraId="43A67604" w14:textId="1515179E" w:rsidR="002F4BC4" w:rsidRPr="002F4BC4" w:rsidRDefault="002F4BC4" w:rsidP="00DE053F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1</w:t>
      </w:r>
      <w:r w:rsidR="00437ECC">
        <w:rPr>
          <w:sz w:val="24"/>
          <w:szCs w:val="24"/>
        </w:rPr>
        <w:t>6</w:t>
      </w:r>
      <w:r w:rsidRPr="002F4BC4">
        <w:rPr>
          <w:sz w:val="24"/>
          <w:szCs w:val="24"/>
        </w:rPr>
        <w:t>. Проверка достоверности и полноты сведений о доходах,</w:t>
      </w:r>
      <w:r w:rsidR="00437ECC">
        <w:rPr>
          <w:sz w:val="24"/>
          <w:szCs w:val="24"/>
        </w:rPr>
        <w:t xml:space="preserve"> </w:t>
      </w:r>
      <w:r w:rsidRPr="002F4BC4">
        <w:rPr>
          <w:sz w:val="24"/>
          <w:szCs w:val="24"/>
        </w:rPr>
        <w:t>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14:paraId="119635D0" w14:textId="5831B16E" w:rsidR="008E3EC1" w:rsidRPr="00011220" w:rsidRDefault="002F4BC4" w:rsidP="008E3EC1">
      <w:pPr>
        <w:ind w:firstLine="709"/>
        <w:jc w:val="both"/>
        <w:rPr>
          <w:sz w:val="24"/>
          <w:szCs w:val="24"/>
        </w:rPr>
      </w:pPr>
      <w:r w:rsidRPr="002F4BC4">
        <w:rPr>
          <w:sz w:val="24"/>
          <w:szCs w:val="24"/>
        </w:rPr>
        <w:t>1</w:t>
      </w:r>
      <w:r w:rsidR="00437ECC">
        <w:rPr>
          <w:sz w:val="24"/>
          <w:szCs w:val="24"/>
        </w:rPr>
        <w:t>7</w:t>
      </w:r>
      <w:r w:rsidRPr="002F4BC4">
        <w:rPr>
          <w:sz w:val="24"/>
          <w:szCs w:val="24"/>
        </w:rPr>
        <w:t xml:space="preserve">. Проверка достоверности и полноты сведений о доходах, об имуществе и обязательствах имущественного характера осуществляется Управлением по профилактике коррупционных и иных правонарушений в Челябинской области. Доклад о результатах такой </w:t>
      </w:r>
      <w:r w:rsidRPr="00011220">
        <w:rPr>
          <w:sz w:val="24"/>
          <w:szCs w:val="24"/>
        </w:rPr>
        <w:t>проверки, осуществленной Управлением по профилактике коррупционных и иных правонарушений в Челябинской области, направляется Губернатору Челябинской области.</w:t>
      </w:r>
    </w:p>
    <w:p w14:paraId="4E4F342E" w14:textId="6093E179" w:rsidR="00262897" w:rsidRPr="00011220" w:rsidRDefault="00262897" w:rsidP="00262897">
      <w:pPr>
        <w:ind w:firstLine="709"/>
        <w:jc w:val="both"/>
        <w:rPr>
          <w:sz w:val="24"/>
          <w:szCs w:val="24"/>
        </w:rPr>
      </w:pPr>
      <w:r w:rsidRPr="00011220">
        <w:rPr>
          <w:sz w:val="24"/>
          <w:szCs w:val="24"/>
        </w:rPr>
        <w:t>18. При выявлении в результате проверки достоверности и полноты сведений о доходах, об имуществе и обязательствах имущественного характера, проведенной в соответствии с пунктом 12 настоящего порядка,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 дисциплинарного взыскания в Собрание депутатов Нязепетровского муниципального округа или в суд.</w:t>
      </w:r>
    </w:p>
    <w:p w14:paraId="4F91AD90" w14:textId="2592C737" w:rsidR="00262897" w:rsidRPr="00262897" w:rsidRDefault="00262897" w:rsidP="00262897">
      <w:pPr>
        <w:ind w:firstLine="709"/>
        <w:jc w:val="both"/>
        <w:rPr>
          <w:sz w:val="24"/>
          <w:szCs w:val="24"/>
        </w:rPr>
      </w:pPr>
      <w:r w:rsidRPr="00262897">
        <w:rPr>
          <w:sz w:val="24"/>
          <w:szCs w:val="24"/>
        </w:rPr>
        <w:t>1</w:t>
      </w:r>
      <w:r w:rsidR="000E363D">
        <w:rPr>
          <w:sz w:val="24"/>
          <w:szCs w:val="24"/>
        </w:rPr>
        <w:t>9</w:t>
      </w:r>
      <w:r w:rsidRPr="00262897">
        <w:rPr>
          <w:sz w:val="24"/>
          <w:szCs w:val="24"/>
        </w:rPr>
        <w:t xml:space="preserve">. </w:t>
      </w:r>
      <w:r w:rsidR="000E363D" w:rsidRPr="000E363D">
        <w:rPr>
          <w:sz w:val="24"/>
          <w:szCs w:val="24"/>
        </w:rPr>
        <w:t xml:space="preserve">При выявлении в результате проверки достоверности и полноты сведений о доходах, об имуществе и обязательствах имущественного характера, проведенной в соответствии с </w:t>
      </w:r>
      <w:r w:rsidR="000E363D">
        <w:rPr>
          <w:sz w:val="24"/>
          <w:szCs w:val="24"/>
        </w:rPr>
        <w:t>пунктом 12</w:t>
      </w:r>
      <w:r w:rsidR="000E363D" w:rsidRPr="000E363D">
        <w:rPr>
          <w:sz w:val="24"/>
          <w:szCs w:val="24"/>
        </w:rPr>
        <w:t xml:space="preserve"> настояще</w:t>
      </w:r>
      <w:r w:rsidR="000E363D">
        <w:rPr>
          <w:sz w:val="24"/>
          <w:szCs w:val="24"/>
        </w:rPr>
        <w:t>го порядка</w:t>
      </w:r>
      <w:r w:rsidR="000E363D" w:rsidRPr="000E363D">
        <w:rPr>
          <w:sz w:val="24"/>
          <w:szCs w:val="24"/>
        </w:rPr>
        <w:t>, фактов представления лицом, замещающим муниципальную должность, недостоверных или неполных сведений, если искажение этих сведений является несущественным, Губернатор Челябинской области обращается в</w:t>
      </w:r>
      <w:r w:rsidR="000E363D">
        <w:rPr>
          <w:sz w:val="24"/>
          <w:szCs w:val="24"/>
        </w:rPr>
        <w:t xml:space="preserve"> Собрание депутатов Нязепетровского муниципального округа</w:t>
      </w:r>
      <w:r w:rsidR="000E363D" w:rsidRPr="000E363D">
        <w:rPr>
          <w:sz w:val="24"/>
          <w:szCs w:val="24"/>
        </w:rPr>
        <w:t xml:space="preserve"> с заявлением о применении к лицу, замещающему муниципальную должность, одной из мер ответственности, предусмотренных частью </w:t>
      </w:r>
      <w:bookmarkStart w:id="7" w:name="_Hlk224023238"/>
      <w:r w:rsidR="000E363D" w:rsidRPr="000E363D">
        <w:rPr>
          <w:sz w:val="24"/>
          <w:szCs w:val="24"/>
        </w:rPr>
        <w:t>4 статьи 29 Федерального закона от 20 марта 2025 г</w:t>
      </w:r>
      <w:r w:rsidR="000E363D">
        <w:rPr>
          <w:sz w:val="24"/>
          <w:szCs w:val="24"/>
        </w:rPr>
        <w:t>.</w:t>
      </w:r>
      <w:r w:rsidR="000E363D" w:rsidRPr="000E363D">
        <w:rPr>
          <w:sz w:val="24"/>
          <w:szCs w:val="24"/>
        </w:rPr>
        <w:t xml:space="preserve"> </w:t>
      </w:r>
      <w:r w:rsidR="000E363D">
        <w:rPr>
          <w:sz w:val="24"/>
          <w:szCs w:val="24"/>
        </w:rPr>
        <w:t>№</w:t>
      </w:r>
      <w:r w:rsidR="000E363D" w:rsidRPr="000E363D">
        <w:rPr>
          <w:sz w:val="24"/>
          <w:szCs w:val="24"/>
        </w:rPr>
        <w:t xml:space="preserve"> 33-ФЗ </w:t>
      </w:r>
      <w:r w:rsidR="000E363D">
        <w:rPr>
          <w:sz w:val="24"/>
          <w:szCs w:val="24"/>
        </w:rPr>
        <w:t>«</w:t>
      </w:r>
      <w:r w:rsidR="000E363D" w:rsidRPr="000E363D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0E363D">
        <w:rPr>
          <w:sz w:val="24"/>
          <w:szCs w:val="24"/>
        </w:rPr>
        <w:t>»</w:t>
      </w:r>
      <w:bookmarkEnd w:id="7"/>
      <w:r w:rsidR="000E363D" w:rsidRPr="000E363D">
        <w:rPr>
          <w:sz w:val="24"/>
          <w:szCs w:val="24"/>
        </w:rPr>
        <w:t>.</w:t>
      </w:r>
    </w:p>
    <w:p w14:paraId="22BC59E3" w14:textId="3A24E77A" w:rsidR="00262897" w:rsidRPr="00262897" w:rsidRDefault="0015153F" w:rsidP="002628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262897" w:rsidRPr="00262897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262897" w:rsidRPr="00262897">
        <w:rPr>
          <w:sz w:val="24"/>
          <w:szCs w:val="24"/>
        </w:rPr>
        <w:t>Вопрос о применении к лицу, замещающему муниципальную должность Нязепетровского муниципального округа Челябинской области, мер ответственности, предусмотренных частью</w:t>
      </w:r>
      <w:r>
        <w:rPr>
          <w:sz w:val="24"/>
          <w:szCs w:val="24"/>
        </w:rPr>
        <w:t xml:space="preserve"> </w:t>
      </w:r>
      <w:r w:rsidRPr="0015153F">
        <w:rPr>
          <w:sz w:val="24"/>
          <w:szCs w:val="24"/>
        </w:rPr>
        <w:t>4 статьи 29 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262897" w:rsidRPr="00262897">
        <w:rPr>
          <w:sz w:val="24"/>
          <w:szCs w:val="24"/>
        </w:rPr>
        <w:t xml:space="preserve">, рассматривается комиссией по соблюдению требований к служебному поведению лиц, замещающих муниципальные должности в органах местного самоуправления Нязепетровского муниципального округа Челябинской области, и урегулированию </w:t>
      </w:r>
      <w:r w:rsidR="00262897" w:rsidRPr="00262897">
        <w:rPr>
          <w:sz w:val="24"/>
          <w:szCs w:val="24"/>
        </w:rPr>
        <w:lastRenderedPageBreak/>
        <w:t>конфликта интересов</w:t>
      </w:r>
      <w:r>
        <w:rPr>
          <w:sz w:val="24"/>
          <w:szCs w:val="24"/>
        </w:rPr>
        <w:t>. Комиссия</w:t>
      </w:r>
      <w:r w:rsidRPr="0015153F">
        <w:rPr>
          <w:sz w:val="24"/>
          <w:szCs w:val="24"/>
        </w:rPr>
        <w:t xml:space="preserve"> направля</w:t>
      </w:r>
      <w:r>
        <w:rPr>
          <w:sz w:val="24"/>
          <w:szCs w:val="24"/>
        </w:rPr>
        <w:t>ет</w:t>
      </w:r>
      <w:r w:rsidRPr="0015153F">
        <w:rPr>
          <w:sz w:val="24"/>
          <w:szCs w:val="24"/>
        </w:rPr>
        <w:t xml:space="preserve"> рекомендации</w:t>
      </w:r>
      <w:r>
        <w:rPr>
          <w:sz w:val="24"/>
          <w:szCs w:val="24"/>
        </w:rPr>
        <w:t xml:space="preserve"> в Собрание депутатов Нязепетровского муниципального округа для</w:t>
      </w:r>
      <w:r w:rsidRPr="0015153F">
        <w:rPr>
          <w:sz w:val="24"/>
          <w:szCs w:val="24"/>
        </w:rPr>
        <w:t xml:space="preserve"> прин</w:t>
      </w:r>
      <w:r>
        <w:rPr>
          <w:sz w:val="24"/>
          <w:szCs w:val="24"/>
        </w:rPr>
        <w:t>ятия</w:t>
      </w:r>
      <w:r w:rsidRPr="0015153F">
        <w:rPr>
          <w:sz w:val="24"/>
          <w:szCs w:val="24"/>
        </w:rPr>
        <w:t xml:space="preserve"> соответствующе</w:t>
      </w:r>
      <w:r>
        <w:rPr>
          <w:sz w:val="24"/>
          <w:szCs w:val="24"/>
        </w:rPr>
        <w:t>го</w:t>
      </w:r>
      <w:r w:rsidRPr="0015153F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>я</w:t>
      </w:r>
      <w:r w:rsidRPr="0015153F">
        <w:rPr>
          <w:sz w:val="24"/>
          <w:szCs w:val="24"/>
        </w:rPr>
        <w:t>.</w:t>
      </w:r>
    </w:p>
    <w:p w14:paraId="0570B516" w14:textId="159D6974" w:rsidR="00262897" w:rsidRDefault="0015153F" w:rsidP="002628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262897" w:rsidRPr="00262897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262897" w:rsidRPr="00262897">
        <w:rPr>
          <w:sz w:val="24"/>
          <w:szCs w:val="24"/>
        </w:rPr>
        <w:t>Решение о применении к лицам, замещающим муниципальные должности Нязепетровского муниципального округа Челябинской области, одной из мер ответственности, предусмотренных</w:t>
      </w:r>
      <w:r>
        <w:rPr>
          <w:sz w:val="24"/>
          <w:szCs w:val="24"/>
        </w:rPr>
        <w:t xml:space="preserve"> частью </w:t>
      </w:r>
      <w:r w:rsidRPr="0015153F">
        <w:rPr>
          <w:sz w:val="24"/>
          <w:szCs w:val="24"/>
        </w:rPr>
        <w:t>4 статьи 29 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262897" w:rsidRPr="00262897">
        <w:rPr>
          <w:sz w:val="24"/>
          <w:szCs w:val="24"/>
        </w:rPr>
        <w:t>, принимается Собранием депутатов Нязепетровского муниципального округа Челябинской области не позднее трех месяцев со дня поступления заявления Губернатора Челябинской области.</w:t>
      </w:r>
    </w:p>
    <w:p w14:paraId="52E339CB" w14:textId="42641A35" w:rsidR="00AB3534" w:rsidRDefault="00AB3534" w:rsidP="002628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22. </w:t>
      </w:r>
      <w:r w:rsidRPr="00AB3534">
        <w:rPr>
          <w:sz w:val="24"/>
          <w:szCs w:val="24"/>
        </w:rPr>
        <w:t>Справки, представленные в соответствии с настоящим</w:t>
      </w:r>
      <w:r>
        <w:rPr>
          <w:sz w:val="24"/>
          <w:szCs w:val="24"/>
        </w:rPr>
        <w:t xml:space="preserve"> порядком</w:t>
      </w:r>
      <w:r w:rsidRPr="00AB3534">
        <w:rPr>
          <w:sz w:val="24"/>
          <w:szCs w:val="24"/>
        </w:rPr>
        <w:t xml:space="preserve"> лицом, замещающим </w:t>
      </w:r>
      <w:r>
        <w:rPr>
          <w:sz w:val="24"/>
          <w:szCs w:val="24"/>
        </w:rPr>
        <w:t>муниципальную</w:t>
      </w:r>
      <w:r w:rsidRPr="00AB3534">
        <w:rPr>
          <w:sz w:val="24"/>
          <w:szCs w:val="24"/>
        </w:rPr>
        <w:t xml:space="preserve"> должность</w:t>
      </w:r>
      <w:r>
        <w:rPr>
          <w:sz w:val="24"/>
          <w:szCs w:val="24"/>
        </w:rPr>
        <w:t xml:space="preserve"> Нязепетровского муниципального округа</w:t>
      </w:r>
      <w:r w:rsidRPr="00AB3534">
        <w:rPr>
          <w:sz w:val="24"/>
          <w:szCs w:val="24"/>
        </w:rPr>
        <w:t xml:space="preserve"> Челябинской области, указанную в пункт</w:t>
      </w:r>
      <w:r w:rsidR="00011220">
        <w:rPr>
          <w:sz w:val="24"/>
          <w:szCs w:val="24"/>
        </w:rPr>
        <w:t>е 2 настоящего порядка,</w:t>
      </w:r>
      <w:r w:rsidRPr="00AB3534">
        <w:rPr>
          <w:sz w:val="24"/>
          <w:szCs w:val="24"/>
        </w:rPr>
        <w:t xml:space="preserve"> содержатся в личном деле такого лица.</w:t>
      </w:r>
    </w:p>
    <w:p w14:paraId="154E317B" w14:textId="6293E058" w:rsidR="00011220" w:rsidRDefault="00011220" w:rsidP="002628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23. </w:t>
      </w:r>
      <w:r w:rsidRPr="00011220">
        <w:rPr>
          <w:sz w:val="24"/>
          <w:szCs w:val="24"/>
        </w:rPr>
        <w:t xml:space="preserve">В случае, если гражданин, представивший в соответствии с настоящим </w:t>
      </w:r>
      <w:r>
        <w:rPr>
          <w:sz w:val="24"/>
          <w:szCs w:val="24"/>
        </w:rPr>
        <w:t>порядком</w:t>
      </w:r>
      <w:r w:rsidRPr="00011220">
        <w:rPr>
          <w:sz w:val="24"/>
          <w:szCs w:val="24"/>
        </w:rPr>
        <w:t xml:space="preserve"> сведения о доходах, об имуществе и обязательствах имущественного характера, не был наделен полномочиями по должности (назначен, избран на должность), эти сведения возвращаются ему по его письменному заявлению вместе с другими документами.</w:t>
      </w:r>
    </w:p>
    <w:sectPr w:rsidR="000112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2612" w14:textId="77777777" w:rsidR="00CB2049" w:rsidRDefault="00CB2049">
      <w:r>
        <w:separator/>
      </w:r>
    </w:p>
  </w:endnote>
  <w:endnote w:type="continuationSeparator" w:id="0">
    <w:p w14:paraId="66AFA853" w14:textId="77777777" w:rsidR="00CB2049" w:rsidRDefault="00CB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49B66" w14:textId="77777777" w:rsidR="00CB2049" w:rsidRDefault="00CB2049">
      <w:r>
        <w:separator/>
      </w:r>
    </w:p>
  </w:footnote>
  <w:footnote w:type="continuationSeparator" w:id="0">
    <w:p w14:paraId="405B014E" w14:textId="77777777" w:rsidR="00CB2049" w:rsidRDefault="00CB2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DF7"/>
    <w:rsid w:val="00011220"/>
    <w:rsid w:val="000339F5"/>
    <w:rsid w:val="00075EF7"/>
    <w:rsid w:val="000767FC"/>
    <w:rsid w:val="00086565"/>
    <w:rsid w:val="00097C67"/>
    <w:rsid w:val="000A6E2E"/>
    <w:rsid w:val="000B15C9"/>
    <w:rsid w:val="000C2BC5"/>
    <w:rsid w:val="000E363D"/>
    <w:rsid w:val="00100237"/>
    <w:rsid w:val="00104101"/>
    <w:rsid w:val="00135419"/>
    <w:rsid w:val="00144C80"/>
    <w:rsid w:val="0015153F"/>
    <w:rsid w:val="00154865"/>
    <w:rsid w:val="001903C4"/>
    <w:rsid w:val="00192F02"/>
    <w:rsid w:val="001A2187"/>
    <w:rsid w:val="001A60CD"/>
    <w:rsid w:val="001F3708"/>
    <w:rsid w:val="001F6CE2"/>
    <w:rsid w:val="002555AC"/>
    <w:rsid w:val="00262897"/>
    <w:rsid w:val="00265249"/>
    <w:rsid w:val="00284414"/>
    <w:rsid w:val="0029059D"/>
    <w:rsid w:val="002956C2"/>
    <w:rsid w:val="002A0BB3"/>
    <w:rsid w:val="002A2771"/>
    <w:rsid w:val="002F4BC4"/>
    <w:rsid w:val="002F5A53"/>
    <w:rsid w:val="00316E44"/>
    <w:rsid w:val="003603C8"/>
    <w:rsid w:val="003735C2"/>
    <w:rsid w:val="003A1D1C"/>
    <w:rsid w:val="003F574A"/>
    <w:rsid w:val="00437ECC"/>
    <w:rsid w:val="004A64F0"/>
    <w:rsid w:val="004F2C51"/>
    <w:rsid w:val="00505C51"/>
    <w:rsid w:val="00575FCB"/>
    <w:rsid w:val="005A4460"/>
    <w:rsid w:val="005B314C"/>
    <w:rsid w:val="005E3C56"/>
    <w:rsid w:val="00612095"/>
    <w:rsid w:val="006537E2"/>
    <w:rsid w:val="00663F6C"/>
    <w:rsid w:val="00693FC6"/>
    <w:rsid w:val="006C1F45"/>
    <w:rsid w:val="006C36DA"/>
    <w:rsid w:val="006C7D75"/>
    <w:rsid w:val="006D1FDB"/>
    <w:rsid w:val="007802DD"/>
    <w:rsid w:val="00793454"/>
    <w:rsid w:val="007B3AA2"/>
    <w:rsid w:val="007D4833"/>
    <w:rsid w:val="00815A8E"/>
    <w:rsid w:val="008339B1"/>
    <w:rsid w:val="00871CBD"/>
    <w:rsid w:val="00882FB1"/>
    <w:rsid w:val="008860E1"/>
    <w:rsid w:val="00886770"/>
    <w:rsid w:val="008921E5"/>
    <w:rsid w:val="008D473F"/>
    <w:rsid w:val="008E3EC1"/>
    <w:rsid w:val="0090269C"/>
    <w:rsid w:val="00905530"/>
    <w:rsid w:val="00925757"/>
    <w:rsid w:val="009441C6"/>
    <w:rsid w:val="00963255"/>
    <w:rsid w:val="00982F29"/>
    <w:rsid w:val="009C5E69"/>
    <w:rsid w:val="00A50BB6"/>
    <w:rsid w:val="00A6113D"/>
    <w:rsid w:val="00A8412F"/>
    <w:rsid w:val="00AB09F6"/>
    <w:rsid w:val="00AB3534"/>
    <w:rsid w:val="00AB7B78"/>
    <w:rsid w:val="00AE17C5"/>
    <w:rsid w:val="00AE3FE9"/>
    <w:rsid w:val="00AF005A"/>
    <w:rsid w:val="00AF3F7B"/>
    <w:rsid w:val="00AF6AAB"/>
    <w:rsid w:val="00AF7974"/>
    <w:rsid w:val="00B01EF7"/>
    <w:rsid w:val="00B34A64"/>
    <w:rsid w:val="00B65AAE"/>
    <w:rsid w:val="00B740E0"/>
    <w:rsid w:val="00BC77C8"/>
    <w:rsid w:val="00BE599C"/>
    <w:rsid w:val="00BF7099"/>
    <w:rsid w:val="00C32C5E"/>
    <w:rsid w:val="00C42B8F"/>
    <w:rsid w:val="00C4309D"/>
    <w:rsid w:val="00C701B9"/>
    <w:rsid w:val="00C70DF7"/>
    <w:rsid w:val="00CA5BD7"/>
    <w:rsid w:val="00CB2049"/>
    <w:rsid w:val="00CE2583"/>
    <w:rsid w:val="00D12D27"/>
    <w:rsid w:val="00D13413"/>
    <w:rsid w:val="00D1458A"/>
    <w:rsid w:val="00D74A0B"/>
    <w:rsid w:val="00D837B8"/>
    <w:rsid w:val="00D93462"/>
    <w:rsid w:val="00DE053F"/>
    <w:rsid w:val="00DE6A0D"/>
    <w:rsid w:val="00E25262"/>
    <w:rsid w:val="00E31F6C"/>
    <w:rsid w:val="00E3430F"/>
    <w:rsid w:val="00E91051"/>
    <w:rsid w:val="00EC0C74"/>
    <w:rsid w:val="00EC161E"/>
    <w:rsid w:val="00EC6977"/>
    <w:rsid w:val="00EE561D"/>
    <w:rsid w:val="00EF25E1"/>
    <w:rsid w:val="00F1744E"/>
    <w:rsid w:val="00F45215"/>
    <w:rsid w:val="00FC54CC"/>
    <w:rsid w:val="00FE3AC1"/>
    <w:rsid w:val="3D8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8B4B26"/>
  <w15:docId w15:val="{868A96F1-B479-4C80-821B-E2FD540D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a6">
    <w:name w:val="Subtitle"/>
    <w:basedOn w:val="a"/>
    <w:link w:val="a7"/>
    <w:qFormat/>
    <w:pPr>
      <w:spacing w:after="60"/>
      <w:jc w:val="center"/>
      <w:outlineLvl w:val="1"/>
    </w:pPr>
    <w:rPr>
      <w:rFonts w:ascii="Arial" w:hAnsi="Arial"/>
      <w:sz w:val="24"/>
    </w:rPr>
  </w:style>
  <w:style w:type="table" w:styleId="a8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сновной текст_"/>
    <w:basedOn w:val="a0"/>
    <w:link w:val="11"/>
    <w:locked/>
    <w:rPr>
      <w:shd w:val="clear" w:color="auto" w:fill="FFFFFF"/>
    </w:rPr>
  </w:style>
  <w:style w:type="paragraph" w:customStyle="1" w:styleId="11">
    <w:name w:val="Основной текст1"/>
    <w:basedOn w:val="a"/>
    <w:link w:val="a9"/>
    <w:pPr>
      <w:widowControl w:val="0"/>
      <w:shd w:val="clear" w:color="auto" w:fill="FFFFFF"/>
      <w:spacing w:after="60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+ Полужирный"/>
    <w:basedOn w:val="a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E599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59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727F-52D3-4C15-93EA-AB1F006D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ВВ</dc:creator>
  <cp:lastModifiedBy>Recepchen</cp:lastModifiedBy>
  <cp:revision>53</cp:revision>
  <cp:lastPrinted>2026-03-11T04:42:00Z</cp:lastPrinted>
  <dcterms:created xsi:type="dcterms:W3CDTF">2025-02-19T11:00:00Z</dcterms:created>
  <dcterms:modified xsi:type="dcterms:W3CDTF">2026-03-13T03:24:00Z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D131832050B241CEA3B1035433AB8108_12</vt:lpwstr>
  </property>
</Properties>
</file>