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CB57F" w14:textId="42FDA702" w:rsidR="00E21F47" w:rsidRDefault="009861B7" w:rsidP="00D674BB">
      <w:pPr>
        <w:spacing w:after="0" w:line="360" w:lineRule="auto"/>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ru-RU"/>
        </w:rPr>
        <w:drawing>
          <wp:anchor distT="0" distB="0" distL="114300" distR="114300" simplePos="0" relativeHeight="251658752" behindDoc="0" locked="0" layoutInCell="1" allowOverlap="1" wp14:anchorId="53EBB5E7" wp14:editId="0D1D5571">
            <wp:simplePos x="0" y="0"/>
            <wp:positionH relativeFrom="column">
              <wp:posOffset>2576830</wp:posOffset>
            </wp:positionH>
            <wp:positionV relativeFrom="paragraph">
              <wp:posOffset>201930</wp:posOffset>
            </wp:positionV>
            <wp:extent cx="695325" cy="857250"/>
            <wp:effectExtent l="0" t="0" r="952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95325" cy="857250"/>
                    </a:xfrm>
                    <a:prstGeom prst="rect">
                      <a:avLst/>
                    </a:prstGeom>
                    <a:noFill/>
                  </pic:spPr>
                </pic:pic>
              </a:graphicData>
            </a:graphic>
          </wp:anchor>
        </w:drawing>
      </w:r>
    </w:p>
    <w:p w14:paraId="25ED8B28" w14:textId="288B76A3" w:rsidR="009861B7" w:rsidRDefault="009861B7" w:rsidP="00D674BB">
      <w:pPr>
        <w:spacing w:after="0" w:line="360" w:lineRule="auto"/>
        <w:rPr>
          <w:rFonts w:ascii="Times New Roman" w:eastAsia="Times New Roman" w:hAnsi="Times New Roman" w:cs="Times New Roman"/>
          <w:sz w:val="28"/>
          <w:szCs w:val="20"/>
          <w:lang w:eastAsia="ru-RU"/>
        </w:rPr>
      </w:pPr>
    </w:p>
    <w:p w14:paraId="0953225C" w14:textId="77777777" w:rsidR="00BD7E1E" w:rsidRDefault="00BD7E1E" w:rsidP="00D674BB">
      <w:pPr>
        <w:spacing w:after="0" w:line="360" w:lineRule="auto"/>
        <w:rPr>
          <w:rFonts w:ascii="Times New Roman" w:eastAsia="Times New Roman" w:hAnsi="Times New Roman" w:cs="Times New Roman"/>
          <w:sz w:val="28"/>
          <w:szCs w:val="20"/>
          <w:lang w:eastAsia="ru-RU"/>
        </w:rPr>
      </w:pPr>
    </w:p>
    <w:p w14:paraId="15BDB05F" w14:textId="77777777" w:rsidR="009861B7" w:rsidRDefault="009861B7" w:rsidP="00D674BB">
      <w:pPr>
        <w:spacing w:after="0" w:line="360" w:lineRule="auto"/>
        <w:rPr>
          <w:rFonts w:ascii="Times New Roman" w:eastAsia="Times New Roman" w:hAnsi="Times New Roman" w:cs="Times New Roman"/>
          <w:sz w:val="28"/>
          <w:szCs w:val="20"/>
          <w:lang w:eastAsia="ru-RU"/>
        </w:rPr>
      </w:pPr>
    </w:p>
    <w:p w14:paraId="67E2226F" w14:textId="77777777" w:rsidR="00E21F47" w:rsidRDefault="00431870">
      <w:pPr>
        <w:spacing w:after="0" w:line="360" w:lineRule="auto"/>
        <w:jc w:val="center"/>
        <w:rPr>
          <w:rFonts w:ascii="Times New Roman" w:eastAsia="Times New Roman" w:hAnsi="Times New Roman" w:cs="Times New Roman"/>
          <w:b/>
          <w:bCs/>
          <w:sz w:val="28"/>
          <w:szCs w:val="28"/>
          <w:lang w:eastAsia="ru-RU"/>
        </w:rPr>
      </w:pPr>
      <w:bookmarkStart w:id="0" w:name="_Hlk176858110"/>
      <w:r>
        <w:rPr>
          <w:rFonts w:ascii="Times New Roman" w:eastAsia="Times New Roman" w:hAnsi="Times New Roman" w:cs="Times New Roman"/>
          <w:b/>
          <w:bCs/>
          <w:sz w:val="28"/>
          <w:szCs w:val="28"/>
          <w:lang w:eastAsia="ru-RU"/>
        </w:rPr>
        <w:t xml:space="preserve">СОБРАНИЕ ДЕПУТАТОВ </w:t>
      </w:r>
    </w:p>
    <w:p w14:paraId="694FEA2B" w14:textId="77777777" w:rsidR="00E21F47" w:rsidRDefault="00431870">
      <w:pPr>
        <w:spacing w:after="12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НЯЗЕПЕТРОВСКОГО МУНИЦИПАЛЬНОГО ОКРУГА</w:t>
      </w:r>
    </w:p>
    <w:p w14:paraId="39D75866" w14:textId="77777777" w:rsidR="00E21F47" w:rsidRDefault="00431870">
      <w:pPr>
        <w:spacing w:after="12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ЧЕЛЯБИНСКОЙ ОБЛАСТИ</w:t>
      </w:r>
    </w:p>
    <w:p w14:paraId="156726A9" w14:textId="77777777" w:rsidR="00E21F47" w:rsidRDefault="00431870">
      <w:pPr>
        <w:keepNext/>
        <w:widowControl w:val="0"/>
        <w:autoSpaceDE w:val="0"/>
        <w:autoSpaceDN w:val="0"/>
        <w:adjustRightInd w:val="0"/>
        <w:spacing w:before="240" w:after="120" w:line="240" w:lineRule="auto"/>
        <w:jc w:val="center"/>
        <w:rPr>
          <w:rFonts w:ascii="Times New Roman" w:eastAsia="Times New Roman" w:hAnsi="Times New Roman" w:cs="Times New Roman"/>
          <w:caps/>
          <w:kern w:val="2"/>
          <w:sz w:val="28"/>
          <w:szCs w:val="28"/>
          <w:lang w:eastAsia="zh-CN" w:bidi="hi-IN"/>
        </w:rPr>
      </w:pPr>
      <w:r>
        <w:rPr>
          <w:rFonts w:ascii="Times New Roman" w:eastAsia="Times New Roman" w:hAnsi="Times New Roman" w:cs="Times New Roman"/>
          <w:b/>
          <w:bCs/>
          <w:sz w:val="28"/>
          <w:szCs w:val="28"/>
          <w:lang w:eastAsia="ru-RU"/>
        </w:rPr>
        <w:t>РЕШЕНИЕ</w:t>
      </w:r>
    </w:p>
    <w:bookmarkEnd w:id="0"/>
    <w:p w14:paraId="3142E08F" w14:textId="77777777" w:rsidR="00E21F47" w:rsidRDefault="00431870">
      <w:pPr>
        <w:tabs>
          <w:tab w:val="right" w:leader="underscore" w:pos="2835"/>
          <w:tab w:val="right" w:leader="underscore" w:pos="4253"/>
        </w:tabs>
        <w:spacing w:after="0" w:line="240" w:lineRule="auto"/>
        <w:ind w:right="5358"/>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mc:AlternateContent>
          <mc:Choice Requires="wps">
            <w:drawing>
              <wp:anchor distT="0" distB="0" distL="0" distR="0" simplePos="0" relativeHeight="251659264" behindDoc="0" locked="0" layoutInCell="1" allowOverlap="1" wp14:anchorId="7CD2447A" wp14:editId="299A0930">
                <wp:simplePos x="0" y="0"/>
                <wp:positionH relativeFrom="column">
                  <wp:posOffset>3810</wp:posOffset>
                </wp:positionH>
                <wp:positionV relativeFrom="paragraph">
                  <wp:posOffset>27940</wp:posOffset>
                </wp:positionV>
                <wp:extent cx="6162675" cy="0"/>
                <wp:effectExtent l="0" t="19050" r="28575" b="1905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6162675" cy="0"/>
                        </a:xfrm>
                        <a:prstGeom prst="line">
                          <a:avLst/>
                        </a:prstGeom>
                        <a:noFill/>
                        <a:ln w="38160">
                          <a:solidFill>
                            <a:srgbClr val="000000"/>
                          </a:solidFill>
                          <a:round/>
                        </a:ln>
                        <a:effectLst/>
                      </wps:spPr>
                      <wps:bodyPr/>
                    </wps:wsp>
                  </a:graphicData>
                </a:graphic>
              </wp:anchor>
            </w:drawing>
          </mc:Choice>
          <mc:Fallback>
            <w:pict>
              <v:line w14:anchorId="411F3817" id="Прямая соединительная линия 7" o:spid="_x0000_s1026" style="position:absolute;flip:y;z-index:251659264;visibility:visible;mso-wrap-style:square;mso-wrap-distance-left:0;mso-wrap-distance-top:0;mso-wrap-distance-right:0;mso-wrap-distance-bottom:0;mso-position-horizontal:absolute;mso-position-horizontal-relative:text;mso-position-vertical:absolute;mso-position-vertical-relative:text" from=".3pt,2.2pt" to="485.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" strokeweight="1.06mm"/>
            </w:pict>
          </mc:Fallback>
        </mc:AlternateContent>
      </w:r>
    </w:p>
    <w:p w14:paraId="6DADAC82" w14:textId="1DAE2256" w:rsidR="00E21F47" w:rsidRDefault="00431870">
      <w:pPr>
        <w:tabs>
          <w:tab w:val="right" w:leader="underscore" w:pos="2835"/>
          <w:tab w:val="right" w:leader="underscore" w:pos="4253"/>
        </w:tabs>
        <w:spacing w:after="0" w:line="240" w:lineRule="auto"/>
        <w:ind w:right="5358"/>
        <w:jc w:val="both"/>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 xml:space="preserve">от </w:t>
      </w:r>
      <w:r w:rsidR="00D674BB">
        <w:rPr>
          <w:rFonts w:ascii="Times New Roman" w:eastAsia="Times New Roman" w:hAnsi="Times New Roman" w:cs="Times New Roman"/>
          <w:kern w:val="36"/>
          <w:sz w:val="24"/>
          <w:szCs w:val="24"/>
          <w:lang w:eastAsia="ru-RU"/>
        </w:rPr>
        <w:t>27 октября 2026</w:t>
      </w:r>
      <w:r w:rsidRPr="00D674BB">
        <w:rPr>
          <w:rFonts w:ascii="Times New Roman" w:eastAsia="Times New Roman" w:hAnsi="Times New Roman" w:cs="Times New Roman"/>
          <w:kern w:val="36"/>
          <w:sz w:val="24"/>
          <w:szCs w:val="24"/>
          <w:lang w:eastAsia="ru-RU"/>
        </w:rPr>
        <w:t xml:space="preserve"> </w:t>
      </w:r>
      <w:r>
        <w:rPr>
          <w:rFonts w:ascii="Times New Roman" w:eastAsia="Times New Roman" w:hAnsi="Times New Roman" w:cs="Times New Roman"/>
          <w:kern w:val="36"/>
          <w:sz w:val="24"/>
          <w:szCs w:val="24"/>
          <w:lang w:eastAsia="ru-RU"/>
        </w:rPr>
        <w:t>г. №</w:t>
      </w:r>
      <w:r w:rsidR="00BD7E1E">
        <w:rPr>
          <w:rFonts w:ascii="Times New Roman" w:eastAsia="Times New Roman" w:hAnsi="Times New Roman" w:cs="Times New Roman"/>
          <w:kern w:val="36"/>
          <w:sz w:val="24"/>
          <w:szCs w:val="24"/>
          <w:lang w:eastAsia="ru-RU"/>
        </w:rPr>
        <w:t xml:space="preserve"> 443</w:t>
      </w:r>
      <w:r>
        <w:rPr>
          <w:rFonts w:ascii="Times New Roman" w:eastAsia="Times New Roman" w:hAnsi="Times New Roman" w:cs="Times New Roman"/>
          <w:kern w:val="36"/>
          <w:sz w:val="24"/>
          <w:szCs w:val="24"/>
          <w:lang w:eastAsia="ru-RU"/>
        </w:rPr>
        <w:t xml:space="preserve"> </w:t>
      </w:r>
    </w:p>
    <w:p w14:paraId="3ABFD9E8" w14:textId="77777777" w:rsidR="00E21F47" w:rsidRDefault="00431870">
      <w:pPr>
        <w:tabs>
          <w:tab w:val="right" w:leader="underscore" w:pos="2835"/>
          <w:tab w:val="right" w:leader="underscore" w:pos="4253"/>
        </w:tabs>
        <w:spacing w:after="0" w:line="240" w:lineRule="auto"/>
        <w:ind w:right="141"/>
        <w:jc w:val="both"/>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г. Нязепетровск</w:t>
      </w:r>
    </w:p>
    <w:p w14:paraId="6D177BA9" w14:textId="77777777" w:rsidR="00E21F47" w:rsidRDefault="00E21F47">
      <w:pPr>
        <w:spacing w:after="0" w:line="240" w:lineRule="auto"/>
        <w:ind w:right="3543"/>
        <w:jc w:val="both"/>
        <w:rPr>
          <w:rFonts w:ascii="Times New Roman" w:eastAsia="Calibri" w:hAnsi="Times New Roman" w:cs="Times New Roman"/>
          <w:sz w:val="28"/>
          <w:szCs w:val="28"/>
        </w:rPr>
      </w:pPr>
    </w:p>
    <w:tbl>
      <w:tblPr>
        <w:tblStyle w:val="af"/>
        <w:tblW w:w="9842" w:type="dxa"/>
        <w:tblLook w:val="04A0" w:firstRow="1" w:lastRow="0" w:firstColumn="1" w:lastColumn="0" w:noHBand="0" w:noVBand="1"/>
      </w:tblPr>
      <w:tblGrid>
        <w:gridCol w:w="5070"/>
        <w:gridCol w:w="4772"/>
      </w:tblGrid>
      <w:tr w:rsidR="00E21F47" w14:paraId="181B6A53" w14:textId="77777777" w:rsidTr="009861B7">
        <w:trPr>
          <w:trHeight w:val="1221"/>
        </w:trPr>
        <w:tc>
          <w:tcPr>
            <w:tcW w:w="5070" w:type="dxa"/>
            <w:tcBorders>
              <w:top w:val="nil"/>
              <w:left w:val="nil"/>
              <w:bottom w:val="nil"/>
              <w:right w:val="nil"/>
            </w:tcBorders>
          </w:tcPr>
          <w:p w14:paraId="38EFEF31" w14:textId="77777777" w:rsidR="00E21F47" w:rsidRDefault="00431870">
            <w:pPr>
              <w:pStyle w:val="31"/>
              <w:shd w:val="clear" w:color="auto" w:fill="auto"/>
              <w:suppressAutoHyphens/>
              <w:spacing w:line="240" w:lineRule="auto"/>
              <w:jc w:val="both"/>
              <w:rPr>
                <w:b w:val="0"/>
                <w:sz w:val="24"/>
                <w:szCs w:val="24"/>
              </w:rPr>
            </w:pPr>
            <w:bookmarkStart w:id="1" w:name="_Hlk242109990"/>
            <w:r>
              <w:rPr>
                <w:rFonts w:ascii="Times New Roman" w:hAnsi="Times New Roman" w:cs="Times New Roman"/>
                <w:b w:val="0"/>
                <w:sz w:val="24"/>
                <w:szCs w:val="24"/>
              </w:rPr>
              <w:t xml:space="preserve">О внесении </w:t>
            </w:r>
            <w:r w:rsidR="00AA15D3">
              <w:rPr>
                <w:rFonts w:ascii="Times New Roman" w:hAnsi="Times New Roman" w:cs="Times New Roman"/>
                <w:b w:val="0"/>
                <w:sz w:val="24"/>
                <w:szCs w:val="24"/>
              </w:rPr>
              <w:t xml:space="preserve">изменений и </w:t>
            </w:r>
            <w:r>
              <w:rPr>
                <w:rFonts w:ascii="Times New Roman" w:hAnsi="Times New Roman" w:cs="Times New Roman"/>
                <w:b w:val="0"/>
                <w:sz w:val="24"/>
                <w:szCs w:val="24"/>
              </w:rPr>
              <w:t>дополнений в решение Собрания депутатов Нязепетровского муниципального округа Челябинской области от 8 октября 2026 г. № 434</w:t>
            </w:r>
            <w:bookmarkEnd w:id="1"/>
          </w:p>
        </w:tc>
        <w:tc>
          <w:tcPr>
            <w:tcW w:w="4772" w:type="dxa"/>
            <w:tcBorders>
              <w:top w:val="nil"/>
              <w:left w:val="nil"/>
              <w:bottom w:val="nil"/>
              <w:right w:val="nil"/>
            </w:tcBorders>
          </w:tcPr>
          <w:p w14:paraId="67B7FABF" w14:textId="77777777" w:rsidR="00E21F47" w:rsidRDefault="00E21F47">
            <w:pPr>
              <w:pStyle w:val="ConsPlusTitle"/>
              <w:ind w:right="4495"/>
              <w:rPr>
                <w:b w:val="0"/>
              </w:rPr>
            </w:pPr>
          </w:p>
        </w:tc>
      </w:tr>
    </w:tbl>
    <w:p w14:paraId="17AAE49F" w14:textId="77777777" w:rsidR="00976D04" w:rsidRDefault="00976D04" w:rsidP="00976D04">
      <w:pPr>
        <w:spacing w:line="240" w:lineRule="auto"/>
        <w:jc w:val="both"/>
        <w:rPr>
          <w:rFonts w:ascii="Times New Roman" w:hAnsi="Times New Roman" w:cs="Times New Roman"/>
          <w:sz w:val="24"/>
          <w:szCs w:val="24"/>
        </w:rPr>
      </w:pPr>
    </w:p>
    <w:p w14:paraId="32FF07E2" w14:textId="77AF35AB" w:rsidR="00E21F47" w:rsidRDefault="00431870" w:rsidP="00976D04">
      <w:pPr>
        <w:spacing w:line="240" w:lineRule="auto"/>
        <w:ind w:firstLine="70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В соответствии со статьей 86 Бюджетного кодекса Российской Федерации, частью 5 статьи 36 Федерального закона от 20 марта 2025 г. № 33-ФЗ «</w:t>
      </w:r>
      <w:r>
        <w:rPr>
          <w:rFonts w:ascii="Times New Roman" w:hAnsi="Times New Roman" w:cs="Times New Roman"/>
          <w:bCs/>
          <w:sz w:val="24"/>
          <w:szCs w:val="24"/>
          <w:shd w:val="clear" w:color="auto" w:fill="FFFFFF"/>
        </w:rPr>
        <w:t xml:space="preserve">Об общих принципах организации местного самоуправления в единой системе публичной власти», </w:t>
      </w:r>
      <w:r>
        <w:rPr>
          <w:rFonts w:ascii="Times New Roman" w:eastAsia="Times New Roman" w:hAnsi="Times New Roman" w:cs="Times New Roman"/>
          <w:sz w:val="24"/>
          <w:szCs w:val="24"/>
          <w:lang w:eastAsia="ru-RU"/>
        </w:rPr>
        <w:t xml:space="preserve">частью 11 статьи 15 Федерального закона от 28 ноября 2025 г. №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в целях реализации мер для удовлетворения потребностей Вооруженных Сил Российской Федерации, руководствуясь Уставом Нязепетровского муниципального округа </w:t>
      </w:r>
      <w:proofErr w:type="spellStart"/>
      <w:r>
        <w:rPr>
          <w:rFonts w:ascii="Times New Roman" w:eastAsia="Times New Roman" w:hAnsi="Times New Roman" w:cs="Times New Roman"/>
          <w:sz w:val="24"/>
          <w:szCs w:val="24"/>
          <w:lang w:eastAsia="ru-RU"/>
        </w:rPr>
        <w:t>Челябиской</w:t>
      </w:r>
      <w:proofErr w:type="spellEnd"/>
      <w:r>
        <w:rPr>
          <w:rFonts w:ascii="Times New Roman" w:eastAsia="Times New Roman" w:hAnsi="Times New Roman" w:cs="Times New Roman"/>
          <w:sz w:val="24"/>
          <w:szCs w:val="24"/>
          <w:lang w:eastAsia="ru-RU"/>
        </w:rPr>
        <w:t xml:space="preserve"> области, Собрание депутатов Нязепетровского муниципального округа Челябинской области </w:t>
      </w:r>
    </w:p>
    <w:p w14:paraId="7CDE3141" w14:textId="77777777" w:rsidR="00E21F47" w:rsidRDefault="00431870" w:rsidP="00AA15D3">
      <w:pPr>
        <w:ind w:firstLineChars="1770" w:firstLine="4265"/>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РЕШАЕТ:</w:t>
      </w:r>
    </w:p>
    <w:p w14:paraId="731487BE" w14:textId="0BDBB23F" w:rsidR="00E21F47" w:rsidRDefault="00431870">
      <w:pPr>
        <w:widowControl w:val="0"/>
        <w:numPr>
          <w:ilvl w:val="0"/>
          <w:numId w:val="1"/>
        </w:numPr>
        <w:tabs>
          <w:tab w:val="left" w:pos="567"/>
          <w:tab w:val="left" w:pos="1057"/>
        </w:tabs>
        <w:spacing w:after="0" w:line="240" w:lineRule="auto"/>
        <w:ind w:firstLine="709"/>
        <w:jc w:val="both"/>
        <w:outlineLvl w:val="1"/>
        <w:rPr>
          <w:rFonts w:ascii="Times New Roman" w:eastAsia="Times New Roman" w:hAnsi="Times New Roman" w:cs="Times New Roman"/>
          <w:sz w:val="24"/>
          <w:szCs w:val="24"/>
          <w:lang w:eastAsia="ru-RU"/>
        </w:rPr>
      </w:pPr>
      <w:bookmarkStart w:id="2" w:name="anchor2"/>
      <w:bookmarkStart w:id="3" w:name="_Hlk242428053"/>
      <w:bookmarkEnd w:id="2"/>
      <w:r>
        <w:rPr>
          <w:rFonts w:ascii="Times New Roman" w:eastAsia="Times New Roman" w:hAnsi="Times New Roman" w:cs="Times New Roman"/>
          <w:sz w:val="24"/>
          <w:szCs w:val="24"/>
          <w:lang w:eastAsia="ru-RU"/>
        </w:rPr>
        <w:t xml:space="preserve">Внести в  решение  Собрания депутатов Нязепетровского муниципального округа Челябинской области от 8 октября 2026 г. № 434 «Об утверждении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  следующие </w:t>
      </w:r>
      <w:r w:rsidR="00AA15D3">
        <w:rPr>
          <w:rFonts w:ascii="Times New Roman" w:eastAsia="Times New Roman" w:hAnsi="Times New Roman" w:cs="Times New Roman"/>
          <w:sz w:val="24"/>
          <w:szCs w:val="24"/>
          <w:lang w:eastAsia="ru-RU"/>
        </w:rPr>
        <w:t>изменени</w:t>
      </w:r>
      <w:r w:rsidR="006D75CC">
        <w:rPr>
          <w:rFonts w:ascii="Times New Roman" w:eastAsia="Times New Roman" w:hAnsi="Times New Roman" w:cs="Times New Roman"/>
          <w:sz w:val="24"/>
          <w:szCs w:val="24"/>
          <w:lang w:eastAsia="ru-RU"/>
        </w:rPr>
        <w:t>я</w:t>
      </w:r>
      <w:r w:rsidR="007354A7">
        <w:rPr>
          <w:rFonts w:ascii="Times New Roman" w:eastAsia="Times New Roman" w:hAnsi="Times New Roman" w:cs="Times New Roman"/>
          <w:sz w:val="24"/>
          <w:szCs w:val="24"/>
          <w:lang w:eastAsia="ru-RU"/>
        </w:rPr>
        <w:t xml:space="preserve"> и дополнени</w:t>
      </w:r>
      <w:r w:rsidR="006D75CC">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w:t>
      </w:r>
    </w:p>
    <w:p w14:paraId="7478C336" w14:textId="77777777" w:rsidR="006D75CC" w:rsidRDefault="006D75CC" w:rsidP="006D75CC">
      <w:pPr>
        <w:pStyle w:val="af2"/>
        <w:widowControl w:val="0"/>
        <w:numPr>
          <w:ilvl w:val="0"/>
          <w:numId w:val="2"/>
        </w:numPr>
        <w:tabs>
          <w:tab w:val="left" w:pos="567"/>
          <w:tab w:val="left" w:pos="1057"/>
        </w:tabs>
        <w:jc w:val="both"/>
        <w:outlineLvl w:val="1"/>
      </w:pPr>
      <w:r>
        <w:t>в указанном решении:</w:t>
      </w:r>
    </w:p>
    <w:p w14:paraId="75A86B0C" w14:textId="65B39BC0" w:rsidR="007354A7" w:rsidRPr="006D75CC" w:rsidRDefault="006D75CC" w:rsidP="006D75CC">
      <w:pPr>
        <w:widowControl w:val="0"/>
        <w:tabs>
          <w:tab w:val="left" w:pos="567"/>
          <w:tab w:val="left" w:pos="1057"/>
        </w:tabs>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п</w:t>
      </w:r>
      <w:r w:rsidR="007354A7" w:rsidRPr="006D75CC">
        <w:rPr>
          <w:rFonts w:ascii="Times New Roman" w:hAnsi="Times New Roman" w:cs="Times New Roman"/>
          <w:sz w:val="24"/>
          <w:szCs w:val="24"/>
        </w:rPr>
        <w:t xml:space="preserve">ункт 1 изложить в </w:t>
      </w:r>
      <w:r w:rsidR="00F62CEB" w:rsidRPr="006D75CC">
        <w:rPr>
          <w:rFonts w:ascii="Times New Roman" w:hAnsi="Times New Roman" w:cs="Times New Roman"/>
          <w:sz w:val="24"/>
          <w:szCs w:val="24"/>
        </w:rPr>
        <w:t>следующей</w:t>
      </w:r>
      <w:r w:rsidR="007354A7" w:rsidRPr="006D75CC">
        <w:rPr>
          <w:rFonts w:ascii="Times New Roman" w:hAnsi="Times New Roman" w:cs="Times New Roman"/>
          <w:sz w:val="24"/>
          <w:szCs w:val="24"/>
        </w:rPr>
        <w:t xml:space="preserve"> редакции:</w:t>
      </w:r>
    </w:p>
    <w:p w14:paraId="591FA245" w14:textId="77777777" w:rsidR="00E21F47" w:rsidRDefault="0081200F" w:rsidP="006D75CC">
      <w:pPr>
        <w:widowControl w:val="0"/>
        <w:tabs>
          <w:tab w:val="left" w:pos="567"/>
          <w:tab w:val="left" w:pos="1057"/>
        </w:tabs>
        <w:spacing w:after="0" w:line="240" w:lineRule="auto"/>
        <w:ind w:firstLine="709"/>
        <w:jc w:val="both"/>
        <w:outlineLvl w:val="1"/>
        <w:rPr>
          <w:rFonts w:ascii="Times New Roman" w:eastAsia="Times New Roman" w:hAnsi="Times New Roman" w:cs="Times New Roman"/>
          <w:sz w:val="24"/>
          <w:szCs w:val="24"/>
          <w:lang w:eastAsia="ru-RU"/>
        </w:rPr>
      </w:pPr>
      <w:r w:rsidRPr="006D75CC">
        <w:rPr>
          <w:rFonts w:ascii="Times New Roman" w:eastAsia="Times New Roman" w:hAnsi="Times New Roman" w:cs="Times New Roman"/>
          <w:sz w:val="24"/>
          <w:szCs w:val="24"/>
          <w:lang w:eastAsia="ru-RU"/>
        </w:rPr>
        <w:t xml:space="preserve"> «1.</w:t>
      </w:r>
      <w:r w:rsidR="007354A7" w:rsidRPr="006D75CC">
        <w:rPr>
          <w:rFonts w:ascii="Times New Roman" w:eastAsia="Times New Roman" w:hAnsi="Times New Roman" w:cs="Times New Roman"/>
          <w:sz w:val="24"/>
          <w:szCs w:val="24"/>
          <w:lang w:eastAsia="ru-RU"/>
        </w:rPr>
        <w:t xml:space="preserve"> </w:t>
      </w:r>
      <w:r w:rsidR="00431870" w:rsidRPr="006D75CC">
        <w:rPr>
          <w:rFonts w:ascii="Times New Roman" w:eastAsia="Times New Roman" w:hAnsi="Times New Roman" w:cs="Times New Roman"/>
          <w:sz w:val="24"/>
          <w:szCs w:val="24"/>
          <w:lang w:eastAsia="ru-RU"/>
        </w:rPr>
        <w:t xml:space="preserve">Установить </w:t>
      </w:r>
      <w:bookmarkStart w:id="4" w:name="anchor3"/>
      <w:bookmarkEnd w:id="4"/>
      <w:r w:rsidR="00431870" w:rsidRPr="006D75CC">
        <w:rPr>
          <w:rFonts w:ascii="Times New Roman" w:eastAsia="Times New Roman" w:hAnsi="Times New Roman" w:cs="Times New Roman"/>
          <w:sz w:val="24"/>
          <w:szCs w:val="24"/>
          <w:lang w:eastAsia="ru-RU"/>
        </w:rPr>
        <w:t>для граждан Российской Федерации</w:t>
      </w:r>
      <w:r w:rsidR="00431870">
        <w:rPr>
          <w:rFonts w:ascii="Times New Roman" w:eastAsia="Times New Roman" w:hAnsi="Times New Roman" w:cs="Times New Roman"/>
          <w:sz w:val="24"/>
          <w:szCs w:val="24"/>
          <w:lang w:eastAsia="ru-RU"/>
        </w:rPr>
        <w:t>,</w:t>
      </w:r>
      <w:r w:rsidR="00431870">
        <w:rPr>
          <w:rFonts w:ascii="Times New Roman" w:eastAsia="Arial" w:hAnsi="Times New Roman" w:cs="Times New Roman"/>
          <w:b/>
          <w:color w:val="000000"/>
          <w:sz w:val="24"/>
          <w:szCs w:val="24"/>
          <w:lang w:eastAsia="ru-RU" w:bidi="ru-RU"/>
        </w:rPr>
        <w:t xml:space="preserve"> </w:t>
      </w:r>
      <w:r w:rsidR="00431870">
        <w:rPr>
          <w:rFonts w:ascii="Times New Roman" w:eastAsia="Arial" w:hAnsi="Times New Roman" w:cs="Times New Roman"/>
          <w:color w:val="000000"/>
          <w:sz w:val="24"/>
          <w:szCs w:val="24"/>
          <w:lang w:eastAsia="ru-RU" w:bidi="ru-RU"/>
        </w:rPr>
        <w:t>достигших возраста 18 лет (за исключением сотрудников территориальных органов Министерства внутренних дел Российской Федерации на территории Челябинской области, Главного управления Федеральной службы исполнения наказаний по Челябинской области, Управления Федеральной службы войск национальной гвардии Российской Федерации по Челябинской области, Управления Федеральной службы судебных приставов по Челябинской области, военнослужащих, сотрудников военных комиссариатов Челябинской области, пункта отбора</w:t>
      </w:r>
      <w:r w:rsidR="00431870">
        <w:rPr>
          <w:rFonts w:ascii="Times New Roman" w:eastAsia="Times New Roman" w:hAnsi="Times New Roman" w:cs="Times New Roman"/>
          <w:sz w:val="24"/>
          <w:szCs w:val="24"/>
          <w:lang w:eastAsia="ru-RU"/>
        </w:rPr>
        <w:t xml:space="preserve"> на военную службу по контракту (1 разряда) города Челябинска</w:t>
      </w:r>
      <w:r w:rsidR="00431870">
        <w:rPr>
          <w:rFonts w:ascii="Times New Roman" w:eastAsia="Arial" w:hAnsi="Times New Roman" w:cs="Times New Roman"/>
          <w:color w:val="000000"/>
          <w:sz w:val="24"/>
          <w:szCs w:val="24"/>
          <w:lang w:eastAsia="ru-RU" w:bidi="ru-RU"/>
        </w:rPr>
        <w:t xml:space="preserve">,  работников органов местного самоуправления Нязепетровского муниципального округа),  оказавших содействие в привлечении кандидатов (далее - получатели выплаты) </w:t>
      </w:r>
      <w:r w:rsidR="00431870">
        <w:rPr>
          <w:rFonts w:ascii="Times New Roman" w:eastAsia="Times New Roman" w:hAnsi="Times New Roman" w:cs="Times New Roman"/>
          <w:sz w:val="24"/>
          <w:szCs w:val="24"/>
          <w:lang w:eastAsia="ru-RU"/>
        </w:rPr>
        <w:t xml:space="preserve">денежную выплату в размере </w:t>
      </w:r>
      <w:r w:rsidR="00AA15D3">
        <w:rPr>
          <w:rFonts w:ascii="Times New Roman" w:eastAsia="Times New Roman" w:hAnsi="Times New Roman" w:cs="Times New Roman"/>
          <w:sz w:val="24"/>
          <w:szCs w:val="24"/>
          <w:lang w:eastAsia="ru-RU"/>
        </w:rPr>
        <w:t>4</w:t>
      </w:r>
      <w:r w:rsidR="00431870">
        <w:rPr>
          <w:rFonts w:ascii="Times New Roman" w:eastAsia="Times New Roman" w:hAnsi="Times New Roman" w:cs="Times New Roman"/>
          <w:sz w:val="24"/>
          <w:szCs w:val="24"/>
          <w:lang w:eastAsia="ru-RU"/>
        </w:rPr>
        <w:t>00 000  (</w:t>
      </w:r>
      <w:r w:rsidR="00AA15D3">
        <w:rPr>
          <w:rFonts w:ascii="Times New Roman" w:eastAsia="Times New Roman" w:hAnsi="Times New Roman" w:cs="Times New Roman"/>
          <w:sz w:val="24"/>
          <w:szCs w:val="24"/>
          <w:lang w:eastAsia="ru-RU"/>
        </w:rPr>
        <w:t>четыреста</w:t>
      </w:r>
      <w:r w:rsidR="00431870">
        <w:rPr>
          <w:rFonts w:ascii="Times New Roman" w:eastAsia="Times New Roman" w:hAnsi="Times New Roman" w:cs="Times New Roman"/>
          <w:sz w:val="24"/>
          <w:szCs w:val="24"/>
          <w:lang w:eastAsia="ru-RU"/>
        </w:rPr>
        <w:t xml:space="preserve"> тысяч) рублей (без учета налога на доходы физических лиц) одному гражданину за каждое привлеченное им лицо</w:t>
      </w:r>
      <w:bookmarkEnd w:id="3"/>
      <w:r w:rsidR="00431870">
        <w:rPr>
          <w:rFonts w:ascii="Times New Roman" w:eastAsia="Times New Roman" w:hAnsi="Times New Roman" w:cs="Times New Roman"/>
          <w:sz w:val="24"/>
          <w:szCs w:val="24"/>
          <w:lang w:eastAsia="ru-RU"/>
        </w:rPr>
        <w:t>:</w:t>
      </w:r>
    </w:p>
    <w:p w14:paraId="418D8500" w14:textId="77777777" w:rsidR="009861B7" w:rsidRDefault="009861B7">
      <w:pPr>
        <w:spacing w:after="0" w:line="240" w:lineRule="auto"/>
        <w:ind w:firstLine="709"/>
        <w:jc w:val="both"/>
        <w:rPr>
          <w:rFonts w:ascii="Times New Roman" w:eastAsia="Times New Roman" w:hAnsi="Times New Roman" w:cs="Times New Roman"/>
          <w:sz w:val="24"/>
          <w:szCs w:val="24"/>
          <w:lang w:eastAsia="ru-RU"/>
        </w:rPr>
      </w:pPr>
    </w:p>
    <w:p w14:paraId="061A033F" w14:textId="77777777" w:rsidR="009861B7" w:rsidRDefault="009861B7">
      <w:pPr>
        <w:spacing w:after="0" w:line="240" w:lineRule="auto"/>
        <w:ind w:firstLine="709"/>
        <w:jc w:val="both"/>
        <w:rPr>
          <w:rFonts w:ascii="Times New Roman" w:eastAsia="Times New Roman" w:hAnsi="Times New Roman" w:cs="Times New Roman"/>
          <w:sz w:val="24"/>
          <w:szCs w:val="24"/>
          <w:lang w:eastAsia="ru-RU"/>
        </w:rPr>
      </w:pPr>
    </w:p>
    <w:p w14:paraId="4ACBF77D" w14:textId="77777777" w:rsidR="00976D04" w:rsidRDefault="00976D04" w:rsidP="00641CC4">
      <w:pPr>
        <w:spacing w:after="0" w:line="240" w:lineRule="auto"/>
        <w:ind w:firstLine="709"/>
        <w:jc w:val="both"/>
        <w:rPr>
          <w:rFonts w:ascii="Times New Roman" w:eastAsia="Times New Roman" w:hAnsi="Times New Roman" w:cs="Times New Roman"/>
          <w:sz w:val="24"/>
          <w:szCs w:val="24"/>
          <w:lang w:eastAsia="ru-RU"/>
        </w:rPr>
      </w:pPr>
    </w:p>
    <w:p w14:paraId="372F3C3E" w14:textId="5CC69EEE" w:rsidR="00641CC4" w:rsidRPr="00641CC4" w:rsidRDefault="00641CC4" w:rsidP="00641CC4">
      <w:pPr>
        <w:spacing w:after="0" w:line="240" w:lineRule="auto"/>
        <w:ind w:firstLine="709"/>
        <w:jc w:val="both"/>
        <w:rPr>
          <w:rFonts w:ascii="Times New Roman" w:eastAsia="Times New Roman" w:hAnsi="Times New Roman" w:cs="Times New Roman"/>
          <w:sz w:val="24"/>
          <w:szCs w:val="24"/>
          <w:lang w:eastAsia="ru-RU"/>
        </w:rPr>
      </w:pPr>
      <w:r w:rsidRPr="00641CC4">
        <w:rPr>
          <w:rFonts w:ascii="Times New Roman" w:eastAsia="Times New Roman" w:hAnsi="Times New Roman" w:cs="Times New Roman"/>
          <w:sz w:val="24"/>
          <w:szCs w:val="24"/>
          <w:lang w:eastAsia="ru-RU"/>
        </w:rPr>
        <w:t>имеющее гражданство Российской Федерации и зарегистрированное по состоянию на дату заключения контракта о прохождении военной службы по месту жительства (месту пребывания)  за пределами Челябинской области в течение не менее 6 месяцев до дня заключения контракта о прохождении военной службы, заключившее контракт о прохождении военной службы через пункт отбора на военную службу по контракту (1 разряда) города Челябинска (далее именуется - пункт отбора г. Челябинска) и убывшее в воинскую часть для прохождения военной службы в Вооруженных Силах Российской Федерации;</w:t>
      </w:r>
    </w:p>
    <w:p w14:paraId="00085A03" w14:textId="77777777" w:rsidR="00641CC4" w:rsidRDefault="00641CC4" w:rsidP="00641CC4">
      <w:pPr>
        <w:spacing w:after="0" w:line="240" w:lineRule="auto"/>
        <w:ind w:firstLine="709"/>
        <w:jc w:val="both"/>
        <w:rPr>
          <w:rFonts w:ascii="Times New Roman" w:eastAsia="Times New Roman" w:hAnsi="Times New Roman" w:cs="Times New Roman"/>
          <w:sz w:val="24"/>
          <w:szCs w:val="24"/>
          <w:lang w:eastAsia="ru-RU"/>
        </w:rPr>
      </w:pPr>
      <w:r w:rsidRPr="00641CC4">
        <w:rPr>
          <w:rFonts w:ascii="Times New Roman" w:eastAsia="Times New Roman" w:hAnsi="Times New Roman" w:cs="Times New Roman"/>
          <w:sz w:val="24"/>
          <w:szCs w:val="24"/>
          <w:lang w:eastAsia="ru-RU"/>
        </w:rPr>
        <w:t>имеющие иностранное гражданство (не имеющие гражданства), заключившее контракт о прохождении военной службы через пункт отбора г. Челябинска и убывшие в воинскую часть для прохождения военной службы в Вооруженных Силах Российской Федерации».</w:t>
      </w:r>
    </w:p>
    <w:p w14:paraId="17B3265E" w14:textId="30171188" w:rsidR="007354A7" w:rsidRDefault="007354A7" w:rsidP="00641CC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дополнить пунктом 1.1. следующ</w:t>
      </w:r>
      <w:r w:rsidR="006D75CC">
        <w:rPr>
          <w:rFonts w:ascii="Times New Roman" w:eastAsia="Times New Roman" w:hAnsi="Times New Roman" w:cs="Times New Roman"/>
          <w:sz w:val="24"/>
          <w:szCs w:val="24"/>
          <w:lang w:eastAsia="ru-RU"/>
        </w:rPr>
        <w:t>его</w:t>
      </w:r>
      <w:r>
        <w:rPr>
          <w:rFonts w:ascii="Times New Roman" w:eastAsia="Times New Roman" w:hAnsi="Times New Roman" w:cs="Times New Roman"/>
          <w:sz w:val="24"/>
          <w:szCs w:val="24"/>
          <w:lang w:eastAsia="ru-RU"/>
        </w:rPr>
        <w:t xml:space="preserve"> </w:t>
      </w:r>
      <w:r w:rsidR="006D75CC">
        <w:rPr>
          <w:rFonts w:ascii="Times New Roman" w:eastAsia="Times New Roman" w:hAnsi="Times New Roman" w:cs="Times New Roman"/>
          <w:sz w:val="24"/>
          <w:szCs w:val="24"/>
          <w:lang w:eastAsia="ru-RU"/>
        </w:rPr>
        <w:t>содержания</w:t>
      </w:r>
      <w:r>
        <w:rPr>
          <w:rFonts w:ascii="Times New Roman" w:eastAsia="Times New Roman" w:hAnsi="Times New Roman" w:cs="Times New Roman"/>
          <w:sz w:val="24"/>
          <w:szCs w:val="24"/>
          <w:lang w:eastAsia="ru-RU"/>
        </w:rPr>
        <w:t>:</w:t>
      </w:r>
    </w:p>
    <w:p w14:paraId="4ED3A629" w14:textId="77777777" w:rsidR="007354A7" w:rsidRDefault="007354A7" w:rsidP="007354A7">
      <w:pPr>
        <w:widowControl w:val="0"/>
        <w:tabs>
          <w:tab w:val="left" w:pos="567"/>
          <w:tab w:val="left" w:pos="1057"/>
        </w:tabs>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Pr="007354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Установить для граждан Российской Федерации,</w:t>
      </w:r>
      <w:r>
        <w:rPr>
          <w:rFonts w:ascii="Times New Roman" w:eastAsia="Arial" w:hAnsi="Times New Roman" w:cs="Times New Roman"/>
          <w:b/>
          <w:color w:val="000000"/>
          <w:sz w:val="24"/>
          <w:szCs w:val="24"/>
          <w:lang w:eastAsia="ru-RU" w:bidi="ru-RU"/>
        </w:rPr>
        <w:t xml:space="preserve"> </w:t>
      </w:r>
      <w:r>
        <w:rPr>
          <w:rFonts w:ascii="Times New Roman" w:eastAsia="Arial" w:hAnsi="Times New Roman" w:cs="Times New Roman"/>
          <w:color w:val="000000"/>
          <w:sz w:val="24"/>
          <w:szCs w:val="24"/>
          <w:lang w:eastAsia="ru-RU" w:bidi="ru-RU"/>
        </w:rPr>
        <w:t>достигших возраста 18 лет (за исключением сотрудников территориальных органов Министерства внутренних дел Российской Федерации на территории Челябинской области, Главного управления Федеральной службы исполнения наказаний по Челябинской области, Управления Федеральной службы войск национальной гвардии Российской Федерации по Челябинской области, Управления Федеральной службы судебных приставов по Челябинской области, военнослужащих, сотрудников военных комиссариатов Челябинской области, пункта отбора</w:t>
      </w:r>
      <w:r>
        <w:rPr>
          <w:rFonts w:ascii="Times New Roman" w:eastAsia="Times New Roman" w:hAnsi="Times New Roman" w:cs="Times New Roman"/>
          <w:sz w:val="24"/>
          <w:szCs w:val="24"/>
          <w:lang w:eastAsia="ru-RU"/>
        </w:rPr>
        <w:t xml:space="preserve"> на военную службу по контракту (1 разряда) города Челябинска</w:t>
      </w:r>
      <w:r>
        <w:rPr>
          <w:rFonts w:ascii="Times New Roman" w:eastAsia="Arial" w:hAnsi="Times New Roman" w:cs="Times New Roman"/>
          <w:color w:val="000000"/>
          <w:sz w:val="24"/>
          <w:szCs w:val="24"/>
          <w:lang w:eastAsia="ru-RU" w:bidi="ru-RU"/>
        </w:rPr>
        <w:t xml:space="preserve">,  работников органов местного самоуправления Нязепетровского муниципального округа),  оказавших содействие в привлечении кандидатов (далее - получатели выплаты) </w:t>
      </w:r>
      <w:r>
        <w:rPr>
          <w:rFonts w:ascii="Times New Roman" w:eastAsia="Times New Roman" w:hAnsi="Times New Roman" w:cs="Times New Roman"/>
          <w:sz w:val="24"/>
          <w:szCs w:val="24"/>
          <w:lang w:eastAsia="ru-RU"/>
        </w:rPr>
        <w:t>денежную выплату в размере 100 000  (сто тысяч) рублей (без учета налога на доходы физических лиц) одному гражданину за каждое привлеченное им лицо:</w:t>
      </w:r>
    </w:p>
    <w:p w14:paraId="289A4DB6" w14:textId="3B8B9662" w:rsidR="007354A7" w:rsidRDefault="007354A7" w:rsidP="007354A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имеющее гражданство Российской Федерации и зарегистрированное по состоянию на дату заключения контракта о прохождении военной службы по месту жительства (месту пребывания)  на территории Челябинской области, заключившее контракт о прохождении военной службы через пункт отбора на военную службу по контракту (1 разряда) города Челябинска (далее именуется - пункт отбора г. Челябинска) и убывшее в воинскую часть для прохождения военной службы в Вооруженных Силах Российской Федерации.»</w:t>
      </w:r>
      <w:r w:rsidR="00160E03">
        <w:rPr>
          <w:rFonts w:ascii="Times New Roman" w:eastAsia="Times New Roman" w:hAnsi="Times New Roman" w:cs="Times New Roman"/>
          <w:sz w:val="24"/>
          <w:szCs w:val="24"/>
          <w:lang w:eastAsia="ru-RU"/>
        </w:rPr>
        <w:t>;</w:t>
      </w:r>
    </w:p>
    <w:p w14:paraId="42A3F84A" w14:textId="479C3784" w:rsidR="00E21F47" w:rsidRDefault="0043187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60E0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00160E03">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Порядке предоставления единовременной денежной выплаты гражданам Российской Федерации, оказавшим содействие в привлечении граждан Российской </w:t>
      </w:r>
      <w:r w:rsidR="00D674BB">
        <w:rPr>
          <w:rFonts w:ascii="Times New Roman" w:eastAsia="Times New Roman" w:hAnsi="Times New Roman" w:cs="Times New Roman"/>
          <w:sz w:val="24"/>
          <w:szCs w:val="24"/>
          <w:lang w:eastAsia="ru-RU"/>
        </w:rPr>
        <w:t>Ф</w:t>
      </w:r>
      <w:r>
        <w:rPr>
          <w:rFonts w:ascii="Times New Roman" w:eastAsia="Times New Roman" w:hAnsi="Times New Roman" w:cs="Times New Roman"/>
          <w:sz w:val="24"/>
          <w:szCs w:val="24"/>
          <w:lang w:eastAsia="ru-RU"/>
        </w:rPr>
        <w:t>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 утвержденном указанным решением:</w:t>
      </w:r>
    </w:p>
    <w:p w14:paraId="2778F910" w14:textId="59AA723F" w:rsidR="00E21F47" w:rsidRDefault="0043187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пункт 1.1. дополнить подпунктом в) следующего содержания:</w:t>
      </w:r>
    </w:p>
    <w:p w14:paraId="66F7ADE8" w14:textId="52B3D5F2" w:rsidR="00E21F47" w:rsidRDefault="0043187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и</w:t>
      </w:r>
      <w:r>
        <w:rPr>
          <w:rFonts w:ascii="Times New Roman" w:eastAsia="Times New Roman" w:hAnsi="Times New Roman" w:cs="Times New Roman"/>
          <w:sz w:val="24"/>
          <w:szCs w:val="24"/>
          <w:lang w:eastAsia="zh-CN"/>
        </w:rPr>
        <w:t>меющее гражданство Российской Федерации и зарегистрированное по состоянию на дату заключения контракта о прохождении военной службы по месту жительства (месту пребывания) на территории Челябинской области, заключившее контракт о прохождении военной службы через пункт отбора</w:t>
      </w:r>
      <w:r w:rsidR="00160E03">
        <w:rPr>
          <w:rFonts w:ascii="Times New Roman" w:eastAsia="Times New Roman" w:hAnsi="Times New Roman" w:cs="Times New Roman"/>
          <w:sz w:val="24"/>
          <w:szCs w:val="24"/>
          <w:lang w:eastAsia="zh-CN"/>
        </w:rPr>
        <w:t xml:space="preserve"> г.</w:t>
      </w:r>
      <w:r>
        <w:rPr>
          <w:rFonts w:ascii="Times New Roman" w:eastAsia="Times New Roman" w:hAnsi="Times New Roman" w:cs="Times New Roman"/>
          <w:sz w:val="24"/>
          <w:szCs w:val="24"/>
          <w:lang w:eastAsia="zh-CN"/>
        </w:rPr>
        <w:t xml:space="preserve"> Челябинска и убывшее в воинскую часть для прохождения военной службы в Вооруженных Силах Российской Федерации.»;</w:t>
      </w:r>
    </w:p>
    <w:p w14:paraId="46D787FB" w14:textId="49548604" w:rsidR="00E21F47" w:rsidRDefault="0043187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4 к порядку изложить в новой редакции (приложение).</w:t>
      </w:r>
    </w:p>
    <w:p w14:paraId="558874D6" w14:textId="62EAA552" w:rsidR="00E21F47" w:rsidRDefault="00160E03">
      <w:pPr>
        <w:tabs>
          <w:tab w:val="left" w:pos="993"/>
          <w:tab w:val="right" w:leader="underscore" w:pos="2837"/>
          <w:tab w:val="right" w:leader="underscore" w:pos="4240"/>
        </w:tabs>
        <w:spacing w:after="0" w:line="240" w:lineRule="auto"/>
        <w:ind w:firstLineChars="291" w:firstLine="698"/>
        <w:jc w:val="both"/>
        <w:rPr>
          <w:color w:val="000000"/>
          <w:sz w:val="24"/>
          <w:szCs w:val="24"/>
          <w:lang w:val="ru"/>
        </w:rPr>
      </w:pPr>
      <w:bookmarkStart w:id="5" w:name="anchor6"/>
      <w:bookmarkEnd w:id="5"/>
      <w:r>
        <w:rPr>
          <w:rFonts w:ascii="Times New Roman" w:eastAsia="Times New Roman" w:hAnsi="Times New Roman" w:cs="Times New Roman"/>
          <w:sz w:val="24"/>
          <w:szCs w:val="24"/>
          <w:lang w:eastAsia="ru-RU"/>
        </w:rPr>
        <w:t>2</w:t>
      </w:r>
      <w:r w:rsidR="00431870">
        <w:rPr>
          <w:rFonts w:ascii="Times New Roman" w:eastAsia="Times New Roman" w:hAnsi="Times New Roman" w:cs="Times New Roman"/>
          <w:sz w:val="24"/>
          <w:szCs w:val="24"/>
          <w:lang w:eastAsia="ru-RU"/>
        </w:rPr>
        <w:t xml:space="preserve">. Настоящее решение подлежит официальному опубликованию в сетевом издании «сайт Нязепетровского муниципального округа Челябинской области» (доменное имя - nzpr.ru, регистрация в официальном сетевом издании, в качестве средства массовой </w:t>
      </w:r>
      <w:proofErr w:type="gramStart"/>
      <w:r w:rsidR="00431870">
        <w:rPr>
          <w:rFonts w:ascii="Times New Roman" w:eastAsia="Times New Roman" w:hAnsi="Times New Roman" w:cs="Times New Roman"/>
          <w:sz w:val="24"/>
          <w:szCs w:val="24"/>
          <w:lang w:eastAsia="ru-RU"/>
        </w:rPr>
        <w:t xml:space="preserve">информации:   </w:t>
      </w:r>
      <w:proofErr w:type="gramEnd"/>
      <w:r w:rsidR="00431870">
        <w:rPr>
          <w:rFonts w:ascii="Times New Roman" w:eastAsia="Times New Roman" w:hAnsi="Times New Roman" w:cs="Times New Roman"/>
          <w:sz w:val="24"/>
          <w:szCs w:val="24"/>
          <w:lang w:eastAsia="ru-RU"/>
        </w:rPr>
        <w:t xml:space="preserve">     ЭЛ № ФС 77-81111 от 17.05.2021).</w:t>
      </w:r>
      <w:r w:rsidR="00431870">
        <w:rPr>
          <w:rFonts w:ascii="Times New Roman" w:eastAsia="Times New Roman" w:hAnsi="Times New Roman" w:cs="Times New Roman"/>
          <w:color w:val="000000"/>
          <w:sz w:val="24"/>
          <w:szCs w:val="24"/>
          <w:lang w:eastAsia="zh-CN" w:bidi="ar"/>
        </w:rPr>
        <w:t xml:space="preserve"> </w:t>
      </w:r>
    </w:p>
    <w:p w14:paraId="6EF7089C" w14:textId="4CDF1755" w:rsidR="00E21F47" w:rsidRDefault="00160E03">
      <w:pPr>
        <w:tabs>
          <w:tab w:val="right" w:leader="underscore" w:pos="2837"/>
          <w:tab w:val="right" w:leader="underscore" w:pos="4240"/>
        </w:tabs>
        <w:spacing w:after="0"/>
        <w:ind w:firstLineChars="291" w:firstLine="698"/>
        <w:jc w:val="both"/>
        <w:rPr>
          <w:rFonts w:ascii="Times New Roman" w:eastAsia="Times New Roman" w:hAnsi="Times New Roman" w:cs="Times New Roman"/>
          <w:color w:val="000000"/>
          <w:sz w:val="24"/>
          <w:szCs w:val="24"/>
          <w:lang w:eastAsia="zh-CN" w:bidi="ar"/>
        </w:rPr>
      </w:pPr>
      <w:r>
        <w:rPr>
          <w:rFonts w:ascii="Times New Roman" w:eastAsia="Times New Roman" w:hAnsi="Times New Roman" w:cs="Times New Roman"/>
          <w:color w:val="000000"/>
          <w:sz w:val="24"/>
          <w:szCs w:val="24"/>
          <w:lang w:eastAsia="zh-CN" w:bidi="ar"/>
        </w:rPr>
        <w:t>3</w:t>
      </w:r>
      <w:r w:rsidR="00431870">
        <w:rPr>
          <w:rFonts w:ascii="Times New Roman" w:eastAsia="Times New Roman" w:hAnsi="Times New Roman" w:cs="Times New Roman"/>
          <w:color w:val="000000"/>
          <w:sz w:val="24"/>
          <w:szCs w:val="24"/>
          <w:lang w:eastAsia="zh-CN" w:bidi="ar"/>
        </w:rPr>
        <w:t>.</w:t>
      </w:r>
      <w:r>
        <w:rPr>
          <w:rFonts w:ascii="Times New Roman" w:eastAsia="Times New Roman" w:hAnsi="Times New Roman" w:cs="Times New Roman"/>
          <w:color w:val="000000"/>
          <w:sz w:val="24"/>
          <w:szCs w:val="24"/>
          <w:lang w:eastAsia="zh-CN" w:bidi="ar"/>
        </w:rPr>
        <w:t> </w:t>
      </w:r>
      <w:r w:rsidR="00431870">
        <w:rPr>
          <w:rFonts w:ascii="Times New Roman" w:eastAsia="Times New Roman" w:hAnsi="Times New Roman" w:cs="Times New Roman"/>
          <w:color w:val="000000"/>
          <w:sz w:val="24"/>
          <w:szCs w:val="24"/>
          <w:lang w:eastAsia="zh-CN" w:bidi="ar"/>
        </w:rPr>
        <w:t>Н</w:t>
      </w:r>
      <w:proofErr w:type="spellStart"/>
      <w:r w:rsidR="00431870">
        <w:rPr>
          <w:rFonts w:ascii="Times New Roman" w:eastAsia="Times New Roman" w:hAnsi="Times New Roman" w:cs="Times New Roman"/>
          <w:color w:val="000000"/>
          <w:sz w:val="24"/>
          <w:szCs w:val="24"/>
          <w:lang w:val="ru" w:eastAsia="zh-CN" w:bidi="ar"/>
        </w:rPr>
        <w:t>астоящее</w:t>
      </w:r>
      <w:proofErr w:type="spellEnd"/>
      <w:r w:rsidR="00431870">
        <w:rPr>
          <w:rFonts w:ascii="Times New Roman" w:eastAsia="Times New Roman" w:hAnsi="Times New Roman" w:cs="Times New Roman"/>
          <w:color w:val="000000"/>
          <w:sz w:val="24"/>
          <w:szCs w:val="24"/>
          <w:lang w:val="ru" w:eastAsia="zh-CN" w:bidi="ar"/>
        </w:rPr>
        <w:t xml:space="preserve"> </w:t>
      </w:r>
      <w:bookmarkStart w:id="6" w:name="_Hlk242428112"/>
      <w:r w:rsidR="00431870">
        <w:rPr>
          <w:rFonts w:ascii="Times New Roman" w:eastAsia="Times New Roman" w:hAnsi="Times New Roman" w:cs="Times New Roman"/>
          <w:color w:val="000000"/>
          <w:sz w:val="24"/>
          <w:szCs w:val="24"/>
          <w:lang w:val="ru" w:eastAsia="zh-CN" w:bidi="ar"/>
        </w:rPr>
        <w:t xml:space="preserve">решение вступает в силу после его официального опубликования </w:t>
      </w:r>
      <w:r w:rsidR="00D674BB" w:rsidRPr="00D674BB">
        <w:rPr>
          <w:rFonts w:ascii="Times New Roman" w:eastAsia="Times New Roman" w:hAnsi="Times New Roman" w:cs="Times New Roman"/>
          <w:color w:val="000000"/>
          <w:sz w:val="24"/>
          <w:szCs w:val="24"/>
          <w:lang w:val="ru" w:eastAsia="zh-CN" w:bidi="ar"/>
        </w:rPr>
        <w:t xml:space="preserve">и действует </w:t>
      </w:r>
      <w:r w:rsidR="00431870">
        <w:rPr>
          <w:rFonts w:ascii="Times New Roman" w:eastAsia="Times New Roman" w:hAnsi="Times New Roman" w:cs="Times New Roman"/>
          <w:color w:val="000000"/>
          <w:sz w:val="24"/>
          <w:szCs w:val="24"/>
          <w:lang w:eastAsia="zh-CN" w:bidi="ar"/>
        </w:rPr>
        <w:t xml:space="preserve">с 1 </w:t>
      </w:r>
      <w:r w:rsidR="0081200F">
        <w:rPr>
          <w:rFonts w:ascii="Times New Roman" w:eastAsia="Times New Roman" w:hAnsi="Times New Roman" w:cs="Times New Roman"/>
          <w:color w:val="000000"/>
          <w:sz w:val="24"/>
          <w:szCs w:val="24"/>
          <w:lang w:eastAsia="zh-CN" w:bidi="ar"/>
        </w:rPr>
        <w:t>ноября</w:t>
      </w:r>
      <w:r w:rsidR="00431870">
        <w:rPr>
          <w:rFonts w:ascii="Times New Roman" w:eastAsia="Times New Roman" w:hAnsi="Times New Roman" w:cs="Times New Roman"/>
          <w:color w:val="000000"/>
          <w:sz w:val="24"/>
          <w:szCs w:val="24"/>
          <w:lang w:eastAsia="zh-CN" w:bidi="ar"/>
        </w:rPr>
        <w:t xml:space="preserve"> по 31 декабря 2026 года.</w:t>
      </w:r>
    </w:p>
    <w:p w14:paraId="5A5ECD23" w14:textId="0DE246E3" w:rsidR="00E21F47" w:rsidRDefault="00160E03" w:rsidP="0072393B">
      <w:pPr>
        <w:spacing w:after="0" w:line="240" w:lineRule="auto"/>
        <w:ind w:firstLine="709"/>
        <w:jc w:val="both"/>
        <w:rPr>
          <w:rFonts w:ascii="Times New Roman" w:eastAsia="Times New Roman" w:hAnsi="Times New Roman" w:cs="Times New Roman"/>
          <w:sz w:val="24"/>
          <w:szCs w:val="24"/>
          <w:lang w:val="ru" w:eastAsia="zh-CN" w:bidi="ar"/>
        </w:rPr>
      </w:pPr>
      <w:bookmarkStart w:id="7" w:name="_Hlk164951560"/>
      <w:bookmarkEnd w:id="6"/>
      <w:r>
        <w:rPr>
          <w:rFonts w:ascii="Times New Roman" w:eastAsia="Times New Roman" w:hAnsi="Times New Roman" w:cs="Times New Roman"/>
          <w:sz w:val="24"/>
          <w:szCs w:val="24"/>
          <w:lang w:eastAsia="zh-CN" w:bidi="ar"/>
        </w:rPr>
        <w:t>4</w:t>
      </w:r>
      <w:r w:rsidR="00431870">
        <w:rPr>
          <w:rFonts w:ascii="Times New Roman" w:eastAsia="Times New Roman" w:hAnsi="Times New Roman" w:cs="Times New Roman"/>
          <w:sz w:val="24"/>
          <w:szCs w:val="24"/>
          <w:lang w:val="ru" w:eastAsia="zh-CN" w:bidi="ar"/>
        </w:rPr>
        <w:t xml:space="preserve">. Контроль за выполнением настоящего решения возложить на постоянную комиссию Собрания депутатов по экономике, бюджету, финансам, вопросам налогообложения, жилищно-коммунального, транспортного, торгового и бытового обслуживания населения      </w:t>
      </w:r>
      <w:proofErr w:type="gramStart"/>
      <w:r w:rsidR="00431870">
        <w:rPr>
          <w:rFonts w:ascii="Times New Roman" w:eastAsia="Times New Roman" w:hAnsi="Times New Roman" w:cs="Times New Roman"/>
          <w:sz w:val="24"/>
          <w:szCs w:val="24"/>
          <w:lang w:val="ru" w:eastAsia="zh-CN" w:bidi="ar"/>
        </w:rPr>
        <w:t xml:space="preserve">   (</w:t>
      </w:r>
      <w:proofErr w:type="gramEnd"/>
      <w:r w:rsidR="00431870">
        <w:rPr>
          <w:rFonts w:ascii="Times New Roman" w:eastAsia="Times New Roman" w:hAnsi="Times New Roman" w:cs="Times New Roman"/>
          <w:sz w:val="24"/>
          <w:szCs w:val="24"/>
          <w:lang w:val="ru" w:eastAsia="zh-CN" w:bidi="ar"/>
        </w:rPr>
        <w:t>Телятников Б.М.).</w:t>
      </w:r>
    </w:p>
    <w:p w14:paraId="6330AD9A" w14:textId="5B71E321" w:rsidR="00E21F47" w:rsidRDefault="00431870">
      <w:pPr>
        <w:spacing w:after="0"/>
        <w:jc w:val="both"/>
        <w:rPr>
          <w:sz w:val="24"/>
          <w:szCs w:val="24"/>
          <w:lang w:val="ru"/>
        </w:rPr>
      </w:pPr>
      <w:r>
        <w:rPr>
          <w:rFonts w:ascii="Times New Roman" w:eastAsia="Times New Roman" w:hAnsi="Times New Roman" w:cs="Times New Roman"/>
          <w:sz w:val="24"/>
          <w:szCs w:val="24"/>
          <w:lang w:val="ru" w:eastAsia="zh-CN" w:bidi="ar"/>
        </w:rPr>
        <w:t xml:space="preserve">   </w:t>
      </w:r>
    </w:p>
    <w:p w14:paraId="5D80C7D3" w14:textId="77777777" w:rsidR="00E21F47" w:rsidRDefault="00431870">
      <w:pPr>
        <w:spacing w:after="0"/>
        <w:jc w:val="both"/>
        <w:rPr>
          <w:sz w:val="24"/>
          <w:szCs w:val="24"/>
          <w:lang w:val="ru"/>
        </w:rPr>
      </w:pPr>
      <w:bookmarkStart w:id="8" w:name="_Hlk226466253"/>
      <w:r>
        <w:rPr>
          <w:rFonts w:ascii="Times New Roman" w:eastAsia="Times New Roman" w:hAnsi="Times New Roman" w:cs="Times New Roman"/>
          <w:sz w:val="24"/>
          <w:szCs w:val="24"/>
          <w:lang w:val="ru" w:eastAsia="zh-CN" w:bidi="ar"/>
        </w:rPr>
        <w:t>Председатель Собрания депутатов</w:t>
      </w:r>
    </w:p>
    <w:p w14:paraId="307EC0DF" w14:textId="77777777" w:rsidR="00E21F47" w:rsidRDefault="00431870">
      <w:pPr>
        <w:spacing w:after="0"/>
        <w:jc w:val="both"/>
        <w:rPr>
          <w:lang w:val="ru"/>
        </w:rPr>
      </w:pPr>
      <w:r>
        <w:rPr>
          <w:rFonts w:ascii="Times New Roman" w:eastAsia="Times New Roman" w:hAnsi="Times New Roman" w:cs="Times New Roman"/>
          <w:sz w:val="24"/>
          <w:szCs w:val="24"/>
          <w:lang w:val="ru" w:eastAsia="zh-CN" w:bidi="ar"/>
        </w:rPr>
        <w:t>Нязепетровского муниципального округа</w:t>
      </w:r>
      <w:r>
        <w:rPr>
          <w:rFonts w:ascii="Times New Roman" w:eastAsia="Times New Roman" w:hAnsi="Times New Roman" w:cs="Times New Roman"/>
          <w:sz w:val="24"/>
          <w:szCs w:val="24"/>
          <w:lang w:val="ru" w:eastAsia="zh-CN" w:bidi="ar"/>
        </w:rPr>
        <w:tab/>
      </w:r>
      <w:bookmarkEnd w:id="7"/>
      <w:r>
        <w:rPr>
          <w:rFonts w:ascii="Times New Roman" w:eastAsia="Times New Roman" w:hAnsi="Times New Roman" w:cs="Times New Roman"/>
          <w:sz w:val="24"/>
          <w:szCs w:val="24"/>
          <w:lang w:val="ru" w:eastAsia="zh-CN" w:bidi="ar"/>
        </w:rPr>
        <w:t xml:space="preserve">                                                         А.Г. </w:t>
      </w:r>
      <w:proofErr w:type="spellStart"/>
      <w:r>
        <w:rPr>
          <w:rFonts w:ascii="Times New Roman" w:eastAsia="Times New Roman" w:hAnsi="Times New Roman" w:cs="Times New Roman"/>
          <w:sz w:val="24"/>
          <w:szCs w:val="24"/>
          <w:lang w:val="ru" w:eastAsia="zh-CN" w:bidi="ar"/>
        </w:rPr>
        <w:t>Бунаков</w:t>
      </w:r>
      <w:proofErr w:type="spellEnd"/>
    </w:p>
    <w:bookmarkEnd w:id="8"/>
    <w:p w14:paraId="09B9EEFA" w14:textId="77777777" w:rsidR="00E21F47" w:rsidRDefault="00E21F47">
      <w:pPr>
        <w:pStyle w:val="af4"/>
        <w:suppressAutoHyphens/>
        <w:spacing w:before="0"/>
        <w:rPr>
          <w:rFonts w:ascii="Times New Roman" w:hAnsi="Times New Roman"/>
          <w:caps/>
          <w:sz w:val="28"/>
          <w:szCs w:val="28"/>
          <w:lang w:val="ru"/>
        </w:rPr>
      </w:pPr>
    </w:p>
    <w:p w14:paraId="3D1196A1" w14:textId="5D23DEE9" w:rsidR="00E21F47" w:rsidRDefault="0043187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Глава Нязепетровского </w:t>
      </w:r>
    </w:p>
    <w:p w14:paraId="66CC85F6" w14:textId="77777777" w:rsidR="00E21F47" w:rsidRDefault="0043187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roofErr w:type="spellStart"/>
      <w:r>
        <w:rPr>
          <w:rFonts w:ascii="Times New Roman" w:hAnsi="Times New Roman" w:cs="Times New Roman"/>
          <w:sz w:val="24"/>
          <w:szCs w:val="24"/>
        </w:rPr>
        <w:t>С.А.Кравцов</w:t>
      </w:r>
      <w:proofErr w:type="spellEnd"/>
      <w:r>
        <w:rPr>
          <w:rFonts w:ascii="Times New Roman" w:hAnsi="Times New Roman" w:cs="Times New Roman"/>
          <w:sz w:val="24"/>
          <w:szCs w:val="24"/>
        </w:rPr>
        <w:t xml:space="preserve">                                                                                       </w:t>
      </w:r>
    </w:p>
    <w:p w14:paraId="51F052ED" w14:textId="77777777" w:rsidR="00E21F47" w:rsidRDefault="00E21F47">
      <w:pPr>
        <w:rPr>
          <w:sz w:val="24"/>
          <w:szCs w:val="24"/>
        </w:rPr>
      </w:pPr>
    </w:p>
    <w:tbl>
      <w:tblPr>
        <w:tblStyle w:val="af"/>
        <w:tblW w:w="0" w:type="auto"/>
        <w:tblInd w:w="5070" w:type="dxa"/>
        <w:tblLook w:val="04A0" w:firstRow="1" w:lastRow="0" w:firstColumn="1" w:lastColumn="0" w:noHBand="0" w:noVBand="1"/>
      </w:tblPr>
      <w:tblGrid>
        <w:gridCol w:w="5068"/>
      </w:tblGrid>
      <w:tr w:rsidR="00E21F47" w14:paraId="5AD33F4A" w14:textId="77777777" w:rsidTr="006954D2">
        <w:tc>
          <w:tcPr>
            <w:tcW w:w="5068" w:type="dxa"/>
            <w:tcBorders>
              <w:top w:val="nil"/>
              <w:left w:val="nil"/>
              <w:bottom w:val="nil"/>
              <w:right w:val="nil"/>
            </w:tcBorders>
          </w:tcPr>
          <w:p w14:paraId="173A2B41" w14:textId="77777777" w:rsidR="0072393B" w:rsidRDefault="0072393B">
            <w:pPr>
              <w:spacing w:after="0" w:line="240" w:lineRule="auto"/>
              <w:jc w:val="both"/>
              <w:rPr>
                <w:rFonts w:ascii="Times New Roman" w:hAnsi="Times New Roman" w:cs="Times New Roman"/>
                <w:sz w:val="24"/>
                <w:szCs w:val="24"/>
              </w:rPr>
            </w:pPr>
          </w:p>
          <w:p w14:paraId="7DF22AD7" w14:textId="1CAC40AF" w:rsidR="00E21F47" w:rsidRDefault="00431870">
            <w:pPr>
              <w:spacing w:after="0" w:line="240" w:lineRule="auto"/>
              <w:jc w:val="both"/>
              <w:rPr>
                <w:rFonts w:ascii="Times New Roman" w:hAnsi="Times New Roman" w:cs="Times New Roman"/>
                <w:sz w:val="24"/>
                <w:szCs w:val="24"/>
              </w:rPr>
            </w:pPr>
            <w:bookmarkStart w:id="9" w:name="_GoBack"/>
            <w:bookmarkEnd w:id="9"/>
            <w:r>
              <w:rPr>
                <w:rFonts w:ascii="Times New Roman" w:hAnsi="Times New Roman" w:cs="Times New Roman"/>
                <w:sz w:val="24"/>
                <w:szCs w:val="24"/>
              </w:rPr>
              <w:t>Приложение</w:t>
            </w:r>
          </w:p>
          <w:p w14:paraId="4E628087" w14:textId="77777777" w:rsidR="00E21F47" w:rsidRDefault="004318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 решению Собрания депутатов Нязепетровского муниципального округа Челябинской области</w:t>
            </w:r>
          </w:p>
          <w:p w14:paraId="33E99B2D" w14:textId="0EE8FB7A" w:rsidR="00E21F47" w:rsidRDefault="0043187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от</w:t>
            </w:r>
            <w:proofErr w:type="spellEnd"/>
            <w:r>
              <w:rPr>
                <w:rFonts w:ascii="Times New Roman" w:hAnsi="Times New Roman" w:cs="Times New Roman"/>
                <w:sz w:val="24"/>
                <w:szCs w:val="24"/>
              </w:rPr>
              <w:t xml:space="preserve"> 27 октября 2026 г. №</w:t>
            </w:r>
            <w:r w:rsidR="00BD7E1E">
              <w:rPr>
                <w:rFonts w:ascii="Times New Roman" w:hAnsi="Times New Roman" w:cs="Times New Roman"/>
                <w:sz w:val="24"/>
                <w:szCs w:val="24"/>
              </w:rPr>
              <w:t xml:space="preserve"> 443</w:t>
            </w:r>
          </w:p>
          <w:p w14:paraId="23F2E8E9" w14:textId="77777777" w:rsidR="00E21F47" w:rsidRDefault="00E21F47">
            <w:pPr>
              <w:spacing w:after="0" w:line="240" w:lineRule="auto"/>
              <w:jc w:val="both"/>
              <w:rPr>
                <w:sz w:val="24"/>
                <w:szCs w:val="24"/>
              </w:rPr>
            </w:pPr>
          </w:p>
          <w:p w14:paraId="38DE0B23" w14:textId="77777777" w:rsidR="00E21F47" w:rsidRDefault="004318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4</w:t>
            </w:r>
          </w:p>
          <w:p w14:paraId="395E050C" w14:textId="77777777" w:rsidR="00E21F47" w:rsidRDefault="004318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 Порядку 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p>
          <w:p w14:paraId="66F47433" w14:textId="77777777" w:rsidR="00E21F47" w:rsidRDefault="00E21F47">
            <w:pPr>
              <w:spacing w:after="0" w:line="240" w:lineRule="auto"/>
              <w:jc w:val="both"/>
              <w:rPr>
                <w:rFonts w:ascii="Times New Roman" w:hAnsi="Times New Roman" w:cs="Times New Roman"/>
                <w:sz w:val="24"/>
                <w:szCs w:val="24"/>
              </w:rPr>
            </w:pPr>
          </w:p>
          <w:p w14:paraId="4B1AB65F" w14:textId="77777777" w:rsidR="00E21F47" w:rsidRDefault="00E21F47">
            <w:pPr>
              <w:spacing w:after="0" w:line="240" w:lineRule="auto"/>
              <w:jc w:val="both"/>
              <w:rPr>
                <w:sz w:val="24"/>
                <w:szCs w:val="24"/>
              </w:rPr>
            </w:pPr>
          </w:p>
        </w:tc>
      </w:tr>
    </w:tbl>
    <w:p w14:paraId="752FDF7C" w14:textId="77777777" w:rsidR="00E21F47" w:rsidRDefault="00E21F47">
      <w:pPr>
        <w:widowControl w:val="0"/>
        <w:spacing w:after="0" w:line="240" w:lineRule="auto"/>
        <w:ind w:left="4678"/>
        <w:jc w:val="right"/>
        <w:rPr>
          <w:rFonts w:ascii="Times New Roman" w:eastAsia="Times New Roman" w:hAnsi="Times New Roman" w:cs="Times New Roman"/>
          <w:sz w:val="28"/>
          <w:szCs w:val="28"/>
          <w:lang w:eastAsia="ru-RU"/>
        </w:rPr>
      </w:pPr>
    </w:p>
    <w:p w14:paraId="489D7D93" w14:textId="77777777" w:rsidR="00E21F47" w:rsidRDefault="00431870">
      <w:pPr>
        <w:widowControl w:val="0"/>
        <w:spacing w:after="0" w:line="240" w:lineRule="auto"/>
        <w:jc w:val="center"/>
        <w:rPr>
          <w:rFonts w:ascii="Times New Roman" w:eastAsia="Times New Roman" w:hAnsi="Times New Roman" w:cs="Times New Roman"/>
          <w:color w:val="000000"/>
          <w:sz w:val="24"/>
          <w:szCs w:val="20"/>
          <w:lang w:val="ru" w:eastAsia="ru"/>
        </w:rPr>
      </w:pPr>
      <w:r>
        <w:rPr>
          <w:rFonts w:ascii="Times New Roman" w:eastAsia="Times New Roman" w:hAnsi="Times New Roman" w:cs="Times New Roman"/>
          <w:color w:val="000000"/>
          <w:sz w:val="24"/>
          <w:szCs w:val="20"/>
          <w:lang w:val="ru" w:eastAsia="ru" w:bidi="ar"/>
        </w:rPr>
        <w:t xml:space="preserve">ЖУРНАЛ </w:t>
      </w:r>
    </w:p>
    <w:p w14:paraId="5CE74F09" w14:textId="77777777" w:rsidR="00E21F47" w:rsidRDefault="00431870">
      <w:pPr>
        <w:widowControl w:val="0"/>
        <w:spacing w:after="0" w:line="240" w:lineRule="auto"/>
        <w:jc w:val="center"/>
        <w:rPr>
          <w:rFonts w:ascii="Times New Roman" w:eastAsia="Times New Roman" w:hAnsi="Times New Roman" w:cs="Times New Roman"/>
          <w:color w:val="000000"/>
          <w:sz w:val="24"/>
          <w:szCs w:val="20"/>
          <w:lang w:val="ru" w:eastAsia="ru"/>
        </w:rPr>
      </w:pPr>
      <w:r>
        <w:rPr>
          <w:rFonts w:ascii="Times New Roman" w:eastAsia="Times New Roman" w:hAnsi="Times New Roman" w:cs="Times New Roman"/>
          <w:color w:val="000000"/>
          <w:sz w:val="24"/>
          <w:szCs w:val="20"/>
          <w:lang w:val="ru" w:eastAsia="ru" w:bidi="ar"/>
        </w:rPr>
        <w:t>учета заявлений о предоставлении единовременной денежной выплаты гражданам Российской Федерации, оказавшим содействие в заключении гражданином Российской Федерации (привлеченным лицом) контракта о прохождении военной службы в Вооруженных Силах Российской Федерации для участия в специальной военной операции</w:t>
      </w:r>
    </w:p>
    <w:p w14:paraId="30CFF5EB" w14:textId="77777777" w:rsidR="00E21F47" w:rsidRDefault="00E21F47">
      <w:pPr>
        <w:widowControl w:val="0"/>
        <w:spacing w:after="0" w:line="240" w:lineRule="auto"/>
        <w:jc w:val="center"/>
        <w:rPr>
          <w:rFonts w:ascii="Times New Roman" w:eastAsia="Times New Roman" w:hAnsi="Times New Roman" w:cs="Times New Roman"/>
          <w:color w:val="000000"/>
          <w:sz w:val="24"/>
          <w:szCs w:val="20"/>
          <w:lang w:val="ru" w:eastAsia="ru"/>
        </w:rPr>
      </w:pPr>
    </w:p>
    <w:tbl>
      <w:tblPr>
        <w:tblW w:w="10165" w:type="dxa"/>
        <w:tblLayout w:type="fixed"/>
        <w:tblCellMar>
          <w:left w:w="100" w:type="dxa"/>
          <w:right w:w="100" w:type="dxa"/>
        </w:tblCellMar>
        <w:tblLook w:val="04A0" w:firstRow="1" w:lastRow="0" w:firstColumn="1" w:lastColumn="0" w:noHBand="0" w:noVBand="1"/>
      </w:tblPr>
      <w:tblGrid>
        <w:gridCol w:w="526"/>
        <w:gridCol w:w="1417"/>
        <w:gridCol w:w="1276"/>
        <w:gridCol w:w="2268"/>
        <w:gridCol w:w="1276"/>
        <w:gridCol w:w="1701"/>
        <w:gridCol w:w="1701"/>
      </w:tblGrid>
      <w:tr w:rsidR="00E21F47" w14:paraId="3C401C43" w14:textId="77777777">
        <w:tc>
          <w:tcPr>
            <w:tcW w:w="526" w:type="dxa"/>
            <w:tcBorders>
              <w:top w:val="single" w:sz="2" w:space="0" w:color="000000"/>
              <w:left w:val="single" w:sz="2" w:space="0" w:color="000000"/>
              <w:bottom w:val="single" w:sz="2" w:space="0" w:color="000000"/>
              <w:right w:val="single" w:sz="2" w:space="0" w:color="000000"/>
            </w:tcBorders>
            <w:shd w:val="clear" w:color="auto" w:fill="auto"/>
          </w:tcPr>
          <w:p w14:paraId="351A168F"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Times New Roman" w:hAnsi="Times New Roman" w:cs="Times New Roman"/>
                <w:color w:val="000000"/>
                <w:sz w:val="20"/>
                <w:szCs w:val="20"/>
                <w:lang w:val="en-US" w:eastAsia="ru" w:bidi="ar"/>
              </w:rPr>
              <w:t>№ п/п</w:t>
            </w: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4E02BCA"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proofErr w:type="spellStart"/>
            <w:r>
              <w:rPr>
                <w:rFonts w:ascii="Times New Roman" w:eastAsia="Times New Roman" w:hAnsi="Times New Roman" w:cs="Times New Roman"/>
                <w:color w:val="000000"/>
                <w:sz w:val="20"/>
                <w:szCs w:val="20"/>
                <w:lang w:val="en-US" w:eastAsia="ru" w:bidi="ar"/>
              </w:rPr>
              <w:t>Дата</w:t>
            </w:r>
            <w:proofErr w:type="spellEnd"/>
            <w:r>
              <w:rPr>
                <w:rFonts w:ascii="Times New Roman" w:eastAsia="Times New Roman" w:hAnsi="Times New Roman" w:cs="Times New Roman"/>
                <w:color w:val="000000"/>
                <w:sz w:val="20"/>
                <w:szCs w:val="20"/>
                <w:lang w:val="en-US" w:eastAsia="ru" w:bidi="ar"/>
              </w:rPr>
              <w:t xml:space="preserve"> </w:t>
            </w:r>
            <w:proofErr w:type="spellStart"/>
            <w:r>
              <w:rPr>
                <w:rFonts w:ascii="Times New Roman" w:eastAsia="Times New Roman" w:hAnsi="Times New Roman" w:cs="Times New Roman"/>
                <w:color w:val="000000"/>
                <w:sz w:val="20"/>
                <w:szCs w:val="20"/>
                <w:lang w:val="en-US" w:eastAsia="ru" w:bidi="ar"/>
              </w:rPr>
              <w:t>поступления</w:t>
            </w:r>
            <w:proofErr w:type="spellEnd"/>
            <w:r>
              <w:rPr>
                <w:rFonts w:ascii="Times New Roman" w:eastAsia="Times New Roman" w:hAnsi="Times New Roman" w:cs="Times New Roman"/>
                <w:color w:val="000000"/>
                <w:sz w:val="20"/>
                <w:szCs w:val="20"/>
                <w:lang w:val="en-US" w:eastAsia="ru" w:bidi="ar"/>
              </w:rPr>
              <w:t xml:space="preserve"> </w:t>
            </w:r>
            <w:proofErr w:type="spellStart"/>
            <w:r>
              <w:rPr>
                <w:rFonts w:ascii="Times New Roman" w:eastAsia="Times New Roman" w:hAnsi="Times New Roman" w:cs="Times New Roman"/>
                <w:color w:val="000000"/>
                <w:sz w:val="20"/>
                <w:szCs w:val="20"/>
                <w:lang w:val="en-US" w:eastAsia="ru" w:bidi="ar"/>
              </w:rPr>
              <w:t>заявления</w:t>
            </w:r>
            <w:proofErr w:type="spellEnd"/>
          </w:p>
        </w:tc>
        <w:tc>
          <w:tcPr>
            <w:tcW w:w="1276" w:type="dxa"/>
            <w:tcBorders>
              <w:top w:val="single" w:sz="2" w:space="0" w:color="000000"/>
              <w:left w:val="single" w:sz="2" w:space="0" w:color="000000"/>
              <w:bottom w:val="single" w:sz="2" w:space="0" w:color="000000"/>
              <w:right w:val="single" w:sz="2" w:space="0" w:color="000000"/>
            </w:tcBorders>
            <w:shd w:val="clear" w:color="auto" w:fill="auto"/>
          </w:tcPr>
          <w:p w14:paraId="66FCB4EE"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Times New Roman" w:hAnsi="Times New Roman" w:cs="Times New Roman"/>
                <w:color w:val="000000"/>
                <w:sz w:val="20"/>
                <w:szCs w:val="20"/>
                <w:lang w:eastAsia="ru" w:bidi="ar"/>
              </w:rPr>
              <w:t>Данные о заявителе (лицо, оказавшее содействие в заключении контракта)</w:t>
            </w:r>
          </w:p>
          <w:p w14:paraId="07B5F26B"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Times New Roman" w:hAnsi="Times New Roman" w:cs="Times New Roman"/>
                <w:color w:val="000000"/>
                <w:sz w:val="20"/>
                <w:szCs w:val="20"/>
                <w:lang w:val="en-US" w:eastAsia="ru" w:bidi="ar"/>
              </w:rPr>
              <w:t>(Ф.И.О.)</w:t>
            </w:r>
          </w:p>
        </w:tc>
        <w:tc>
          <w:tcPr>
            <w:tcW w:w="2268" w:type="dxa"/>
            <w:tcBorders>
              <w:top w:val="single" w:sz="2" w:space="0" w:color="000000"/>
              <w:left w:val="single" w:sz="2" w:space="0" w:color="000000"/>
              <w:bottom w:val="single" w:sz="2" w:space="0" w:color="000000"/>
              <w:right w:val="single" w:sz="2" w:space="0" w:color="auto"/>
            </w:tcBorders>
            <w:shd w:val="clear" w:color="auto" w:fill="auto"/>
          </w:tcPr>
          <w:p w14:paraId="6A21B22F"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Times New Roman" w:hAnsi="Times New Roman" w:cs="Times New Roman"/>
                <w:color w:val="000000"/>
                <w:sz w:val="20"/>
                <w:szCs w:val="20"/>
                <w:lang w:eastAsia="ru" w:bidi="ar"/>
              </w:rPr>
              <w:t>Данные лица, заключившего контракт о прохождении военной службы в Вооруженных Силах Российской Федерации для участия в специальной военной операции (привлеченное лицо)</w:t>
            </w:r>
          </w:p>
          <w:p w14:paraId="29BDA192"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Times New Roman" w:hAnsi="Times New Roman" w:cs="Times New Roman"/>
                <w:color w:val="000000"/>
                <w:sz w:val="20"/>
                <w:szCs w:val="20"/>
                <w:lang w:val="en-US" w:eastAsia="ru" w:bidi="ar"/>
              </w:rPr>
              <w:t>(Ф.И.О)</w:t>
            </w:r>
          </w:p>
        </w:tc>
        <w:tc>
          <w:tcPr>
            <w:tcW w:w="1276" w:type="dxa"/>
            <w:tcBorders>
              <w:top w:val="single" w:sz="2" w:space="0" w:color="000000"/>
              <w:left w:val="single" w:sz="2" w:space="0" w:color="auto"/>
              <w:bottom w:val="single" w:sz="2" w:space="0" w:color="000000"/>
              <w:right w:val="single" w:sz="2" w:space="0" w:color="000000"/>
            </w:tcBorders>
            <w:shd w:val="clear" w:color="auto" w:fill="auto"/>
          </w:tcPr>
          <w:p w14:paraId="6AEC387A" w14:textId="77777777" w:rsidR="00E21F47" w:rsidRDefault="00431870">
            <w:pPr>
              <w:spacing w:after="0" w:line="240" w:lineRule="auto"/>
              <w:jc w:val="center"/>
              <w:rPr>
                <w:rFonts w:ascii="Times New Roman" w:hAnsi="Times New Roman" w:cs="Times New Roman"/>
                <w:color w:val="000000"/>
                <w:sz w:val="20"/>
                <w:szCs w:val="20"/>
                <w:lang w:eastAsia="ru"/>
              </w:rPr>
            </w:pPr>
            <w:r>
              <w:rPr>
                <w:rFonts w:ascii="Times New Roman" w:eastAsia="Calibri" w:hAnsi="Times New Roman" w:cs="Times New Roman"/>
                <w:color w:val="000000"/>
                <w:sz w:val="20"/>
                <w:szCs w:val="20"/>
                <w:lang w:eastAsia="ru" w:bidi="ar"/>
              </w:rPr>
              <w:t>Адрес регистрации</w:t>
            </w:r>
          </w:p>
          <w:p w14:paraId="033F8361"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Calibri" w:hAnsi="Times New Roman" w:cs="Times New Roman"/>
                <w:color w:val="000000"/>
                <w:sz w:val="20"/>
                <w:szCs w:val="20"/>
                <w:lang w:eastAsia="ru" w:bidi="ar"/>
              </w:rPr>
              <w:t>(район, Населенный пункт, улица, дом, корпус, квартира)</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369FD8CF"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Times New Roman" w:hAnsi="Times New Roman" w:cs="Times New Roman"/>
                <w:color w:val="000000"/>
                <w:sz w:val="20"/>
                <w:szCs w:val="20"/>
                <w:lang w:eastAsia="ru" w:bidi="ar"/>
              </w:rPr>
              <w:t xml:space="preserve">Информация о принятом решении о назначении единовременной денежной выплаты </w:t>
            </w:r>
          </w:p>
          <w:p w14:paraId="2D4D5C5D"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Times New Roman" w:hAnsi="Times New Roman" w:cs="Times New Roman"/>
                <w:color w:val="000000"/>
                <w:sz w:val="20"/>
                <w:szCs w:val="20"/>
                <w:lang w:val="en-US" w:eastAsia="ru" w:bidi="ar"/>
              </w:rPr>
              <w:t xml:space="preserve">(№ и </w:t>
            </w:r>
            <w:proofErr w:type="spellStart"/>
            <w:r>
              <w:rPr>
                <w:rFonts w:ascii="Times New Roman" w:eastAsia="Times New Roman" w:hAnsi="Times New Roman" w:cs="Times New Roman"/>
                <w:color w:val="000000"/>
                <w:sz w:val="20"/>
                <w:szCs w:val="20"/>
                <w:lang w:val="en-US" w:eastAsia="ru" w:bidi="ar"/>
              </w:rPr>
              <w:t>дата</w:t>
            </w:r>
            <w:proofErr w:type="spellEnd"/>
            <w:r>
              <w:rPr>
                <w:rFonts w:ascii="Times New Roman" w:eastAsia="Times New Roman" w:hAnsi="Times New Roman" w:cs="Times New Roman"/>
                <w:color w:val="000000"/>
                <w:sz w:val="20"/>
                <w:szCs w:val="20"/>
                <w:lang w:val="en-US" w:eastAsia="ru" w:bidi="ar"/>
              </w:rPr>
              <w:t xml:space="preserve"> </w:t>
            </w:r>
            <w:proofErr w:type="spellStart"/>
            <w:r>
              <w:rPr>
                <w:rFonts w:ascii="Times New Roman" w:eastAsia="Times New Roman" w:hAnsi="Times New Roman" w:cs="Times New Roman"/>
                <w:color w:val="000000"/>
                <w:sz w:val="20"/>
                <w:szCs w:val="20"/>
                <w:lang w:val="en-US" w:eastAsia="ru" w:bidi="ar"/>
              </w:rPr>
              <w:t>протокола</w:t>
            </w:r>
            <w:proofErr w:type="spellEnd"/>
            <w:r>
              <w:rPr>
                <w:rFonts w:ascii="Times New Roman" w:eastAsia="Times New Roman" w:hAnsi="Times New Roman" w:cs="Times New Roman"/>
                <w:color w:val="000000"/>
                <w:sz w:val="20"/>
                <w:szCs w:val="20"/>
                <w:lang w:val="en-US" w:eastAsia="ru" w:bidi="ar"/>
              </w:rPr>
              <w:t>)</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0BDD1A21" w14:textId="77777777" w:rsidR="00E21F47" w:rsidRDefault="00431870">
            <w:pPr>
              <w:widowControl w:val="0"/>
              <w:spacing w:after="0" w:line="240" w:lineRule="auto"/>
              <w:jc w:val="center"/>
              <w:rPr>
                <w:rFonts w:ascii="Times New Roman" w:eastAsia="Times New Roman" w:hAnsi="Times New Roman" w:cs="Times New Roman"/>
                <w:color w:val="000000"/>
                <w:sz w:val="20"/>
                <w:szCs w:val="20"/>
                <w:lang w:eastAsia="ru"/>
              </w:rPr>
            </w:pPr>
            <w:r>
              <w:rPr>
                <w:rFonts w:ascii="Times New Roman" w:eastAsia="Times New Roman" w:hAnsi="Times New Roman" w:cs="Times New Roman"/>
                <w:color w:val="000000"/>
                <w:sz w:val="20"/>
                <w:szCs w:val="20"/>
                <w:lang w:eastAsia="ru" w:bidi="ar"/>
              </w:rPr>
              <w:t xml:space="preserve">Дата и номер списка, направленного в УСЗН для перечисления единовременной денежной выплаты </w:t>
            </w:r>
          </w:p>
        </w:tc>
      </w:tr>
    </w:tbl>
    <w:p w14:paraId="0288F9A1" w14:textId="77777777" w:rsidR="00E21F47" w:rsidRDefault="00E21F47">
      <w:pPr>
        <w:widowControl w:val="0"/>
        <w:spacing w:after="0" w:line="240" w:lineRule="auto"/>
        <w:rPr>
          <w:rFonts w:ascii="Times New Roman" w:eastAsia="Times New Roman" w:hAnsi="Times New Roman" w:cs="Times New Roman"/>
          <w:sz w:val="28"/>
          <w:szCs w:val="28"/>
          <w:lang w:eastAsia="ru-RU"/>
        </w:rPr>
      </w:pPr>
    </w:p>
    <w:p w14:paraId="5BDD4D4F" w14:textId="77777777" w:rsidR="00E21F47" w:rsidRDefault="00E21F47">
      <w:pPr>
        <w:widowControl w:val="0"/>
        <w:spacing w:after="0" w:line="240" w:lineRule="auto"/>
        <w:rPr>
          <w:rFonts w:ascii="Times New Roman" w:eastAsia="Times New Roman" w:hAnsi="Times New Roman" w:cs="Times New Roman"/>
          <w:sz w:val="28"/>
          <w:szCs w:val="28"/>
          <w:lang w:eastAsia="ru-RU"/>
        </w:rPr>
      </w:pPr>
    </w:p>
    <w:sectPr w:rsidR="00E21F47" w:rsidSect="00976D04">
      <w:pgSz w:w="11907" w:h="16840"/>
      <w:pgMar w:top="0" w:right="567" w:bottom="567"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DCCED" w14:textId="77777777" w:rsidR="00B0169E" w:rsidRDefault="00B0169E">
      <w:pPr>
        <w:spacing w:line="240" w:lineRule="auto"/>
      </w:pPr>
      <w:r>
        <w:separator/>
      </w:r>
    </w:p>
  </w:endnote>
  <w:endnote w:type="continuationSeparator" w:id="0">
    <w:p w14:paraId="07E7944F" w14:textId="77777777" w:rsidR="00B0169E" w:rsidRDefault="00B016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7FBAD" w14:textId="77777777" w:rsidR="00B0169E" w:rsidRDefault="00B0169E">
      <w:pPr>
        <w:spacing w:after="0"/>
      </w:pPr>
      <w:r>
        <w:separator/>
      </w:r>
    </w:p>
  </w:footnote>
  <w:footnote w:type="continuationSeparator" w:id="0">
    <w:p w14:paraId="739C4549" w14:textId="77777777" w:rsidR="00B0169E" w:rsidRDefault="00B0169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0AAB2"/>
    <w:multiLevelType w:val="singleLevel"/>
    <w:tmpl w:val="0580AAB2"/>
    <w:lvl w:ilvl="0">
      <w:start w:val="1"/>
      <w:numFmt w:val="decimal"/>
      <w:suff w:val="space"/>
      <w:lvlText w:val="%1."/>
      <w:lvlJc w:val="left"/>
    </w:lvl>
  </w:abstractNum>
  <w:abstractNum w:abstractNumId="1" w15:restartNumberingAfterBreak="0">
    <w:nsid w:val="0E8C33C0"/>
    <w:multiLevelType w:val="hybridMultilevel"/>
    <w:tmpl w:val="334EB510"/>
    <w:lvl w:ilvl="0" w:tplc="F78446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autoHyphenation/>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2DE8"/>
    <w:rsid w:val="00010AF7"/>
    <w:rsid w:val="0003586D"/>
    <w:rsid w:val="00062C20"/>
    <w:rsid w:val="00062CD5"/>
    <w:rsid w:val="00071B76"/>
    <w:rsid w:val="00095490"/>
    <w:rsid w:val="000C567A"/>
    <w:rsid w:val="000D196D"/>
    <w:rsid w:val="000E6E7B"/>
    <w:rsid w:val="000F2421"/>
    <w:rsid w:val="00110A7A"/>
    <w:rsid w:val="00137C56"/>
    <w:rsid w:val="001418A5"/>
    <w:rsid w:val="00160E03"/>
    <w:rsid w:val="00164980"/>
    <w:rsid w:val="00171228"/>
    <w:rsid w:val="00174363"/>
    <w:rsid w:val="00182670"/>
    <w:rsid w:val="00187838"/>
    <w:rsid w:val="00193217"/>
    <w:rsid w:val="001A323D"/>
    <w:rsid w:val="001D53E6"/>
    <w:rsid w:val="001E34F6"/>
    <w:rsid w:val="001F2F41"/>
    <w:rsid w:val="001F5359"/>
    <w:rsid w:val="00202998"/>
    <w:rsid w:val="002137DE"/>
    <w:rsid w:val="00237275"/>
    <w:rsid w:val="002379D4"/>
    <w:rsid w:val="00252129"/>
    <w:rsid w:val="00265F38"/>
    <w:rsid w:val="00276381"/>
    <w:rsid w:val="00280F27"/>
    <w:rsid w:val="002B26EE"/>
    <w:rsid w:val="002C3D7D"/>
    <w:rsid w:val="00340AA7"/>
    <w:rsid w:val="00343685"/>
    <w:rsid w:val="003528ED"/>
    <w:rsid w:val="00353E6E"/>
    <w:rsid w:val="00365C9E"/>
    <w:rsid w:val="00383ACB"/>
    <w:rsid w:val="00387A71"/>
    <w:rsid w:val="003A743B"/>
    <w:rsid w:val="003E423A"/>
    <w:rsid w:val="003F7928"/>
    <w:rsid w:val="004024BC"/>
    <w:rsid w:val="00427034"/>
    <w:rsid w:val="00431870"/>
    <w:rsid w:val="004337F6"/>
    <w:rsid w:val="00485117"/>
    <w:rsid w:val="004878A7"/>
    <w:rsid w:val="004A541F"/>
    <w:rsid w:val="004B22B7"/>
    <w:rsid w:val="00506F50"/>
    <w:rsid w:val="005130B3"/>
    <w:rsid w:val="00513149"/>
    <w:rsid w:val="00520345"/>
    <w:rsid w:val="00535851"/>
    <w:rsid w:val="00542C11"/>
    <w:rsid w:val="00546000"/>
    <w:rsid w:val="0055009C"/>
    <w:rsid w:val="00555707"/>
    <w:rsid w:val="005835D4"/>
    <w:rsid w:val="0058389A"/>
    <w:rsid w:val="00592D7F"/>
    <w:rsid w:val="005978D1"/>
    <w:rsid w:val="005D407B"/>
    <w:rsid w:val="005E6213"/>
    <w:rsid w:val="005E6A71"/>
    <w:rsid w:val="005E72D1"/>
    <w:rsid w:val="005F0044"/>
    <w:rsid w:val="00605C97"/>
    <w:rsid w:val="00640FA1"/>
    <w:rsid w:val="00641CC4"/>
    <w:rsid w:val="00675799"/>
    <w:rsid w:val="00677407"/>
    <w:rsid w:val="00681265"/>
    <w:rsid w:val="006954D2"/>
    <w:rsid w:val="00696E71"/>
    <w:rsid w:val="006D75CC"/>
    <w:rsid w:val="006F06B9"/>
    <w:rsid w:val="006F39BA"/>
    <w:rsid w:val="006F4F02"/>
    <w:rsid w:val="007062AE"/>
    <w:rsid w:val="0072393B"/>
    <w:rsid w:val="007354A7"/>
    <w:rsid w:val="00782DE8"/>
    <w:rsid w:val="007B1E89"/>
    <w:rsid w:val="007B3264"/>
    <w:rsid w:val="007D36F9"/>
    <w:rsid w:val="00806362"/>
    <w:rsid w:val="00810B6F"/>
    <w:rsid w:val="0081200F"/>
    <w:rsid w:val="008141F1"/>
    <w:rsid w:val="008524DA"/>
    <w:rsid w:val="008C1AEE"/>
    <w:rsid w:val="008C25AA"/>
    <w:rsid w:val="008C5248"/>
    <w:rsid w:val="008C6EEA"/>
    <w:rsid w:val="008F1D1F"/>
    <w:rsid w:val="008F2909"/>
    <w:rsid w:val="00901A09"/>
    <w:rsid w:val="00911645"/>
    <w:rsid w:val="0091245E"/>
    <w:rsid w:val="0092657C"/>
    <w:rsid w:val="00930A58"/>
    <w:rsid w:val="00931D4C"/>
    <w:rsid w:val="009405EE"/>
    <w:rsid w:val="00943B6E"/>
    <w:rsid w:val="00970B1D"/>
    <w:rsid w:val="009743D4"/>
    <w:rsid w:val="00976D04"/>
    <w:rsid w:val="009861B7"/>
    <w:rsid w:val="0099000F"/>
    <w:rsid w:val="009963C0"/>
    <w:rsid w:val="009A2E6C"/>
    <w:rsid w:val="009C3239"/>
    <w:rsid w:val="009C427B"/>
    <w:rsid w:val="009C49B0"/>
    <w:rsid w:val="009C4D98"/>
    <w:rsid w:val="009C60E6"/>
    <w:rsid w:val="009E4EF0"/>
    <w:rsid w:val="009F29D2"/>
    <w:rsid w:val="009F332D"/>
    <w:rsid w:val="009F456A"/>
    <w:rsid w:val="00A06F09"/>
    <w:rsid w:val="00A0786C"/>
    <w:rsid w:val="00A16EF8"/>
    <w:rsid w:val="00A2667C"/>
    <w:rsid w:val="00A527D7"/>
    <w:rsid w:val="00A673BE"/>
    <w:rsid w:val="00A90365"/>
    <w:rsid w:val="00A9459E"/>
    <w:rsid w:val="00AA15D3"/>
    <w:rsid w:val="00AA2EDD"/>
    <w:rsid w:val="00AB3264"/>
    <w:rsid w:val="00AC3DF7"/>
    <w:rsid w:val="00AE0EA5"/>
    <w:rsid w:val="00AE2D7B"/>
    <w:rsid w:val="00AF1655"/>
    <w:rsid w:val="00B0169E"/>
    <w:rsid w:val="00B14270"/>
    <w:rsid w:val="00B50C3F"/>
    <w:rsid w:val="00B620DA"/>
    <w:rsid w:val="00B71E0D"/>
    <w:rsid w:val="00B947B1"/>
    <w:rsid w:val="00BA34B2"/>
    <w:rsid w:val="00BB2ABB"/>
    <w:rsid w:val="00BB3640"/>
    <w:rsid w:val="00BB42E1"/>
    <w:rsid w:val="00BC3974"/>
    <w:rsid w:val="00BD6435"/>
    <w:rsid w:val="00BD7E1E"/>
    <w:rsid w:val="00BE1D94"/>
    <w:rsid w:val="00BF27FF"/>
    <w:rsid w:val="00BF2DD6"/>
    <w:rsid w:val="00C33C40"/>
    <w:rsid w:val="00C50CFE"/>
    <w:rsid w:val="00C773F3"/>
    <w:rsid w:val="00C87B93"/>
    <w:rsid w:val="00C94FBA"/>
    <w:rsid w:val="00C968FD"/>
    <w:rsid w:val="00CD5350"/>
    <w:rsid w:val="00CF0445"/>
    <w:rsid w:val="00CF42A5"/>
    <w:rsid w:val="00D07E61"/>
    <w:rsid w:val="00D34394"/>
    <w:rsid w:val="00D60AB0"/>
    <w:rsid w:val="00D62FA9"/>
    <w:rsid w:val="00D64A16"/>
    <w:rsid w:val="00D674BB"/>
    <w:rsid w:val="00D70553"/>
    <w:rsid w:val="00D82B4A"/>
    <w:rsid w:val="00D85664"/>
    <w:rsid w:val="00D96296"/>
    <w:rsid w:val="00DA0CBA"/>
    <w:rsid w:val="00DB418D"/>
    <w:rsid w:val="00DB5DF1"/>
    <w:rsid w:val="00DC0675"/>
    <w:rsid w:val="00DD4D29"/>
    <w:rsid w:val="00DD60EA"/>
    <w:rsid w:val="00DE6482"/>
    <w:rsid w:val="00E21F47"/>
    <w:rsid w:val="00E22BD2"/>
    <w:rsid w:val="00E25E41"/>
    <w:rsid w:val="00E42CBD"/>
    <w:rsid w:val="00E50AA3"/>
    <w:rsid w:val="00E537E1"/>
    <w:rsid w:val="00E60BB4"/>
    <w:rsid w:val="00E66AE0"/>
    <w:rsid w:val="00E722D5"/>
    <w:rsid w:val="00E85201"/>
    <w:rsid w:val="00E97DDB"/>
    <w:rsid w:val="00EA351D"/>
    <w:rsid w:val="00EC630A"/>
    <w:rsid w:val="00EF0447"/>
    <w:rsid w:val="00F036CE"/>
    <w:rsid w:val="00F064B1"/>
    <w:rsid w:val="00F07056"/>
    <w:rsid w:val="00F144D8"/>
    <w:rsid w:val="00F33317"/>
    <w:rsid w:val="00F3532E"/>
    <w:rsid w:val="00F508FA"/>
    <w:rsid w:val="00F52822"/>
    <w:rsid w:val="00F5789A"/>
    <w:rsid w:val="00F62CEB"/>
    <w:rsid w:val="00F72009"/>
    <w:rsid w:val="00F7555A"/>
    <w:rsid w:val="00F93AA0"/>
    <w:rsid w:val="00FC2103"/>
    <w:rsid w:val="00FD1849"/>
    <w:rsid w:val="00FD2052"/>
    <w:rsid w:val="00FE41F4"/>
    <w:rsid w:val="00FE7F6B"/>
    <w:rsid w:val="238E7869"/>
    <w:rsid w:val="56D45F0E"/>
    <w:rsid w:val="7EEE618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688DB3D"/>
  <w15:docId w15:val="{806036BD-DF1F-45C2-A9EB-21C1F407C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qFormat/>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semiHidden/>
    <w:unhideWhenUsed/>
    <w:qFormat/>
    <w:pPr>
      <w:spacing w:after="0" w:line="240" w:lineRule="auto"/>
    </w:pPr>
    <w:rPr>
      <w:rFonts w:ascii="Tahoma" w:hAnsi="Tahoma" w:cs="Tahoma"/>
      <w:sz w:val="16"/>
      <w:szCs w:val="16"/>
    </w:rPr>
  </w:style>
  <w:style w:type="paragraph" w:styleId="a4">
    <w:name w:val="caption"/>
    <w:basedOn w:val="a"/>
    <w:qFormat/>
    <w:pPr>
      <w:suppressLineNumbers/>
      <w:spacing w:before="120" w:after="120"/>
    </w:pPr>
    <w:rPr>
      <w:rFonts w:cs="Arial"/>
      <w:i/>
      <w:iCs/>
      <w:sz w:val="24"/>
      <w:szCs w:val="24"/>
    </w:rPr>
  </w:style>
  <w:style w:type="paragraph" w:styleId="a5">
    <w:name w:val="header"/>
    <w:basedOn w:val="a"/>
    <w:link w:val="a6"/>
    <w:uiPriority w:val="99"/>
    <w:unhideWhenUsed/>
    <w:qFormat/>
    <w:pPr>
      <w:tabs>
        <w:tab w:val="center" w:pos="4677"/>
        <w:tab w:val="right" w:pos="9355"/>
      </w:tabs>
      <w:spacing w:after="0" w:line="240" w:lineRule="auto"/>
    </w:pPr>
  </w:style>
  <w:style w:type="paragraph" w:styleId="a7">
    <w:name w:val="Body Text"/>
    <w:basedOn w:val="a"/>
    <w:pPr>
      <w:spacing w:after="140" w:line="276" w:lineRule="auto"/>
    </w:pPr>
  </w:style>
  <w:style w:type="paragraph" w:styleId="a8">
    <w:name w:val="index heading"/>
    <w:basedOn w:val="a"/>
    <w:qFormat/>
    <w:pPr>
      <w:suppressLineNumbers/>
    </w:pPr>
    <w:rPr>
      <w:rFonts w:cs="Arial"/>
    </w:rPr>
  </w:style>
  <w:style w:type="paragraph" w:styleId="a9">
    <w:name w:val="Body Text Indent"/>
    <w:basedOn w:val="a"/>
    <w:link w:val="aa"/>
    <w:uiPriority w:val="99"/>
    <w:semiHidden/>
    <w:unhideWhenUsed/>
    <w:pPr>
      <w:spacing w:after="120"/>
      <w:ind w:left="283"/>
    </w:p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List"/>
    <w:basedOn w:val="a7"/>
    <w:rPr>
      <w:rFonts w:cs="Arial"/>
    </w:rPr>
  </w:style>
  <w:style w:type="paragraph" w:styleId="ae">
    <w:name w:val="Signature"/>
    <w:basedOn w:val="a"/>
    <w:semiHidden/>
    <w:unhideWhenUsed/>
    <w:pPr>
      <w:spacing w:before="720" w:after="0" w:line="240" w:lineRule="auto"/>
      <w:ind w:left="6804"/>
    </w:pPr>
    <w:rPr>
      <w:rFonts w:ascii="Arial" w:eastAsia="Times New Roman" w:hAnsi="Arial" w:cs="Times New Roman"/>
      <w:sz w:val="24"/>
      <w:szCs w:val="20"/>
      <w:lang w:eastAsia="ru-RU"/>
    </w:rPr>
  </w:style>
  <w:style w:type="table" w:styleId="a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Подпись Знак"/>
    <w:basedOn w:val="a0"/>
    <w:semiHidden/>
    <w:qFormat/>
    <w:rPr>
      <w:rFonts w:ascii="Arial" w:eastAsia="Times New Roman" w:hAnsi="Arial" w:cs="Times New Roman"/>
      <w:sz w:val="24"/>
      <w:szCs w:val="20"/>
      <w:lang w:eastAsia="ru-RU"/>
    </w:rPr>
  </w:style>
  <w:style w:type="character" w:customStyle="1" w:styleId="af1">
    <w:name w:val="Текст выноски Знак"/>
    <w:basedOn w:val="a0"/>
    <w:uiPriority w:val="99"/>
    <w:semiHidden/>
    <w:qFormat/>
    <w:rPr>
      <w:rFonts w:ascii="Tahoma" w:hAnsi="Tahoma" w:cs="Tahoma"/>
      <w:sz w:val="16"/>
      <w:szCs w:val="16"/>
    </w:rPr>
  </w:style>
  <w:style w:type="character" w:customStyle="1" w:styleId="-">
    <w:name w:val="Интернет-ссылка"/>
    <w:rPr>
      <w:color w:val="000080"/>
      <w:u w:val="single"/>
    </w:rPr>
  </w:style>
  <w:style w:type="paragraph" w:customStyle="1" w:styleId="11">
    <w:name w:val="Заголовок1"/>
    <w:basedOn w:val="a"/>
    <w:next w:val="a7"/>
    <w:qFormat/>
    <w:pPr>
      <w:keepNext/>
      <w:spacing w:before="240" w:after="120"/>
    </w:pPr>
    <w:rPr>
      <w:rFonts w:ascii="Liberation Sans" w:eastAsia="Microsoft YaHei" w:hAnsi="Liberation Sans" w:cs="Arial"/>
      <w:sz w:val="28"/>
      <w:szCs w:val="28"/>
    </w:rPr>
  </w:style>
  <w:style w:type="paragraph" w:customStyle="1" w:styleId="ConsPlusTitle">
    <w:name w:val="ConsPlusTitle"/>
    <w:qFormat/>
    <w:pPr>
      <w:widowControl w:val="0"/>
      <w:suppressAutoHyphens/>
    </w:pPr>
    <w:rPr>
      <w:rFonts w:ascii="Times New Roman" w:eastAsia="Times New Roman" w:hAnsi="Times New Roman" w:cs="Times New Roman"/>
      <w:b/>
      <w:bCs/>
      <w:sz w:val="24"/>
      <w:szCs w:val="24"/>
    </w:rPr>
  </w:style>
  <w:style w:type="paragraph" w:styleId="af2">
    <w:name w:val="List Paragraph"/>
    <w:basedOn w:val="a"/>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3">
    <w:name w:val="Содержимое таблицы"/>
    <w:basedOn w:val="a"/>
    <w:qFormat/>
    <w:pPr>
      <w:widowControl w:val="0"/>
      <w:suppressLineNumbers/>
    </w:pPr>
  </w:style>
  <w:style w:type="character" w:customStyle="1" w:styleId="30">
    <w:name w:val="Основной текст (3)_"/>
    <w:basedOn w:val="a0"/>
    <w:link w:val="31"/>
    <w:qFormat/>
    <w:rPr>
      <w:rFonts w:ascii="Arial" w:eastAsia="Arial" w:hAnsi="Arial" w:cs="Arial"/>
      <w:b/>
      <w:bCs/>
      <w:sz w:val="28"/>
      <w:szCs w:val="28"/>
      <w:shd w:val="clear" w:color="auto" w:fill="FFFFFF"/>
    </w:rPr>
  </w:style>
  <w:style w:type="paragraph" w:customStyle="1" w:styleId="31">
    <w:name w:val="Основной текст (3)"/>
    <w:basedOn w:val="a"/>
    <w:link w:val="30"/>
    <w:qFormat/>
    <w:pPr>
      <w:widowControl w:val="0"/>
      <w:shd w:val="clear" w:color="auto" w:fill="FFFFFF"/>
      <w:suppressAutoHyphens w:val="0"/>
      <w:spacing w:after="0" w:line="326" w:lineRule="exact"/>
    </w:pPr>
    <w:rPr>
      <w:rFonts w:ascii="Arial" w:eastAsia="Arial" w:hAnsi="Arial" w:cs="Arial"/>
      <w:b/>
      <w:bCs/>
      <w:sz w:val="28"/>
      <w:szCs w:val="28"/>
    </w:rPr>
  </w:style>
  <w:style w:type="table" w:customStyle="1" w:styleId="12">
    <w:name w:val="Сетка таблицы1"/>
    <w:basedOn w:val="a1"/>
    <w:uiPriority w:val="39"/>
    <w:qFormat/>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39"/>
    <w:qFormat/>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2E74B5" w:themeColor="accent1" w:themeShade="BF"/>
      <w:sz w:val="32"/>
      <w:szCs w:val="32"/>
    </w:rPr>
  </w:style>
  <w:style w:type="character" w:customStyle="1" w:styleId="aa">
    <w:name w:val="Основной текст с отступом Знак"/>
    <w:basedOn w:val="a0"/>
    <w:link w:val="a9"/>
    <w:uiPriority w:val="99"/>
    <w:semiHidden/>
    <w:qFormat/>
    <w:rPr>
      <w:sz w:val="22"/>
    </w:rPr>
  </w:style>
  <w:style w:type="character" w:customStyle="1" w:styleId="a6">
    <w:name w:val="Верхний колонтитул Знак"/>
    <w:basedOn w:val="a0"/>
    <w:link w:val="a5"/>
    <w:uiPriority w:val="99"/>
    <w:qFormat/>
    <w:rPr>
      <w:sz w:val="22"/>
    </w:rPr>
  </w:style>
  <w:style w:type="character" w:customStyle="1" w:styleId="ac">
    <w:name w:val="Нижний колонтитул Знак"/>
    <w:basedOn w:val="a0"/>
    <w:link w:val="ab"/>
    <w:uiPriority w:val="99"/>
    <w:qFormat/>
    <w:rPr>
      <w:sz w:val="22"/>
    </w:rPr>
  </w:style>
  <w:style w:type="paragraph" w:customStyle="1" w:styleId="af4">
    <w:name w:val="Текст оборотки"/>
    <w:qFormat/>
    <w:pPr>
      <w:spacing w:before="240"/>
    </w:pPr>
    <w:rPr>
      <w:rFonts w:ascii="Arial" w:eastAsia="Times New Roman" w:hAnsi="Arial" w:cs="Times New Roman"/>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9CF8DD-0181-43CD-B361-B132A634C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1</Pages>
  <Words>1219</Words>
  <Characters>6954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Recepchen</cp:lastModifiedBy>
  <cp:revision>54</cp:revision>
  <cp:lastPrinted>2026-10-26T10:17:00Z</cp:lastPrinted>
  <dcterms:created xsi:type="dcterms:W3CDTF">2026-10-05T04:15:00Z</dcterms:created>
  <dcterms:modified xsi:type="dcterms:W3CDTF">2026-10-27T08:04:00Z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1049-12.2.0.23196</vt:lpwstr>
  </property>
  <property fmtid="{D5CDD505-2E9C-101B-9397-08002B2CF9AE}" pid="9" name="ICV">
    <vt:lpwstr>14F9A3343ABA428BBEB261617476FCD3_13</vt:lpwstr>
  </property>
</Properties>
</file>