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800439933"/>
    <w:bookmarkEnd w:id="0"/>
    <w:p w:rsidR="003C1AC6" w:rsidRPr="00CC4331" w:rsidRDefault="003C1AC6" w:rsidP="006A4F3B">
      <w:pPr>
        <w:jc w:val="center"/>
        <w:rPr>
          <w:b/>
          <w:sz w:val="32"/>
          <w:szCs w:val="32"/>
        </w:rPr>
      </w:pPr>
      <w:r w:rsidRPr="00CC4331">
        <w:rPr>
          <w:b/>
          <w:sz w:val="32"/>
          <w:szCs w:val="32"/>
        </w:rPr>
        <w:object w:dxaOrig="9299" w:dyaOrig="4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1pt;height:214.05pt" o:ole="">
            <v:imagedata r:id="rId9" o:title=""/>
          </v:shape>
          <o:OLEObject Type="Embed" ProgID="Word.Document.8" ShapeID="_x0000_i1025" DrawAspect="Content" ObjectID="_1816752337" r:id="rId10">
            <o:FieldCodes>\s</o:FieldCodes>
          </o:OLEObject>
        </w:object>
      </w:r>
    </w:p>
    <w:p w:rsidR="006A4F3B" w:rsidRDefault="00D771F7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</w:t>
      </w:r>
    </w:p>
    <w:p w:rsidR="003C1AC6" w:rsidRDefault="003C1AC6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tbl>
      <w:tblPr>
        <w:tblW w:w="10410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5"/>
        <w:gridCol w:w="5205"/>
      </w:tblGrid>
      <w:tr w:rsidR="008E749A" w:rsidRPr="008E749A" w:rsidTr="00A6761D">
        <w:trPr>
          <w:trHeight w:hRule="exact" w:val="2656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30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pacing w:val="-1"/>
                <w:sz w:val="26"/>
                <w:szCs w:val="26"/>
              </w:rPr>
              <w:t>ПРИНЯТ</w:t>
            </w:r>
            <w:proofErr w:type="gramEnd"/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  <w:rPr>
                <w:b/>
                <w:bCs/>
                <w:spacing w:val="25"/>
                <w:w w:val="99"/>
                <w:sz w:val="26"/>
                <w:szCs w:val="26"/>
              </w:rPr>
            </w:pPr>
            <w:r w:rsidRPr="008E749A">
              <w:rPr>
                <w:b/>
                <w:bCs/>
                <w:sz w:val="26"/>
                <w:szCs w:val="26"/>
              </w:rPr>
              <w:t>Коллегией</w:t>
            </w:r>
            <w:r w:rsidRPr="008E749A">
              <w:rPr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</w:pP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5A3539">
              <w:rPr>
                <w:b/>
                <w:sz w:val="28"/>
                <w:szCs w:val="28"/>
              </w:rPr>
              <w:t>25.02.2025г.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93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z w:val="26"/>
                <w:szCs w:val="26"/>
              </w:rPr>
              <w:t>УТВЕРЖДЕН</w:t>
            </w:r>
            <w:proofErr w:type="gramEnd"/>
          </w:p>
          <w:p w:rsidR="008E749A" w:rsidRPr="008E749A" w:rsidRDefault="008E749A" w:rsidP="0038602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93" w:right="228"/>
            </w:pPr>
            <w:r w:rsidRPr="008E749A">
              <w:rPr>
                <w:b/>
                <w:bCs/>
                <w:sz w:val="26"/>
                <w:szCs w:val="26"/>
              </w:rPr>
              <w:t>распоряжением</w:t>
            </w:r>
            <w:r w:rsidRPr="008E749A">
              <w:rPr>
                <w:b/>
                <w:bCs/>
                <w:spacing w:val="-35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председателя</w:t>
            </w:r>
            <w:r w:rsidRPr="008E749A">
              <w:rPr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bCs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225B21">
              <w:rPr>
                <w:b/>
                <w:sz w:val="25"/>
                <w:szCs w:val="25"/>
              </w:rPr>
              <w:t>27.02.2025г. №15</w:t>
            </w:r>
            <w:r w:rsidR="0038602E">
              <w:rPr>
                <w:b/>
                <w:sz w:val="25"/>
                <w:szCs w:val="25"/>
              </w:rPr>
              <w:t xml:space="preserve"> (</w:t>
            </w:r>
            <w:r w:rsidR="001573E5">
              <w:rPr>
                <w:b/>
                <w:sz w:val="25"/>
                <w:szCs w:val="25"/>
              </w:rPr>
              <w:t xml:space="preserve">в редакции </w:t>
            </w:r>
            <w:r w:rsidR="00A6761D">
              <w:rPr>
                <w:b/>
                <w:sz w:val="25"/>
                <w:szCs w:val="25"/>
              </w:rPr>
              <w:t>распоряжени</w:t>
            </w:r>
            <w:r w:rsidR="001573E5">
              <w:rPr>
                <w:b/>
                <w:sz w:val="25"/>
                <w:szCs w:val="25"/>
              </w:rPr>
              <w:t xml:space="preserve">я </w:t>
            </w:r>
            <w:r w:rsidR="00A6761D">
              <w:rPr>
                <w:b/>
                <w:sz w:val="25"/>
                <w:szCs w:val="25"/>
              </w:rPr>
              <w:t>председателя КСП  от 13.08.2025 г. №22</w:t>
            </w:r>
            <w:r w:rsidR="0038602E">
              <w:rPr>
                <w:b/>
                <w:sz w:val="25"/>
                <w:szCs w:val="25"/>
              </w:rPr>
              <w:t>)</w:t>
            </w:r>
          </w:p>
        </w:tc>
      </w:tr>
      <w:tr w:rsidR="008E749A" w:rsidRPr="008E749A" w:rsidTr="00A6761D">
        <w:trPr>
          <w:trHeight w:hRule="exact" w:val="730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230"/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369"/>
            </w:pPr>
          </w:p>
        </w:tc>
      </w:tr>
    </w:tbl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"/>
        <w:rPr>
          <w:b/>
          <w:bCs/>
          <w:sz w:val="27"/>
          <w:szCs w:val="27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4" w:line="322" w:lineRule="exact"/>
        <w:ind w:left="1071"/>
        <w:jc w:val="center"/>
        <w:outlineLvl w:val="0"/>
        <w:rPr>
          <w:sz w:val="28"/>
          <w:szCs w:val="28"/>
        </w:rPr>
      </w:pPr>
      <w:r w:rsidRPr="008E749A">
        <w:rPr>
          <w:b/>
          <w:bCs/>
          <w:spacing w:val="-1"/>
          <w:sz w:val="28"/>
          <w:szCs w:val="28"/>
        </w:rPr>
        <w:t>СТАНДАРТ</w:t>
      </w:r>
      <w:r w:rsidRPr="008E749A">
        <w:rPr>
          <w:b/>
          <w:bCs/>
          <w:sz w:val="28"/>
          <w:szCs w:val="28"/>
        </w:rPr>
        <w:t xml:space="preserve"> </w:t>
      </w:r>
      <w:r w:rsidR="00B03498">
        <w:rPr>
          <w:b/>
          <w:bCs/>
          <w:sz w:val="28"/>
          <w:szCs w:val="28"/>
        </w:rPr>
        <w:t>ОРГАНИЗАЦИИ ДЕЯТЕЛЬНОСТИ</w:t>
      </w: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6044D9" w:rsidRDefault="00B03498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СОД </w:t>
      </w:r>
      <w:r w:rsidR="008E749A">
        <w:rPr>
          <w:b/>
          <w:sz w:val="32"/>
          <w:szCs w:val="32"/>
        </w:rPr>
        <w:t xml:space="preserve"> «П</w:t>
      </w:r>
      <w:r w:rsidR="005B3AC1">
        <w:rPr>
          <w:b/>
          <w:sz w:val="32"/>
          <w:szCs w:val="32"/>
        </w:rPr>
        <w:t>ЛАНИРОВАНИЕ РАБОТЫ</w:t>
      </w:r>
    </w:p>
    <w:p w:rsidR="006044D9" w:rsidRDefault="005B3AC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КОНТРОЛЬ</w:t>
      </w:r>
      <w:r w:rsidR="00D32351">
        <w:rPr>
          <w:b/>
          <w:sz w:val="32"/>
          <w:szCs w:val="32"/>
        </w:rPr>
        <w:t>НО-</w:t>
      </w:r>
      <w:r w:rsidR="00CC4331">
        <w:rPr>
          <w:b/>
          <w:sz w:val="32"/>
          <w:szCs w:val="32"/>
        </w:rPr>
        <w:t>СЧЕТНОЙ ПАЛАТЫ</w:t>
      </w:r>
    </w:p>
    <w:p w:rsidR="006A4F3B" w:rsidRDefault="00CC433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НЯЗЕПЕТРОВСКОГО </w:t>
      </w:r>
      <w:r w:rsidR="005B3AC1">
        <w:rPr>
          <w:b/>
          <w:sz w:val="32"/>
          <w:szCs w:val="32"/>
        </w:rPr>
        <w:t xml:space="preserve">МУНИЦИПАЛЬНОГО </w:t>
      </w:r>
      <w:r>
        <w:rPr>
          <w:b/>
          <w:sz w:val="32"/>
          <w:szCs w:val="32"/>
        </w:rPr>
        <w:t>ОКРУГА</w:t>
      </w:r>
      <w:r w:rsidR="008E749A">
        <w:rPr>
          <w:b/>
          <w:sz w:val="32"/>
          <w:szCs w:val="32"/>
        </w:rPr>
        <w:t>»</w:t>
      </w: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6A4F3B" w:rsidRDefault="006A4F3B" w:rsidP="006A4F3B">
      <w:pPr>
        <w:jc w:val="right"/>
        <w:rPr>
          <w:sz w:val="28"/>
          <w:szCs w:val="28"/>
        </w:rPr>
      </w:pPr>
    </w:p>
    <w:p w:rsidR="009E35C8" w:rsidRDefault="009E35C8" w:rsidP="006A4F3B">
      <w:pPr>
        <w:jc w:val="right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D3235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CC4331">
        <w:rPr>
          <w:b/>
          <w:sz w:val="28"/>
          <w:szCs w:val="28"/>
        </w:rPr>
        <w:t>НЯЗЕПЕТРОВСК</w:t>
      </w:r>
    </w:p>
    <w:p w:rsidR="00D32351" w:rsidRPr="00CC433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2025г.</w:t>
      </w:r>
    </w:p>
    <w:p w:rsidR="00D32351" w:rsidRDefault="00D32351" w:rsidP="00D32351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3C1AC6" w:rsidRDefault="003C1AC6" w:rsidP="003C1AC6">
      <w:pPr>
        <w:ind w:right="57"/>
        <w:jc w:val="center"/>
        <w:rPr>
          <w:sz w:val="28"/>
          <w:szCs w:val="28"/>
        </w:rPr>
      </w:pPr>
    </w:p>
    <w:p w:rsidR="003C1AC6" w:rsidRDefault="003C1AC6" w:rsidP="003C1AC6">
      <w:pPr>
        <w:ind w:right="57"/>
        <w:jc w:val="center"/>
        <w:rPr>
          <w:sz w:val="28"/>
          <w:szCs w:val="28"/>
        </w:rPr>
      </w:pPr>
    </w:p>
    <w:p w:rsidR="0067707B" w:rsidRDefault="0067707B" w:rsidP="003C1AC6">
      <w:pPr>
        <w:ind w:right="57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67707B" w:rsidRDefault="0067707B" w:rsidP="003C1AC6">
      <w:pPr>
        <w:ind w:righ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Стр.</w:t>
      </w:r>
    </w:p>
    <w:p w:rsidR="0067707B" w:rsidRDefault="0067707B" w:rsidP="003C1AC6">
      <w:pPr>
        <w:ind w:right="57"/>
        <w:jc w:val="center"/>
        <w:rPr>
          <w:sz w:val="28"/>
          <w:szCs w:val="28"/>
        </w:rPr>
      </w:pPr>
    </w:p>
    <w:p w:rsidR="0067707B" w:rsidRDefault="0067707B" w:rsidP="003C1AC6">
      <w:p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  Общие положения ......................................................................................        3 - 4  </w:t>
      </w:r>
    </w:p>
    <w:p w:rsidR="0067707B" w:rsidRDefault="0067707B" w:rsidP="003C1AC6">
      <w:p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 Плановые документы КСП ……………………………………………....        4                                                                                                                                                                  3.     Формирование и утверждение плановых документов КСП…………..          4 - </w:t>
      </w:r>
      <w:r w:rsidR="00727DAD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  Форма, структура и содержание плановых документов КСП …………      </w:t>
      </w:r>
      <w:r w:rsidR="00727D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5E6A7A">
        <w:rPr>
          <w:sz w:val="28"/>
          <w:szCs w:val="28"/>
        </w:rPr>
        <w:t>6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   Корректировка плановых документов КСП…………………………….        </w:t>
      </w:r>
      <w:r w:rsidR="00727DAD">
        <w:rPr>
          <w:sz w:val="28"/>
          <w:szCs w:val="28"/>
        </w:rPr>
        <w:t xml:space="preserve">  </w:t>
      </w:r>
      <w:r>
        <w:rPr>
          <w:sz w:val="28"/>
          <w:szCs w:val="28"/>
        </w:rPr>
        <w:t>6</w:t>
      </w:r>
      <w:r w:rsidR="005E6A7A">
        <w:rPr>
          <w:sz w:val="28"/>
          <w:szCs w:val="28"/>
        </w:rPr>
        <w:t>-7</w:t>
      </w:r>
      <w:r>
        <w:rPr>
          <w:sz w:val="28"/>
          <w:szCs w:val="28"/>
        </w:rPr>
        <w:t xml:space="preserve">     </w:t>
      </w:r>
      <w:r w:rsidR="005E6A7A">
        <w:rPr>
          <w:sz w:val="28"/>
          <w:szCs w:val="28"/>
        </w:rPr>
        <w:t xml:space="preserve">6.     </w:t>
      </w:r>
      <w:r>
        <w:rPr>
          <w:sz w:val="28"/>
          <w:szCs w:val="28"/>
        </w:rPr>
        <w:t xml:space="preserve">Контроль исполнения плановых документов КСП……………………..        </w:t>
      </w:r>
      <w:r w:rsidR="00727DAD">
        <w:rPr>
          <w:sz w:val="28"/>
          <w:szCs w:val="28"/>
        </w:rPr>
        <w:t xml:space="preserve">  </w:t>
      </w:r>
      <w:r w:rsidR="003C1AC6">
        <w:rPr>
          <w:sz w:val="28"/>
          <w:szCs w:val="28"/>
        </w:rPr>
        <w:t>7</w:t>
      </w:r>
    </w:p>
    <w:p w:rsidR="0067707B" w:rsidRPr="00E7395F" w:rsidRDefault="00E7395F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Pr="005E6A7A">
        <w:rPr>
          <w:sz w:val="28"/>
          <w:szCs w:val="28"/>
        </w:rPr>
        <w:t xml:space="preserve">1 </w:t>
      </w:r>
      <w:r>
        <w:rPr>
          <w:sz w:val="28"/>
          <w:szCs w:val="28"/>
        </w:rPr>
        <w:t>…………………………………………………………………          8</w:t>
      </w:r>
    </w:p>
    <w:p w:rsidR="00E7395F" w:rsidRDefault="00E7395F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№2……………………………………………………………...</w:t>
      </w:r>
      <w:r w:rsidR="005E6A7A">
        <w:rPr>
          <w:sz w:val="28"/>
          <w:szCs w:val="28"/>
        </w:rPr>
        <w:t>....           9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Общие положения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Стандарт внешнего муниципального финансового контроля  «Планирование работы Контрольно-счетной палаты </w:t>
      </w:r>
      <w:r w:rsidR="00B77C90">
        <w:rPr>
          <w:sz w:val="28"/>
          <w:szCs w:val="28"/>
        </w:rPr>
        <w:t xml:space="preserve"> </w:t>
      </w:r>
      <w:proofErr w:type="spellStart"/>
      <w:r w:rsidR="00B77C90">
        <w:rPr>
          <w:sz w:val="28"/>
          <w:szCs w:val="28"/>
        </w:rPr>
        <w:t>Нязепетровского</w:t>
      </w:r>
      <w:proofErr w:type="spellEnd"/>
      <w:r w:rsidR="00B77C90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округа» (далее – Стандарт) подготовлен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 Положением о Контрольно-счетной палате </w:t>
      </w:r>
      <w:proofErr w:type="spellStart"/>
      <w:r w:rsidR="00B77C90">
        <w:rPr>
          <w:sz w:val="28"/>
          <w:szCs w:val="28"/>
        </w:rPr>
        <w:t>Нязепетровского</w:t>
      </w:r>
      <w:proofErr w:type="spellEnd"/>
      <w:r w:rsidR="00B77C90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.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Основанием для разработки Стандарта является статья </w:t>
      </w:r>
      <w:r w:rsidR="00B77C90"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 xml:space="preserve"> Положения о Контрольно-счетной палате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округа.</w:t>
      </w:r>
    </w:p>
    <w:p w:rsidR="0067707B" w:rsidRDefault="0067707B" w:rsidP="006770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 Целью Стандарта является установление общих принципов, правил и процедур планирования работы Контрольно-счетной палаты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</w:t>
      </w:r>
      <w:r>
        <w:rPr>
          <w:sz w:val="28"/>
          <w:szCs w:val="28"/>
          <w:shd w:val="clear" w:color="auto" w:fill="FFFFFF"/>
        </w:rPr>
        <w:t xml:space="preserve"> (далее – КСП) для обеспечения эффективной организации осуществления внешнего муниципального финансового контроля и выполнения полномочий КСП</w:t>
      </w:r>
      <w:r>
        <w:rPr>
          <w:sz w:val="28"/>
          <w:szCs w:val="28"/>
        </w:rPr>
        <w:t>.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1.3. Задачами Стандарта являются: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определение целей, задач и принципов планирования;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установление порядка формирования и утверждения планов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- определение требований к форме, структуре и содержанию планов работы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 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- установление порядка корректировки и контроля исполнения планов работы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 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1.4. Планирование осуществляется с учетом всех видов и направлений деятельности КСП.</w:t>
      </w:r>
    </w:p>
    <w:p w:rsidR="0067707B" w:rsidRDefault="0067707B" w:rsidP="0067707B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 Задачами планирования являются: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определение приоритетных направлений деятельности КСП;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формирование  и утверждение планов работы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 Целью планирования является обеспечение эффективности и производительности работы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 Планирование должно основываться на системном подходе в соответствии со следующими принципами: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сочетания годового и текущего планирования;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непрерывности планирования;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 комплексности планирования (по всем видам и направлениям деятельности </w:t>
      </w:r>
      <w:proofErr w:type="gramEnd"/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КСП);</w:t>
      </w:r>
      <w:proofErr w:type="gramEnd"/>
    </w:p>
    <w:p w:rsidR="0067707B" w:rsidRDefault="0067707B" w:rsidP="006770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рациональности распределения трудовых, финансовых, материальных и иных ресурсов, направляемых на обеспечение выполнения задач и функций КСП;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периодичности проведения мероприятий на объектах контроля;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координации планов работы К</w:t>
      </w:r>
      <w:proofErr w:type="gramStart"/>
      <w:r>
        <w:rPr>
          <w:sz w:val="28"/>
          <w:szCs w:val="28"/>
        </w:rPr>
        <w:t>СП с пл</w:t>
      </w:r>
      <w:proofErr w:type="gramEnd"/>
      <w:r>
        <w:rPr>
          <w:sz w:val="28"/>
          <w:szCs w:val="28"/>
        </w:rPr>
        <w:t xml:space="preserve">анами работы других органов финансового контроля. </w:t>
      </w:r>
    </w:p>
    <w:p w:rsidR="0067707B" w:rsidRDefault="005E6A7A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7707B">
        <w:rPr>
          <w:sz w:val="28"/>
          <w:szCs w:val="28"/>
        </w:rPr>
        <w:t>.8. Планирование должно обеспечивать эффективность использования бюджетных средств, выделяемых КСП, а также эффективность использования трудовых, материальных, информационных и иных ресурсов.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 При планировании могут использоваться программно-целевой и нормативный метод планирования, либо отдельные их элементы.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Программно-целевой метод планирования заключается в формировании на среднесрочную перспективу и закреплении в плановых документах К</w:t>
      </w:r>
      <w:proofErr w:type="gramStart"/>
      <w:r>
        <w:rPr>
          <w:sz w:val="28"/>
          <w:szCs w:val="28"/>
        </w:rPr>
        <w:t xml:space="preserve">СП </w:t>
      </w:r>
      <w:r>
        <w:rPr>
          <w:sz w:val="28"/>
          <w:szCs w:val="28"/>
        </w:rPr>
        <w:lastRenderedPageBreak/>
        <w:t>стр</w:t>
      </w:r>
      <w:proofErr w:type="gramEnd"/>
      <w:r>
        <w:rPr>
          <w:sz w:val="28"/>
          <w:szCs w:val="28"/>
        </w:rPr>
        <w:t xml:space="preserve">атегических задач, приоритетных направлений и тематики контрольной, экспертно-аналитической, информационной и иных видов деятельности.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Нормативный метод планирования заключается в разработке и использовании критериев, определяющих выбор предмета, объектов и сроков проведения контрольных и экспертно-аналитических мероприятий, а также нормативов, определяющих финансовые, материальные и трудовые затраты на их проведение, системную периодичность, специфику проверки отдельных объектов и других факторов.</w:t>
      </w:r>
      <w:proofErr w:type="gramEnd"/>
    </w:p>
    <w:p w:rsidR="0067707B" w:rsidRDefault="0067707B" w:rsidP="0067707B">
      <w:pPr>
        <w:jc w:val="both"/>
        <w:rPr>
          <w:sz w:val="28"/>
          <w:szCs w:val="28"/>
        </w:rPr>
      </w:pPr>
    </w:p>
    <w:p w:rsidR="0067707B" w:rsidRDefault="0067707B" w:rsidP="0067707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 Плановые документы Контрольно-счетной палаты</w:t>
      </w:r>
    </w:p>
    <w:p w:rsidR="0067707B" w:rsidRDefault="0067707B" w:rsidP="0067707B">
      <w:pPr>
        <w:widowControl w:val="0"/>
        <w:jc w:val="center"/>
        <w:rPr>
          <w:b/>
          <w:sz w:val="28"/>
          <w:szCs w:val="28"/>
        </w:rPr>
      </w:pPr>
    </w:p>
    <w:p w:rsidR="0067707B" w:rsidRDefault="0067707B" w:rsidP="0067707B">
      <w:pPr>
        <w:pStyle w:val="20"/>
        <w:widowControl w:val="0"/>
        <w:spacing w:line="240" w:lineRule="auto"/>
        <w:rPr>
          <w:szCs w:val="28"/>
        </w:rPr>
      </w:pPr>
      <w:r>
        <w:rPr>
          <w:szCs w:val="28"/>
        </w:rPr>
        <w:t>2.1. В КСП формируются и утверждаются следующие основные плановые документы:</w:t>
      </w:r>
    </w:p>
    <w:p w:rsidR="0067707B" w:rsidRDefault="00ED296A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план работы КСП на год</w:t>
      </w:r>
      <w:r w:rsidR="0020463D">
        <w:rPr>
          <w:szCs w:val="28"/>
        </w:rPr>
        <w:t>;</w:t>
      </w:r>
    </w:p>
    <w:p w:rsidR="0020463D" w:rsidRDefault="0020463D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 план работы КСП на текущий квартал.</w:t>
      </w:r>
    </w:p>
    <w:p w:rsidR="0020463D" w:rsidRDefault="0020463D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2.2  Плановые документы должны быть согласованы между собой и не противоречить друг другу.</w:t>
      </w:r>
    </w:p>
    <w:p w:rsidR="0067707B" w:rsidRDefault="0067707B" w:rsidP="0067707B">
      <w:pPr>
        <w:ind w:firstLine="709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>2.</w:t>
      </w:r>
      <w:r w:rsidR="0020463D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proofErr w:type="gramStart"/>
      <w:r>
        <w:rPr>
          <w:iCs/>
          <w:sz w:val="28"/>
          <w:szCs w:val="28"/>
        </w:rPr>
        <w:t>План работы КСП на год</w:t>
      </w:r>
      <w:r w:rsidR="0020463D">
        <w:rPr>
          <w:iCs/>
          <w:sz w:val="28"/>
          <w:szCs w:val="28"/>
        </w:rPr>
        <w:t xml:space="preserve">овой и текущий периоды </w:t>
      </w:r>
      <w:r>
        <w:rPr>
          <w:iCs/>
          <w:sz w:val="28"/>
          <w:szCs w:val="28"/>
        </w:rPr>
        <w:t xml:space="preserve"> формируется</w:t>
      </w:r>
      <w:r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 из необходимости обеспечения всех полномочий КСП, предусмотренных действующим законодательством, всестороннего системного контроля за исполнением бюджета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 и управлением муниципальным имуществом.</w:t>
      </w:r>
      <w:proofErr w:type="gramEnd"/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Годовой план КСП определяет перечень контрольных, экспертно-аналитических и иных мероприятий, планируемых к проведению в КСП  в очередном году. Указанный план утверждается председателем КСП.</w:t>
      </w:r>
      <w:r>
        <w:rPr>
          <w:sz w:val="28"/>
          <w:szCs w:val="28"/>
        </w:rPr>
        <w:t xml:space="preserve"> </w:t>
      </w:r>
    </w:p>
    <w:p w:rsidR="0020463D" w:rsidRDefault="0020463D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Текущий план работы КСП определяет (уточняет, конкретизирует) основные мероприятия на квартал в соответствии с годовым планом. Текущий план утверждается председателем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 Формирование и утверждение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 Формирование и утверждение плановых документов КСП осуществляется с учетом нормативно-правовых актов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, Положения и Регламента КСП, данного Стандарта. </w:t>
      </w:r>
    </w:p>
    <w:p w:rsidR="0067707B" w:rsidRDefault="0067707B" w:rsidP="00ED296A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Плановые документы КСП подлежат утверждению до начала </w:t>
      </w:r>
      <w:r w:rsidR="00ED296A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планируемого периода.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 Формирование</w:t>
      </w:r>
      <w:r>
        <w:rPr>
          <w:b/>
          <w:szCs w:val="28"/>
        </w:rPr>
        <w:t xml:space="preserve"> </w:t>
      </w:r>
      <w:r>
        <w:rPr>
          <w:szCs w:val="28"/>
        </w:rPr>
        <w:t>Плана работы КСП на год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включает осуществление следующих действий: 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подготовку предложений в проект Плана работы КСП (далее – проект годового плана);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составление проекта годового плана;</w:t>
      </w:r>
    </w:p>
    <w:p w:rsidR="0067707B" w:rsidRDefault="0067707B" w:rsidP="0067707B">
      <w:pPr>
        <w:pStyle w:val="a3"/>
        <w:spacing w:line="240" w:lineRule="auto"/>
        <w:ind w:left="57" w:firstLine="709"/>
      </w:pPr>
      <w:r>
        <w:t xml:space="preserve">- согласование проекта годового </w:t>
      </w:r>
      <w:r>
        <w:rPr>
          <w:szCs w:val="28"/>
        </w:rPr>
        <w:t>п</w:t>
      </w:r>
      <w:r>
        <w:t>лана;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рассмотрение проекта годового плана и его утверждение.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3.3.1. Подготовка предложений в проект годового плана работы по контрольным и экспертно-аналитическим мероприятиям</w:t>
      </w:r>
      <w:r>
        <w:rPr>
          <w:b/>
          <w:szCs w:val="28"/>
        </w:rPr>
        <w:t xml:space="preserve"> </w:t>
      </w:r>
      <w:r w:rsidR="0020463D">
        <w:rPr>
          <w:szCs w:val="28"/>
        </w:rPr>
        <w:t>осуществляется председателем, аудитором.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lastRenderedPageBreak/>
        <w:t>3.3.2. </w:t>
      </w:r>
      <w:r>
        <w:rPr>
          <w:spacing w:val="-3"/>
          <w:szCs w:val="28"/>
        </w:rPr>
        <w:t xml:space="preserve">Обязательному рассмотрению при подготовке проекта годового </w:t>
      </w:r>
      <w:r>
        <w:rPr>
          <w:szCs w:val="28"/>
        </w:rPr>
        <w:t>п</w:t>
      </w:r>
      <w:r>
        <w:rPr>
          <w:spacing w:val="-3"/>
          <w:szCs w:val="28"/>
        </w:rPr>
        <w:t>лана подлежат:</w:t>
      </w:r>
    </w:p>
    <w:p w:rsidR="0067707B" w:rsidRDefault="0067707B" w:rsidP="0067707B">
      <w:pPr>
        <w:tabs>
          <w:tab w:val="left" w:pos="605"/>
        </w:tabs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 предложения и запросы главы </w:t>
      </w:r>
      <w:proofErr w:type="spellStart"/>
      <w:r w:rsidR="009D5F00">
        <w:rPr>
          <w:sz w:val="28"/>
          <w:szCs w:val="28"/>
        </w:rPr>
        <w:t>Нязепетровского</w:t>
      </w:r>
      <w:proofErr w:type="spellEnd"/>
      <w:r w:rsidR="009D5F00">
        <w:rPr>
          <w:sz w:val="28"/>
          <w:szCs w:val="28"/>
        </w:rPr>
        <w:t xml:space="preserve"> муниципального</w:t>
      </w:r>
      <w:r>
        <w:rPr>
          <w:spacing w:val="-1"/>
          <w:sz w:val="28"/>
          <w:szCs w:val="28"/>
        </w:rPr>
        <w:t xml:space="preserve"> округа;</w:t>
      </w:r>
    </w:p>
    <w:p w:rsidR="0067707B" w:rsidRDefault="0067707B" w:rsidP="0067707B">
      <w:pPr>
        <w:ind w:left="57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 поручения Собрания депутатов</w:t>
      </w:r>
      <w:r w:rsidR="009D5F00">
        <w:rPr>
          <w:spacing w:val="-1"/>
          <w:sz w:val="28"/>
          <w:szCs w:val="28"/>
        </w:rPr>
        <w:t xml:space="preserve"> </w:t>
      </w:r>
      <w:proofErr w:type="spellStart"/>
      <w:r w:rsidR="009D5F00">
        <w:rPr>
          <w:spacing w:val="-1"/>
          <w:sz w:val="28"/>
          <w:szCs w:val="28"/>
        </w:rPr>
        <w:t>Нязепетровского</w:t>
      </w:r>
      <w:proofErr w:type="spellEnd"/>
      <w:r w:rsidR="009D5F00">
        <w:rPr>
          <w:spacing w:val="-1"/>
          <w:sz w:val="28"/>
          <w:szCs w:val="28"/>
        </w:rPr>
        <w:t xml:space="preserve"> муниципального округа.</w:t>
      </w:r>
    </w:p>
    <w:p w:rsidR="009D5F00" w:rsidRDefault="009D5F00" w:rsidP="0067707B">
      <w:pPr>
        <w:ind w:left="57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3.3.3. Подготовка предложений о проведении мероприятий с участием других  контрольных  и правоохранительных органов осуществляется в порядке, предусмотренном заключенными соглашениями с указанными органами.</w:t>
      </w:r>
    </w:p>
    <w:p w:rsidR="009D5F00" w:rsidRDefault="00F051C0" w:rsidP="0067707B">
      <w:pPr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3.3.</w:t>
      </w:r>
      <w:r w:rsidR="009D5F00">
        <w:rPr>
          <w:spacing w:val="-1"/>
          <w:sz w:val="28"/>
          <w:szCs w:val="28"/>
        </w:rPr>
        <w:t xml:space="preserve">4. При подготовке предложений о включении </w:t>
      </w:r>
      <w:r w:rsidRPr="00F051C0">
        <w:rPr>
          <w:sz w:val="28"/>
          <w:szCs w:val="28"/>
        </w:rPr>
        <w:t>в проект годового плана мероприятий, планируемых к проведению совместно (параллельно) с иными контрольно-счетными органами, необходимо учитывать положения стандартов и регламентов, регулирующих деятельность вышеуказанных органов</w:t>
      </w:r>
    </w:p>
    <w:p w:rsidR="00F051C0" w:rsidRDefault="00F051C0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3.3.5. </w:t>
      </w:r>
      <w:proofErr w:type="gramStart"/>
      <w:r>
        <w:rPr>
          <w:sz w:val="28"/>
          <w:szCs w:val="28"/>
        </w:rPr>
        <w:t xml:space="preserve">При определении перечня мероприятий и сроков их реализации по возможности осуществляется </w:t>
      </w:r>
      <w:r w:rsidRPr="00BA238C">
        <w:rPr>
          <w:sz w:val="28"/>
          <w:szCs w:val="28"/>
        </w:rPr>
        <w:t>координаци</w:t>
      </w:r>
      <w:r>
        <w:rPr>
          <w:sz w:val="28"/>
          <w:szCs w:val="28"/>
        </w:rPr>
        <w:t>я</w:t>
      </w:r>
      <w:r w:rsidRPr="00BA238C">
        <w:rPr>
          <w:sz w:val="28"/>
          <w:szCs w:val="28"/>
        </w:rPr>
        <w:t xml:space="preserve"> планов работы </w:t>
      </w:r>
      <w:r>
        <w:rPr>
          <w:sz w:val="28"/>
          <w:szCs w:val="28"/>
        </w:rPr>
        <w:t>КСП</w:t>
      </w:r>
      <w:r w:rsidRPr="00BA238C">
        <w:rPr>
          <w:sz w:val="28"/>
          <w:szCs w:val="28"/>
        </w:rPr>
        <w:t xml:space="preserve"> с планами работы других органов финансового контроля.</w:t>
      </w:r>
      <w:proofErr w:type="gramEnd"/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3.3.6.</w:t>
      </w:r>
      <w:r w:rsidRPr="00F051C0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Предложения по контрольным и экспертно-аналитическим мероприятиям, предлагаемые в проект годового плана работы должны учитывать: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вид мероприятия (контрольное или экспертно-аналитическое) и его наименование;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перечень объектов контрольного мероприятия (наименование проверяемых органов, организаций) либо необходимость ответственному исполнителю самостоятельно установить перечень объектов проверки;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планируемые сроки проведения мероприятия;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проверяемый период;</w:t>
      </w:r>
    </w:p>
    <w:p w:rsidR="00F051C0" w:rsidRDefault="00F051C0" w:rsidP="00F051C0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</w:t>
      </w:r>
      <w:r w:rsidRPr="00630184">
        <w:rPr>
          <w:szCs w:val="28"/>
        </w:rPr>
        <w:t xml:space="preserve">наличие рисков в рассматриваемой сфере формирования или использования средств </w:t>
      </w:r>
      <w:r>
        <w:rPr>
          <w:szCs w:val="28"/>
        </w:rPr>
        <w:t xml:space="preserve">бюджета муниципального образования, муниципальной собственности </w:t>
      </w:r>
      <w:r w:rsidRPr="00630184">
        <w:rPr>
          <w:szCs w:val="28"/>
        </w:rPr>
        <w:t>и</w:t>
      </w:r>
      <w:r>
        <w:rPr>
          <w:szCs w:val="28"/>
        </w:rPr>
        <w:t> </w:t>
      </w:r>
      <w:r w:rsidRPr="00630184">
        <w:rPr>
          <w:szCs w:val="28"/>
        </w:rPr>
        <w:t>(или) деятельности объектов мероприятия, которые потенциально могут приводить к негативным результатам;</w:t>
      </w:r>
      <w:r>
        <w:rPr>
          <w:szCs w:val="28"/>
        </w:rPr>
        <w:t xml:space="preserve"> </w:t>
      </w:r>
    </w:p>
    <w:p w:rsidR="00F051C0" w:rsidRDefault="00F051C0" w:rsidP="00F051C0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</w:t>
      </w:r>
      <w:r w:rsidRPr="00630184">
        <w:rPr>
          <w:szCs w:val="28"/>
        </w:rPr>
        <w:t>сроки и результаты проведения предшествующих контрольных мероприятий в данной сфере и</w:t>
      </w:r>
      <w:r>
        <w:rPr>
          <w:szCs w:val="28"/>
        </w:rPr>
        <w:t> (</w:t>
      </w:r>
      <w:r w:rsidRPr="00630184">
        <w:rPr>
          <w:szCs w:val="28"/>
        </w:rPr>
        <w:t>или</w:t>
      </w:r>
      <w:r>
        <w:rPr>
          <w:szCs w:val="28"/>
        </w:rPr>
        <w:t>)</w:t>
      </w:r>
      <w:r w:rsidRPr="00630184">
        <w:rPr>
          <w:szCs w:val="28"/>
        </w:rPr>
        <w:t xml:space="preserve"> на д</w:t>
      </w:r>
      <w:r>
        <w:rPr>
          <w:szCs w:val="28"/>
        </w:rPr>
        <w:t>анных объектах.</w:t>
      </w:r>
    </w:p>
    <w:p w:rsidR="00F051C0" w:rsidRPr="00190019" w:rsidRDefault="00F051C0" w:rsidP="00F051C0">
      <w:pPr>
        <w:ind w:left="57" w:firstLine="709"/>
        <w:jc w:val="both"/>
        <w:rPr>
          <w:sz w:val="28"/>
          <w:szCs w:val="28"/>
        </w:rPr>
      </w:pPr>
      <w:r w:rsidRPr="00190019">
        <w:rPr>
          <w:sz w:val="28"/>
          <w:szCs w:val="28"/>
        </w:rPr>
        <w:t xml:space="preserve">Наименование планируемого контрольного или экспертно-аналитического мероприятия должно иметь четкую, однозначную формулировку его предмета, который обязан соответствовать </w:t>
      </w:r>
      <w:r>
        <w:rPr>
          <w:sz w:val="28"/>
          <w:szCs w:val="28"/>
        </w:rPr>
        <w:t>полномочиям</w:t>
      </w:r>
      <w:r w:rsidRPr="00190019">
        <w:rPr>
          <w:sz w:val="28"/>
          <w:szCs w:val="28"/>
        </w:rPr>
        <w:t xml:space="preserve"> </w:t>
      </w:r>
      <w:r>
        <w:rPr>
          <w:sz w:val="28"/>
          <w:szCs w:val="28"/>
        </w:rPr>
        <w:t>КСП</w:t>
      </w:r>
      <w:r w:rsidRPr="00190019">
        <w:rPr>
          <w:sz w:val="28"/>
          <w:szCs w:val="28"/>
        </w:rPr>
        <w:t>, установленным действующим законодательством.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</w:rPr>
        <w:t>3.3.</w:t>
      </w:r>
      <w:r w:rsidR="009F3E58">
        <w:rPr>
          <w:sz w:val="28"/>
          <w:szCs w:val="28"/>
        </w:rPr>
        <w:t>7</w:t>
      </w:r>
      <w:r>
        <w:rPr>
          <w:sz w:val="28"/>
          <w:szCs w:val="28"/>
        </w:rPr>
        <w:t xml:space="preserve">.Срок проведения контрольных мероприятий (проверки) непосредственно на одном объекте, как правило, не должен превышать 30 календарных дней. В данный срок входит: 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проведение контро</w:t>
      </w:r>
      <w:r w:rsidR="00ED296A">
        <w:rPr>
          <w:sz w:val="28"/>
          <w:szCs w:val="28"/>
        </w:rPr>
        <w:t xml:space="preserve">льного мероприятия, составление </w:t>
      </w:r>
      <w:r>
        <w:rPr>
          <w:sz w:val="28"/>
          <w:szCs w:val="28"/>
        </w:rPr>
        <w:t xml:space="preserve"> акта проверки – не более 25 календарных дней;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- подписание акта </w:t>
      </w:r>
      <w:r w:rsidR="00ED296A">
        <w:rPr>
          <w:sz w:val="28"/>
          <w:szCs w:val="28"/>
        </w:rPr>
        <w:t>проверки,</w:t>
      </w:r>
      <w:r>
        <w:rPr>
          <w:sz w:val="28"/>
          <w:szCs w:val="28"/>
        </w:rPr>
        <w:t xml:space="preserve"> </w:t>
      </w:r>
      <w:r w:rsidR="00ED296A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рассмотрение разногласий по акту проверки, составление заключения и протокола согласования, оформление отчета по результатам контрольного мероприятия – не более 5 календарных дней.</w:t>
      </w:r>
      <w:proofErr w:type="gramEnd"/>
    </w:p>
    <w:p w:rsidR="0067707B" w:rsidRDefault="0067707B" w:rsidP="0067707B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   3.3.</w:t>
      </w:r>
      <w:r w:rsidR="009F3E58">
        <w:rPr>
          <w:szCs w:val="28"/>
        </w:rPr>
        <w:t>8</w:t>
      </w:r>
      <w:r>
        <w:rPr>
          <w:szCs w:val="28"/>
        </w:rPr>
        <w:t>. </w:t>
      </w:r>
      <w:proofErr w:type="gramStart"/>
      <w:r>
        <w:rPr>
          <w:szCs w:val="28"/>
        </w:rPr>
        <w:t>При включении в программу контрольного мероприятия встречных проверок (проверки документов, связанных между собой единством операции и находящихся в различных организациях)</w:t>
      </w:r>
      <w:r w:rsidR="00ED296A">
        <w:rPr>
          <w:szCs w:val="28"/>
        </w:rPr>
        <w:t xml:space="preserve">, </w:t>
      </w:r>
      <w:r>
        <w:rPr>
          <w:szCs w:val="28"/>
        </w:rPr>
        <w:t>срок проведения контрольного мероприятия может быть продлен и установлен председателем КСП в зависимости от количества объектов встречной проверки и объема проверяемой информации.</w:t>
      </w:r>
      <w:proofErr w:type="gramEnd"/>
    </w:p>
    <w:p w:rsidR="0067707B" w:rsidRDefault="0067707B" w:rsidP="0067707B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3.3.</w:t>
      </w:r>
      <w:r w:rsidR="009F3E58">
        <w:rPr>
          <w:szCs w:val="28"/>
        </w:rPr>
        <w:t>9</w:t>
      </w:r>
      <w:r>
        <w:rPr>
          <w:szCs w:val="28"/>
        </w:rPr>
        <w:t>. В случае</w:t>
      </w:r>
      <w:r w:rsidR="00E7395F">
        <w:rPr>
          <w:szCs w:val="28"/>
        </w:rPr>
        <w:t xml:space="preserve"> 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возникновения необходимости продления сроков проведения</w:t>
      </w:r>
      <w:proofErr w:type="gramEnd"/>
      <w:r>
        <w:rPr>
          <w:szCs w:val="28"/>
        </w:rPr>
        <w:t xml:space="preserve"> контрольного </w:t>
      </w:r>
      <w:r w:rsidR="00E7395F">
        <w:rPr>
          <w:szCs w:val="28"/>
        </w:rPr>
        <w:t>(экспертно-аналитического)</w:t>
      </w:r>
      <w:r w:rsidR="00E7395F" w:rsidRPr="00E7395F">
        <w:rPr>
          <w:szCs w:val="28"/>
        </w:rPr>
        <w:t xml:space="preserve"> </w:t>
      </w:r>
      <w:r w:rsidR="00E7395F">
        <w:rPr>
          <w:szCs w:val="28"/>
        </w:rPr>
        <w:t>мероприятия</w:t>
      </w:r>
      <w:r>
        <w:rPr>
          <w:szCs w:val="28"/>
        </w:rPr>
        <w:t xml:space="preserve">, приостановления </w:t>
      </w:r>
      <w:r>
        <w:rPr>
          <w:szCs w:val="28"/>
        </w:rPr>
        <w:lastRenderedPageBreak/>
        <w:t>проведения  мероприяти</w:t>
      </w:r>
      <w:r w:rsidR="00E7395F">
        <w:rPr>
          <w:szCs w:val="28"/>
        </w:rPr>
        <w:t>й</w:t>
      </w:r>
      <w:r w:rsidR="00B06AEB">
        <w:rPr>
          <w:szCs w:val="28"/>
        </w:rPr>
        <w:t xml:space="preserve"> </w:t>
      </w:r>
      <w:r>
        <w:rPr>
          <w:szCs w:val="28"/>
        </w:rPr>
        <w:t xml:space="preserve"> оформляется распоряжением председателя КСП с обоснованием причин продления, приостановления проведения </w:t>
      </w:r>
      <w:r w:rsidR="00ED296A">
        <w:rPr>
          <w:szCs w:val="28"/>
        </w:rPr>
        <w:t xml:space="preserve">данных </w:t>
      </w:r>
      <w:r>
        <w:rPr>
          <w:szCs w:val="28"/>
        </w:rPr>
        <w:t>мероприяти</w:t>
      </w:r>
      <w:r w:rsidR="00ED296A">
        <w:rPr>
          <w:szCs w:val="28"/>
        </w:rPr>
        <w:t>й</w:t>
      </w:r>
      <w:r>
        <w:rPr>
          <w:szCs w:val="28"/>
        </w:rPr>
        <w:t>.</w:t>
      </w:r>
    </w:p>
    <w:p w:rsidR="0067707B" w:rsidRDefault="0067707B" w:rsidP="00E7395F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3.3.</w:t>
      </w:r>
      <w:r w:rsidR="009F3E58">
        <w:rPr>
          <w:szCs w:val="28"/>
        </w:rPr>
        <w:t>1</w:t>
      </w:r>
      <w:r w:rsidR="00E7395F">
        <w:rPr>
          <w:szCs w:val="28"/>
        </w:rPr>
        <w:t>0</w:t>
      </w:r>
      <w:r>
        <w:rPr>
          <w:szCs w:val="28"/>
        </w:rPr>
        <w:t>. </w:t>
      </w:r>
      <w:r w:rsidR="009F3E58">
        <w:rPr>
          <w:szCs w:val="28"/>
        </w:rPr>
        <w:t>Г</w:t>
      </w:r>
      <w:r>
        <w:rPr>
          <w:szCs w:val="28"/>
        </w:rPr>
        <w:t>одово</w:t>
      </w:r>
      <w:r w:rsidR="009F3E58">
        <w:rPr>
          <w:szCs w:val="28"/>
        </w:rPr>
        <w:t xml:space="preserve">й </w:t>
      </w:r>
      <w:r>
        <w:rPr>
          <w:szCs w:val="28"/>
        </w:rPr>
        <w:t>план должен формироваться таким образом, чтобы он был реально выполним</w:t>
      </w:r>
      <w:r w:rsidR="00B06AEB">
        <w:rPr>
          <w:szCs w:val="28"/>
        </w:rPr>
        <w:t xml:space="preserve">, </w:t>
      </w:r>
      <w:r>
        <w:rPr>
          <w:szCs w:val="28"/>
        </w:rPr>
        <w:t xml:space="preserve"> и создавал условия для качественного исполнения планируемых мероприятий в установленные сроки. </w:t>
      </w:r>
    </w:p>
    <w:p w:rsidR="0067707B" w:rsidRDefault="0067707B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</w:t>
      </w:r>
      <w:r w:rsidR="009F3E58">
        <w:rPr>
          <w:sz w:val="28"/>
          <w:szCs w:val="28"/>
        </w:rPr>
        <w:t>1</w:t>
      </w:r>
      <w:r w:rsidR="00E7395F">
        <w:rPr>
          <w:sz w:val="28"/>
          <w:szCs w:val="28"/>
        </w:rPr>
        <w:t>1.</w:t>
      </w:r>
      <w:r>
        <w:rPr>
          <w:sz w:val="28"/>
          <w:szCs w:val="28"/>
        </w:rPr>
        <w:t xml:space="preserve"> Председатель организует обсуждение проекта годового плана с аудитором, </w:t>
      </w:r>
      <w:r w:rsidR="009F3E58">
        <w:rPr>
          <w:sz w:val="28"/>
          <w:szCs w:val="28"/>
        </w:rPr>
        <w:t>гл. инспектором</w:t>
      </w:r>
      <w:r>
        <w:rPr>
          <w:sz w:val="28"/>
          <w:szCs w:val="28"/>
        </w:rPr>
        <w:t xml:space="preserve"> и инспектором</w:t>
      </w:r>
      <w:r w:rsidR="009F3E5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67707B" w:rsidRDefault="0067707B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</w:t>
      </w:r>
      <w:r w:rsidR="009F3E58">
        <w:rPr>
          <w:sz w:val="28"/>
          <w:szCs w:val="28"/>
        </w:rPr>
        <w:t>1</w:t>
      </w:r>
      <w:r w:rsidR="00E7395F">
        <w:rPr>
          <w:sz w:val="28"/>
          <w:szCs w:val="28"/>
        </w:rPr>
        <w:t>2</w:t>
      </w:r>
      <w:r>
        <w:rPr>
          <w:sz w:val="28"/>
          <w:szCs w:val="28"/>
        </w:rPr>
        <w:t>. План работы КСП на год с учетом поступивших предложений рассматривается Председателем. Председатель вносит в него (при необходимости) уточнения и изменения и принимает решение об его утверждении.</w:t>
      </w:r>
    </w:p>
    <w:p w:rsidR="009F3E58" w:rsidRDefault="009F3E58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3.3.1</w:t>
      </w:r>
      <w:r w:rsidR="00E7395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B2597">
        <w:rPr>
          <w:sz w:val="28"/>
          <w:szCs w:val="28"/>
        </w:rPr>
        <w:t xml:space="preserve">Формирование плана  работы КСП на текущий </w:t>
      </w:r>
      <w:r w:rsidR="00A069EF">
        <w:rPr>
          <w:sz w:val="28"/>
          <w:szCs w:val="28"/>
        </w:rPr>
        <w:t>период может осуществляться аудитором. План работы на текущий период утверждается председателем.</w:t>
      </w:r>
    </w:p>
    <w:p w:rsidR="0067707B" w:rsidRDefault="0067707B" w:rsidP="0067707B">
      <w:pPr>
        <w:jc w:val="both"/>
        <w:rPr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 Форма, структура и содержание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4.1. План работы КСП имеют табличную форму, соответствующую примерным формам:</w:t>
      </w:r>
    </w:p>
    <w:p w:rsidR="0067707B" w:rsidRDefault="0067707B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 план работы КСП на год (приложение № 1);</w:t>
      </w:r>
    </w:p>
    <w:p w:rsidR="00A069EF" w:rsidRDefault="00A069EF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 план работы КСП на текущий период (приложение №2)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4.2. План работы содержит согласованные по срокам  перечни планируемых мероприятий.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4.3. Наименования разделов, подразделов и комплексов мероприятий плана работы КСП на год должны отражать осуществление контрольной, экспертно-аналитической, информационной и иных видов деятельности, а также мероприятий по обеспечению деятельности КСП.</w:t>
      </w:r>
    </w:p>
    <w:p w:rsidR="0067707B" w:rsidRDefault="0067707B" w:rsidP="003C1AC6">
      <w:pPr>
        <w:pStyle w:val="20"/>
        <w:spacing w:line="240" w:lineRule="auto"/>
        <w:rPr>
          <w:szCs w:val="28"/>
        </w:rPr>
      </w:pPr>
      <w:r>
        <w:rPr>
          <w:szCs w:val="28"/>
        </w:rPr>
        <w:t>4.4. В графе «</w:t>
      </w:r>
      <w:r w:rsidR="00A069EF">
        <w:rPr>
          <w:szCs w:val="28"/>
        </w:rPr>
        <w:t>Наименование мероприятия</w:t>
      </w:r>
      <w:r>
        <w:rPr>
          <w:szCs w:val="28"/>
        </w:rPr>
        <w:t>» отражается наименование планируемых мероприятий</w:t>
      </w:r>
      <w:r w:rsidR="00A069EF">
        <w:rPr>
          <w:szCs w:val="28"/>
        </w:rPr>
        <w:t>.</w:t>
      </w:r>
      <w:r>
        <w:rPr>
          <w:szCs w:val="28"/>
        </w:rPr>
        <w:t xml:space="preserve"> </w:t>
      </w:r>
      <w:r w:rsidR="003C1AC6">
        <w:rPr>
          <w:szCs w:val="28"/>
        </w:rPr>
        <w:t>В графе «О</w:t>
      </w:r>
      <w:r w:rsidR="00A069EF">
        <w:rPr>
          <w:szCs w:val="28"/>
        </w:rPr>
        <w:t>бъект мероприятия</w:t>
      </w:r>
      <w:r w:rsidR="003C1AC6">
        <w:rPr>
          <w:szCs w:val="28"/>
        </w:rPr>
        <w:t>» указывается полное наименования учреждения, организации</w:t>
      </w:r>
      <w:r w:rsidR="000E66EB">
        <w:rPr>
          <w:szCs w:val="28"/>
        </w:rPr>
        <w:t>, где проводится контрольное,  экспертно-аналитическое мероприятие</w:t>
      </w:r>
      <w:r w:rsidR="00A069EF">
        <w:rPr>
          <w:szCs w:val="28"/>
        </w:rPr>
        <w:t xml:space="preserve">.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4.5. В плане работы КСП на год в </w:t>
      </w:r>
      <w:r>
        <w:rPr>
          <w:bCs/>
          <w:szCs w:val="28"/>
        </w:rPr>
        <w:t>графе «</w:t>
      </w:r>
      <w:r w:rsidR="003C1AC6">
        <w:rPr>
          <w:bCs/>
          <w:szCs w:val="28"/>
        </w:rPr>
        <w:t>Срок исполнения</w:t>
      </w:r>
      <w:r>
        <w:rPr>
          <w:bCs/>
          <w:szCs w:val="28"/>
        </w:rPr>
        <w:t>»</w:t>
      </w:r>
      <w:r>
        <w:rPr>
          <w:szCs w:val="28"/>
        </w:rPr>
        <w:t xml:space="preserve"> указывается временной  период проведения мероприятия. </w:t>
      </w:r>
    </w:p>
    <w:p w:rsidR="0067707B" w:rsidRDefault="0067707B" w:rsidP="0067707B">
      <w:pPr>
        <w:pStyle w:val="20"/>
        <w:spacing w:line="240" w:lineRule="auto"/>
        <w:ind w:firstLine="0"/>
        <w:rPr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 Корректировка плановых документов                     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06AEB">
        <w:rPr>
          <w:b/>
          <w:sz w:val="28"/>
          <w:szCs w:val="28"/>
        </w:rPr>
        <w:t>Контрольно-счётной палаты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 Корректировка планов работы осуществляется в порядке, предусмотренном для их утверждения. 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  Предложения по корректировке плана работы КСП могут вноситься  в случаях:</w:t>
      </w:r>
    </w:p>
    <w:p w:rsidR="0067707B" w:rsidRDefault="0067707B" w:rsidP="003C1AC6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 изменения федерального или регионального законодательства, нормативно-правовых актов муниципального образования;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выявления в ходе подготовки или проведения контрольного (экспертно-аналитического) мероприятия существенных обстоятельств, требующих изменения наименования, перечня объектов, сроков проведения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реорганизации, ликвидации, изменения организационно-правовой формы объектов мероприятия;</w:t>
      </w:r>
    </w:p>
    <w:p w:rsidR="0067707B" w:rsidRDefault="0067707B" w:rsidP="0067707B">
      <w:pPr>
        <w:widowControl w:val="0"/>
        <w:ind w:firstLine="720"/>
        <w:jc w:val="both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>- отвлечения сотрудников, участвующих в проведении запланированного мероприятия на дополнительные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 возникновения проблем с формированием состава непосредственных исполнителей мероприятия в</w:t>
      </w:r>
      <w:r w:rsidR="00AF63B3">
        <w:rPr>
          <w:sz w:val="28"/>
          <w:szCs w:val="28"/>
        </w:rPr>
        <w:t xml:space="preserve"> </w:t>
      </w:r>
      <w:r>
        <w:rPr>
          <w:sz w:val="28"/>
          <w:szCs w:val="28"/>
        </w:rPr>
        <w:t>следстви</w:t>
      </w:r>
      <w:r w:rsidR="00B06AE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оргштатных</w:t>
      </w:r>
      <w:proofErr w:type="spellEnd"/>
      <w:r>
        <w:rPr>
          <w:sz w:val="28"/>
          <w:szCs w:val="28"/>
        </w:rPr>
        <w:t xml:space="preserve"> мероприятий, продолжительной болезни, увольнения сотрудников КСП, участвующих в проведении мероприятия, и невозможности их замены другими сотрудниками;</w:t>
      </w:r>
      <w:proofErr w:type="gramEnd"/>
    </w:p>
    <w:p w:rsidR="0067707B" w:rsidRDefault="0067707B" w:rsidP="006770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информации правоохранительных органов;</w:t>
      </w:r>
    </w:p>
    <w:p w:rsidR="0067707B" w:rsidRDefault="0067707B" w:rsidP="0067707B">
      <w:pPr>
        <w:tabs>
          <w:tab w:val="left" w:pos="6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 w:rsidR="00E7395F">
        <w:rPr>
          <w:sz w:val="28"/>
          <w:szCs w:val="28"/>
        </w:rPr>
        <w:t xml:space="preserve">мотивированных </w:t>
      </w:r>
      <w:r>
        <w:rPr>
          <w:spacing w:val="-1"/>
          <w:sz w:val="28"/>
          <w:szCs w:val="28"/>
        </w:rPr>
        <w:t>предложени</w:t>
      </w:r>
      <w:r w:rsidR="00ED296A">
        <w:rPr>
          <w:spacing w:val="-1"/>
          <w:sz w:val="28"/>
          <w:szCs w:val="28"/>
        </w:rPr>
        <w:t>й</w:t>
      </w:r>
      <w:r>
        <w:rPr>
          <w:spacing w:val="-1"/>
          <w:sz w:val="28"/>
          <w:szCs w:val="28"/>
        </w:rPr>
        <w:t xml:space="preserve"> и запрос</w:t>
      </w:r>
      <w:r w:rsidR="00E7395F">
        <w:rPr>
          <w:spacing w:val="-1"/>
          <w:sz w:val="28"/>
          <w:szCs w:val="28"/>
        </w:rPr>
        <w:t xml:space="preserve">ов </w:t>
      </w:r>
      <w:r>
        <w:rPr>
          <w:spacing w:val="-1"/>
          <w:sz w:val="28"/>
          <w:szCs w:val="28"/>
        </w:rPr>
        <w:t>главы</w:t>
      </w:r>
      <w:r w:rsidR="002012E4">
        <w:rPr>
          <w:spacing w:val="-1"/>
          <w:sz w:val="28"/>
          <w:szCs w:val="28"/>
        </w:rPr>
        <w:t xml:space="preserve"> </w:t>
      </w:r>
      <w:proofErr w:type="spellStart"/>
      <w:r w:rsidR="002012E4">
        <w:rPr>
          <w:spacing w:val="-1"/>
          <w:sz w:val="28"/>
          <w:szCs w:val="28"/>
        </w:rPr>
        <w:t>Нязепетровского</w:t>
      </w:r>
      <w:proofErr w:type="spellEnd"/>
      <w:r w:rsidR="002012E4">
        <w:rPr>
          <w:spacing w:val="-1"/>
          <w:sz w:val="28"/>
          <w:szCs w:val="28"/>
        </w:rPr>
        <w:t xml:space="preserve"> муниципального </w:t>
      </w:r>
      <w:r>
        <w:rPr>
          <w:spacing w:val="-1"/>
          <w:sz w:val="28"/>
          <w:szCs w:val="28"/>
        </w:rPr>
        <w:t>округа;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- </w:t>
      </w:r>
      <w:r w:rsidR="00E7395F">
        <w:rPr>
          <w:spacing w:val="-1"/>
          <w:sz w:val="28"/>
          <w:szCs w:val="28"/>
        </w:rPr>
        <w:t xml:space="preserve"> мотивированных </w:t>
      </w:r>
      <w:r>
        <w:rPr>
          <w:spacing w:val="-1"/>
          <w:sz w:val="28"/>
          <w:szCs w:val="28"/>
        </w:rPr>
        <w:t>поручени</w:t>
      </w:r>
      <w:r w:rsidR="00E7395F">
        <w:rPr>
          <w:spacing w:val="-1"/>
          <w:sz w:val="28"/>
          <w:szCs w:val="28"/>
        </w:rPr>
        <w:t>й</w:t>
      </w:r>
      <w:r>
        <w:rPr>
          <w:spacing w:val="-1"/>
          <w:sz w:val="28"/>
          <w:szCs w:val="28"/>
        </w:rPr>
        <w:t xml:space="preserve"> Собрания депутатов</w:t>
      </w:r>
      <w:r>
        <w:rPr>
          <w:sz w:val="28"/>
          <w:szCs w:val="28"/>
        </w:rPr>
        <w:t xml:space="preserve"> </w:t>
      </w:r>
      <w:proofErr w:type="spellStart"/>
      <w:r w:rsidR="002012E4">
        <w:rPr>
          <w:spacing w:val="-1"/>
          <w:sz w:val="28"/>
          <w:szCs w:val="28"/>
        </w:rPr>
        <w:t>Нязепетровского</w:t>
      </w:r>
      <w:proofErr w:type="spellEnd"/>
      <w:r w:rsidR="002012E4">
        <w:rPr>
          <w:spacing w:val="-1"/>
          <w:sz w:val="28"/>
          <w:szCs w:val="28"/>
        </w:rPr>
        <w:t xml:space="preserve"> муниципального округа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предложений об изменении Плана работы КСП необходимо исходить из минимизации его корректировки.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 Корректировка плана работы КСП может осуществляться в виде: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наименования мероприятий;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перечня объектов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сроков проведения мероприятий;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исключения мероприятий из плана;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включения дополнительных мероприятий в план. </w:t>
      </w:r>
    </w:p>
    <w:p w:rsidR="002012E4" w:rsidRDefault="002012E4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3C1A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06AE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случае принятия решения о внесении изменений в план работы КСП на год, соответствующие изменения вносятся в план работы КСП на квартал.</w:t>
      </w:r>
      <w:proofErr w:type="gramEnd"/>
    </w:p>
    <w:p w:rsidR="0067707B" w:rsidRDefault="0067707B" w:rsidP="002012E4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 Контроль исполнения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ind w:firstLine="720"/>
        <w:jc w:val="both"/>
        <w:rPr>
          <w:sz w:val="28"/>
        </w:rPr>
      </w:pPr>
      <w:r>
        <w:rPr>
          <w:sz w:val="28"/>
        </w:rPr>
        <w:t xml:space="preserve">6.1. Основной задачей контроля исполнения </w:t>
      </w:r>
      <w:r>
        <w:rPr>
          <w:sz w:val="28"/>
          <w:szCs w:val="28"/>
        </w:rPr>
        <w:t>плановых документов КСП</w:t>
      </w:r>
      <w:r>
        <w:rPr>
          <w:sz w:val="28"/>
        </w:rPr>
        <w:t xml:space="preserve"> является обеспечение своевременного, полного и качественного выполнения предусмотренных мероприятий. </w:t>
      </w:r>
    </w:p>
    <w:p w:rsidR="0067707B" w:rsidRDefault="0067707B" w:rsidP="0067707B">
      <w:pPr>
        <w:ind w:firstLine="709"/>
        <w:jc w:val="both"/>
        <w:rPr>
          <w:sz w:val="28"/>
        </w:rPr>
      </w:pPr>
      <w:r>
        <w:rPr>
          <w:sz w:val="28"/>
        </w:rPr>
        <w:t xml:space="preserve">6.2. Контроль исполнения </w:t>
      </w:r>
      <w:r>
        <w:rPr>
          <w:sz w:val="28"/>
          <w:szCs w:val="28"/>
        </w:rPr>
        <w:t xml:space="preserve">годового плана работы КСП осуществляет председатель КСП. </w:t>
      </w:r>
    </w:p>
    <w:p w:rsidR="0067707B" w:rsidRDefault="0067707B" w:rsidP="0067707B">
      <w:pPr>
        <w:ind w:firstLine="720"/>
        <w:jc w:val="both"/>
        <w:rPr>
          <w:sz w:val="20"/>
          <w:szCs w:val="20"/>
        </w:rPr>
      </w:pPr>
    </w:p>
    <w:p w:rsidR="0067707B" w:rsidRDefault="0067707B" w:rsidP="0067707B">
      <w:pPr>
        <w:ind w:firstLine="720"/>
        <w:jc w:val="both"/>
        <w:rPr>
          <w:sz w:val="20"/>
          <w:szCs w:val="20"/>
        </w:rPr>
      </w:pPr>
    </w:p>
    <w:p w:rsidR="0067707B" w:rsidRDefault="0067707B" w:rsidP="0067707B">
      <w:pPr>
        <w:rPr>
          <w:sz w:val="20"/>
          <w:szCs w:val="20"/>
        </w:rPr>
        <w:sectPr w:rsidR="0067707B" w:rsidSect="005E6A7A">
          <w:footerReference w:type="default" r:id="rId11"/>
          <w:footnotePr>
            <w:numRestart w:val="eachPage"/>
          </w:footnotePr>
          <w:pgSz w:w="11906" w:h="16838"/>
          <w:pgMar w:top="180" w:right="851" w:bottom="567" w:left="900" w:header="340" w:footer="340" w:gutter="0"/>
          <w:cols w:space="720"/>
          <w:titlePg/>
          <w:docGrid w:linePitch="326"/>
        </w:sectPr>
      </w:pPr>
    </w:p>
    <w:p w:rsidR="002012E4" w:rsidRDefault="002012E4" w:rsidP="005E6A7A">
      <w:pPr>
        <w:jc w:val="right"/>
      </w:pPr>
      <w:r>
        <w:lastRenderedPageBreak/>
        <w:t>Приложение № 1</w:t>
      </w:r>
    </w:p>
    <w:p w:rsidR="002012E4" w:rsidRDefault="002012E4" w:rsidP="002012E4">
      <w:pPr>
        <w:jc w:val="right"/>
      </w:pPr>
      <w:r>
        <w:t xml:space="preserve"> к стандарту</w:t>
      </w:r>
    </w:p>
    <w:p w:rsidR="002012E4" w:rsidRPr="00D04A37" w:rsidRDefault="002012E4" w:rsidP="002012E4">
      <w:pPr>
        <w:jc w:val="right"/>
      </w:pPr>
      <w:r w:rsidRPr="00D04A37">
        <w:t>СОД по планированию работы</w:t>
      </w:r>
    </w:p>
    <w:p w:rsidR="002012E4" w:rsidRDefault="002012E4" w:rsidP="002012E4">
      <w:pPr>
        <w:jc w:val="right"/>
      </w:pPr>
    </w:p>
    <w:p w:rsidR="002012E4" w:rsidRPr="001A6065" w:rsidRDefault="002012E4" w:rsidP="002012E4">
      <w:pPr>
        <w:ind w:firstLine="12191"/>
        <w:rPr>
          <w:b/>
        </w:rPr>
      </w:pPr>
      <w:r w:rsidRPr="001A6065">
        <w:rPr>
          <w:b/>
        </w:rPr>
        <w:t>УТВЕРЖ</w:t>
      </w:r>
      <w:r>
        <w:rPr>
          <w:b/>
        </w:rPr>
        <w:t>ДАЮ</w:t>
      </w:r>
    </w:p>
    <w:p w:rsidR="002012E4" w:rsidRPr="001A6065" w:rsidRDefault="002012E4" w:rsidP="002012E4">
      <w:pPr>
        <w:ind w:firstLine="12191"/>
      </w:pPr>
      <w:r w:rsidRPr="001A6065">
        <w:t>Председател</w:t>
      </w:r>
      <w:r>
        <w:t>ь КСП</w:t>
      </w:r>
    </w:p>
    <w:p w:rsidR="002012E4" w:rsidRPr="001A6065" w:rsidRDefault="002012E4" w:rsidP="002012E4">
      <w:pPr>
        <w:ind w:firstLine="11766"/>
        <w:jc w:val="right"/>
      </w:pPr>
      <w:r w:rsidRPr="001A6065">
        <w:t xml:space="preserve">_____________ </w:t>
      </w:r>
      <w:r>
        <w:t>/ Ф.И.О.</w:t>
      </w:r>
    </w:p>
    <w:p w:rsidR="002012E4" w:rsidRPr="001A6065" w:rsidRDefault="002012E4" w:rsidP="002012E4">
      <w:pPr>
        <w:ind w:firstLine="12191"/>
        <w:jc w:val="right"/>
      </w:pPr>
      <w:r w:rsidRPr="001A6065">
        <w:t>«___»</w:t>
      </w:r>
      <w:r>
        <w:t xml:space="preserve"> ________ 20__</w:t>
      </w:r>
      <w:r w:rsidRPr="001A6065">
        <w:t xml:space="preserve"> год</w:t>
      </w:r>
      <w:r>
        <w:t>а</w:t>
      </w:r>
    </w:p>
    <w:p w:rsidR="002012E4" w:rsidRDefault="002012E4" w:rsidP="002012E4">
      <w:pPr>
        <w:jc w:val="center"/>
        <w:rPr>
          <w:b/>
        </w:rPr>
      </w:pPr>
    </w:p>
    <w:p w:rsidR="002012E4" w:rsidRDefault="002012E4" w:rsidP="002012E4">
      <w:pPr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Л А Н</w:t>
      </w:r>
    </w:p>
    <w:p w:rsidR="002012E4" w:rsidRDefault="002012E4" w:rsidP="002012E4">
      <w:pPr>
        <w:jc w:val="center"/>
        <w:rPr>
          <w:b/>
        </w:rPr>
      </w:pPr>
      <w:r>
        <w:rPr>
          <w:b/>
        </w:rPr>
        <w:t>работы _________________________________________________</w:t>
      </w:r>
    </w:p>
    <w:p w:rsidR="002012E4" w:rsidRPr="004D7F90" w:rsidRDefault="002012E4" w:rsidP="002012E4">
      <w:pPr>
        <w:jc w:val="center"/>
      </w:pPr>
      <w:r w:rsidRPr="004D7F90">
        <w:t>наименование контрольно-счетного органа</w:t>
      </w:r>
    </w:p>
    <w:p w:rsidR="002012E4" w:rsidRDefault="002012E4" w:rsidP="002012E4">
      <w:pPr>
        <w:jc w:val="center"/>
        <w:rPr>
          <w:b/>
        </w:rPr>
      </w:pPr>
      <w:r>
        <w:rPr>
          <w:b/>
        </w:rPr>
        <w:t>на 20_____ год</w:t>
      </w:r>
    </w:p>
    <w:p w:rsidR="002012E4" w:rsidRDefault="002012E4" w:rsidP="002012E4">
      <w:pPr>
        <w:jc w:val="center"/>
        <w:rPr>
          <w:b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866"/>
        <w:gridCol w:w="5670"/>
        <w:gridCol w:w="1985"/>
      </w:tblGrid>
      <w:tr w:rsidR="002012E4" w:rsidRPr="00617472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center"/>
            </w:pPr>
            <w:r>
              <w:t>Наименование мероприятий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  <w:r>
              <w:t>Объект мероприятия</w:t>
            </w: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  <w:r w:rsidRPr="0054058B">
              <w:t xml:space="preserve">Срок </w:t>
            </w:r>
            <w:r>
              <w:t>исполнения</w:t>
            </w:r>
          </w:p>
        </w:tc>
      </w:tr>
      <w:tr w:rsidR="002012E4" w:rsidRPr="00617472" w:rsidTr="002012E4">
        <w:tc>
          <w:tcPr>
            <w:tcW w:w="1188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Контрольные </w:t>
            </w:r>
            <w:r w:rsidRPr="00617472">
              <w:rPr>
                <w:b/>
              </w:rPr>
              <w:t xml:space="preserve"> мероприятия</w:t>
            </w:r>
          </w:p>
        </w:tc>
        <w:tc>
          <w:tcPr>
            <w:tcW w:w="5670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1.1.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1.2.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1.3.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</w:t>
            </w:r>
            <w:r>
              <w:rPr>
                <w:b/>
              </w:rPr>
              <w:t xml:space="preserve">ие </w:t>
            </w:r>
            <w:r w:rsidRPr="00617472">
              <w:rPr>
                <w:b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2.1.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2.2.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2.3.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Организационные мероприятия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3.1.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3.2.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3.3.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Экспертно-аналитическая деятельность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4.1.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4.2.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4.3.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</w:tbl>
    <w:p w:rsidR="002012E4" w:rsidRDefault="002012E4" w:rsidP="002012E4">
      <w:pPr>
        <w:pStyle w:val="a3"/>
        <w:spacing w:line="240" w:lineRule="auto"/>
        <w:ind w:firstLine="0"/>
        <w:sectPr w:rsidR="002012E4" w:rsidSect="0088475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012E4" w:rsidRDefault="002012E4" w:rsidP="002012E4">
      <w:pPr>
        <w:ind w:left="10620" w:firstLine="708"/>
        <w:jc w:val="right"/>
      </w:pPr>
      <w:r w:rsidRPr="009265BC">
        <w:lastRenderedPageBreak/>
        <w:t>Приложение №</w:t>
      </w:r>
      <w:r>
        <w:t xml:space="preserve"> 2</w:t>
      </w:r>
    </w:p>
    <w:p w:rsidR="002012E4" w:rsidRDefault="002012E4" w:rsidP="002012E4">
      <w:pPr>
        <w:ind w:left="9204" w:firstLine="708"/>
        <w:jc w:val="right"/>
      </w:pPr>
      <w:r>
        <w:t>к стандарту</w:t>
      </w:r>
    </w:p>
    <w:p w:rsidR="002012E4" w:rsidRPr="009265BC" w:rsidRDefault="002012E4" w:rsidP="002012E4">
      <w:pPr>
        <w:ind w:left="9204" w:firstLine="708"/>
        <w:jc w:val="right"/>
      </w:pPr>
      <w:r w:rsidRPr="00D04A37">
        <w:t>СОД по планированию работы</w:t>
      </w:r>
    </w:p>
    <w:p w:rsidR="002012E4" w:rsidRDefault="002012E4" w:rsidP="002012E4">
      <w:pPr>
        <w:ind w:firstLine="12191"/>
        <w:rPr>
          <w:b/>
        </w:rPr>
      </w:pPr>
    </w:p>
    <w:p w:rsidR="002012E4" w:rsidRPr="001A6065" w:rsidRDefault="002012E4" w:rsidP="002012E4">
      <w:pPr>
        <w:ind w:firstLine="12191"/>
        <w:rPr>
          <w:b/>
        </w:rPr>
      </w:pPr>
      <w:r w:rsidRPr="001A6065">
        <w:rPr>
          <w:b/>
        </w:rPr>
        <w:t>УТВЕРЖ</w:t>
      </w:r>
      <w:r>
        <w:rPr>
          <w:b/>
        </w:rPr>
        <w:t>ДАЮ</w:t>
      </w:r>
    </w:p>
    <w:p w:rsidR="002012E4" w:rsidRPr="001A6065" w:rsidRDefault="002012E4" w:rsidP="002012E4">
      <w:pPr>
        <w:ind w:firstLine="12191"/>
      </w:pPr>
      <w:r w:rsidRPr="001A6065">
        <w:t>Председател</w:t>
      </w:r>
      <w:r>
        <w:t>ь КСП</w:t>
      </w:r>
    </w:p>
    <w:p w:rsidR="002012E4" w:rsidRPr="001A6065" w:rsidRDefault="002012E4" w:rsidP="002012E4">
      <w:pPr>
        <w:ind w:firstLine="12191"/>
      </w:pPr>
    </w:p>
    <w:p w:rsidR="002012E4" w:rsidRPr="001A6065" w:rsidRDefault="002012E4" w:rsidP="002012E4">
      <w:pPr>
        <w:ind w:firstLine="12191"/>
      </w:pPr>
      <w:r w:rsidRPr="001A6065">
        <w:t xml:space="preserve">_____________ </w:t>
      </w:r>
      <w:r>
        <w:t>/ Ф.И.О.</w:t>
      </w:r>
    </w:p>
    <w:p w:rsidR="002012E4" w:rsidRPr="001A6065" w:rsidRDefault="002012E4" w:rsidP="002012E4">
      <w:pPr>
        <w:ind w:firstLine="12191"/>
      </w:pPr>
    </w:p>
    <w:p w:rsidR="002012E4" w:rsidRPr="001A6065" w:rsidRDefault="002012E4" w:rsidP="002012E4">
      <w:pPr>
        <w:ind w:firstLine="12191"/>
      </w:pPr>
      <w:r w:rsidRPr="001A6065">
        <w:t>«___»</w:t>
      </w:r>
      <w:r>
        <w:t xml:space="preserve"> ________ 20__</w:t>
      </w:r>
      <w:r w:rsidRPr="001A6065">
        <w:t xml:space="preserve"> год</w:t>
      </w:r>
      <w:r>
        <w:t>а</w:t>
      </w:r>
    </w:p>
    <w:p w:rsidR="002012E4" w:rsidRDefault="002012E4" w:rsidP="002012E4"/>
    <w:p w:rsidR="002012E4" w:rsidRDefault="002012E4" w:rsidP="002012E4"/>
    <w:p w:rsidR="002012E4" w:rsidRPr="00274BBC" w:rsidRDefault="002012E4" w:rsidP="002012E4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>ПЛАН</w:t>
      </w:r>
    </w:p>
    <w:p w:rsidR="002012E4" w:rsidRDefault="002012E4" w:rsidP="002012E4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 xml:space="preserve">работы </w:t>
      </w:r>
      <w:r>
        <w:rPr>
          <w:b/>
          <w:sz w:val="28"/>
          <w:szCs w:val="28"/>
        </w:rPr>
        <w:t>______________________________</w:t>
      </w:r>
    </w:p>
    <w:p w:rsidR="002012E4" w:rsidRPr="00797E9E" w:rsidRDefault="002012E4" w:rsidP="002012E4">
      <w:pPr>
        <w:jc w:val="center"/>
      </w:pPr>
      <w:r>
        <w:t xml:space="preserve">         </w:t>
      </w:r>
      <w:r w:rsidRPr="00797E9E">
        <w:t xml:space="preserve">наименование контрольно-счетного органа </w:t>
      </w:r>
    </w:p>
    <w:p w:rsidR="002012E4" w:rsidRDefault="002012E4" w:rsidP="002012E4">
      <w:pPr>
        <w:jc w:val="center"/>
        <w:rPr>
          <w:b/>
          <w:sz w:val="28"/>
          <w:szCs w:val="28"/>
        </w:rPr>
      </w:pPr>
      <w:proofErr w:type="gramStart"/>
      <w:r w:rsidRPr="00274BBC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_____________________</w:t>
      </w:r>
      <w:proofErr w:type="gramEnd"/>
    </w:p>
    <w:p w:rsidR="002012E4" w:rsidRPr="006A4F3B" w:rsidRDefault="002012E4" w:rsidP="002012E4">
      <w:pPr>
        <w:jc w:val="center"/>
      </w:pPr>
      <w:r w:rsidRPr="006A4F3B">
        <w:t>период</w:t>
      </w:r>
    </w:p>
    <w:p w:rsidR="002012E4" w:rsidRDefault="002012E4" w:rsidP="002012E4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2"/>
        <w:gridCol w:w="1701"/>
        <w:gridCol w:w="2234"/>
        <w:gridCol w:w="2869"/>
      </w:tblGrid>
      <w:tr w:rsidR="002012E4" w:rsidRPr="0068615D" w:rsidTr="009D6752">
        <w:trPr>
          <w:trHeight w:val="639"/>
        </w:trPr>
        <w:tc>
          <w:tcPr>
            <w:tcW w:w="851" w:type="dxa"/>
            <w:vAlign w:val="center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  <w:r w:rsidRPr="0068615D">
              <w:rPr>
                <w:b/>
              </w:rPr>
              <w:t xml:space="preserve">№ </w:t>
            </w:r>
            <w:proofErr w:type="gramStart"/>
            <w:r w:rsidRPr="0068615D">
              <w:rPr>
                <w:b/>
              </w:rPr>
              <w:t>п</w:t>
            </w:r>
            <w:proofErr w:type="gramEnd"/>
            <w:r w:rsidRPr="0068615D">
              <w:rPr>
                <w:b/>
              </w:rPr>
              <w:t>/п</w:t>
            </w:r>
          </w:p>
        </w:tc>
        <w:tc>
          <w:tcPr>
            <w:tcW w:w="8222" w:type="dxa"/>
            <w:vAlign w:val="center"/>
          </w:tcPr>
          <w:p w:rsidR="002012E4" w:rsidRPr="00AD0EA5" w:rsidRDefault="002012E4" w:rsidP="009D6752">
            <w:pPr>
              <w:jc w:val="center"/>
              <w:rPr>
                <w:b/>
              </w:rPr>
            </w:pPr>
            <w:r w:rsidRPr="00AD0EA5">
              <w:rPr>
                <w:b/>
              </w:rPr>
              <w:t xml:space="preserve">Проводимые мероприятия </w:t>
            </w:r>
          </w:p>
        </w:tc>
        <w:tc>
          <w:tcPr>
            <w:tcW w:w="1701" w:type="dxa"/>
            <w:vAlign w:val="center"/>
          </w:tcPr>
          <w:p w:rsidR="002012E4" w:rsidRPr="003D1122" w:rsidRDefault="002012E4" w:rsidP="009D6752">
            <w:pPr>
              <w:jc w:val="center"/>
              <w:rPr>
                <w:b/>
              </w:rPr>
            </w:pPr>
            <w:r w:rsidRPr="003D1122">
              <w:rPr>
                <w:b/>
              </w:rPr>
              <w:t>Дата проведения (срок исполнения)</w:t>
            </w:r>
          </w:p>
        </w:tc>
        <w:tc>
          <w:tcPr>
            <w:tcW w:w="2234" w:type="dxa"/>
            <w:vAlign w:val="center"/>
          </w:tcPr>
          <w:p w:rsidR="002012E4" w:rsidRPr="00AD0EA5" w:rsidRDefault="002012E4" w:rsidP="009D6752">
            <w:pPr>
              <w:jc w:val="center"/>
              <w:rPr>
                <w:b/>
              </w:rPr>
            </w:pPr>
            <w:r w:rsidRPr="00AD0EA5">
              <w:rPr>
                <w:b/>
              </w:rPr>
              <w:t>Ответственный исполнитель</w:t>
            </w:r>
          </w:p>
        </w:tc>
        <w:tc>
          <w:tcPr>
            <w:tcW w:w="2869" w:type="dxa"/>
            <w:vAlign w:val="center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  <w:r>
              <w:rPr>
                <w:b/>
              </w:rPr>
              <w:t>Основание включения в план</w:t>
            </w:r>
          </w:p>
        </w:tc>
      </w:tr>
      <w:tr w:rsidR="002012E4" w:rsidRPr="0068615D" w:rsidTr="009D6752">
        <w:trPr>
          <w:trHeight w:val="870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B278E3" w:rsidRDefault="002012E4" w:rsidP="009D6752">
            <w:pPr>
              <w:jc w:val="center"/>
              <w:rPr>
                <w:i/>
              </w:rPr>
            </w:pPr>
          </w:p>
        </w:tc>
      </w:tr>
      <w:tr w:rsidR="002012E4" w:rsidRPr="0068615D" w:rsidTr="009D6752">
        <w:trPr>
          <w:trHeight w:val="827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</w:p>
        </w:tc>
      </w:tr>
      <w:tr w:rsidR="002012E4" w:rsidRPr="0068615D" w:rsidTr="009D6752">
        <w:trPr>
          <w:trHeight w:val="827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</w:p>
        </w:tc>
      </w:tr>
    </w:tbl>
    <w:p w:rsidR="002012E4" w:rsidRDefault="002012E4" w:rsidP="002012E4">
      <w:pPr>
        <w:jc w:val="both"/>
      </w:pPr>
    </w:p>
    <w:p w:rsidR="00A77221" w:rsidRPr="00A77221" w:rsidRDefault="00A77221" w:rsidP="002012E4">
      <w:pPr>
        <w:jc w:val="right"/>
      </w:pPr>
    </w:p>
    <w:sectPr w:rsidR="00A77221" w:rsidRPr="00A77221" w:rsidSect="005E6A7A">
      <w:headerReference w:type="even" r:id="rId12"/>
      <w:headerReference w:type="default" r:id="rId13"/>
      <w:headerReference w:type="first" r:id="rId14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79D" w:rsidRDefault="0069279D">
      <w:r>
        <w:separator/>
      </w:r>
    </w:p>
  </w:endnote>
  <w:endnote w:type="continuationSeparator" w:id="0">
    <w:p w:rsidR="0069279D" w:rsidRDefault="0069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732731"/>
      <w:docPartObj>
        <w:docPartGallery w:val="Page Numbers (Bottom of Page)"/>
        <w:docPartUnique/>
      </w:docPartObj>
    </w:sdtPr>
    <w:sdtEndPr/>
    <w:sdtContent>
      <w:p w:rsidR="00727DAD" w:rsidRDefault="00727D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3B3">
          <w:rPr>
            <w:noProof/>
          </w:rPr>
          <w:t>5</w:t>
        </w:r>
        <w:r>
          <w:fldChar w:fldCharType="end"/>
        </w:r>
      </w:p>
    </w:sdtContent>
  </w:sdt>
  <w:p w:rsidR="00727DAD" w:rsidRDefault="00727D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79D" w:rsidRDefault="0069279D">
      <w:r>
        <w:separator/>
      </w:r>
    </w:p>
  </w:footnote>
  <w:footnote w:type="continuationSeparator" w:id="0">
    <w:p w:rsidR="0069279D" w:rsidRDefault="00692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 w:rsidP="005F7B3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D47287" w:rsidRDefault="00D4728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F4B3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63B3">
      <w:rPr>
        <w:noProof/>
      </w:rPr>
      <w:t>9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>
    <w:pPr>
      <w:pStyle w:val="a5"/>
      <w:jc w:val="center"/>
    </w:pPr>
  </w:p>
  <w:p w:rsidR="00D47287" w:rsidRDefault="00D4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AF8"/>
    <w:multiLevelType w:val="hybridMultilevel"/>
    <w:tmpl w:val="253E3DE6"/>
    <w:lvl w:ilvl="0" w:tplc="240A11EE">
      <w:start w:val="1"/>
      <w:numFmt w:val="bullet"/>
      <w:lvlText w:val=""/>
      <w:lvlJc w:val="left"/>
      <w:pPr>
        <w:tabs>
          <w:tab w:val="num" w:pos="2203"/>
        </w:tabs>
        <w:ind w:left="1106" w:firstLine="737"/>
      </w:pPr>
      <w:rPr>
        <w:rFonts w:ascii="Wingdings" w:hAnsi="Wingdings" w:hint="default"/>
        <w:sz w:val="20"/>
      </w:rPr>
    </w:lvl>
    <w:lvl w:ilvl="1" w:tplc="53263ED4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DEAAC92C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1272FBA2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19EA665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A1049D9E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33ACB06A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4E94E258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F7FC2A4C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">
    <w:nsid w:val="1C7D2F4C"/>
    <w:multiLevelType w:val="hybridMultilevel"/>
    <w:tmpl w:val="F2B0E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F506A8"/>
    <w:multiLevelType w:val="hybridMultilevel"/>
    <w:tmpl w:val="482E7418"/>
    <w:lvl w:ilvl="0" w:tplc="04FEF8B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6780B8E">
      <w:numFmt w:val="none"/>
      <w:lvlText w:val=""/>
      <w:lvlJc w:val="left"/>
      <w:pPr>
        <w:tabs>
          <w:tab w:val="num" w:pos="360"/>
        </w:tabs>
      </w:pPr>
    </w:lvl>
    <w:lvl w:ilvl="2" w:tplc="93F46F14">
      <w:numFmt w:val="none"/>
      <w:lvlText w:val=""/>
      <w:lvlJc w:val="left"/>
      <w:pPr>
        <w:tabs>
          <w:tab w:val="num" w:pos="360"/>
        </w:tabs>
      </w:pPr>
    </w:lvl>
    <w:lvl w:ilvl="3" w:tplc="E8906E78">
      <w:numFmt w:val="none"/>
      <w:lvlText w:val=""/>
      <w:lvlJc w:val="left"/>
      <w:pPr>
        <w:tabs>
          <w:tab w:val="num" w:pos="360"/>
        </w:tabs>
      </w:pPr>
    </w:lvl>
    <w:lvl w:ilvl="4" w:tplc="8690CAF8">
      <w:numFmt w:val="none"/>
      <w:lvlText w:val=""/>
      <w:lvlJc w:val="left"/>
      <w:pPr>
        <w:tabs>
          <w:tab w:val="num" w:pos="360"/>
        </w:tabs>
      </w:pPr>
    </w:lvl>
    <w:lvl w:ilvl="5" w:tplc="34DAF0B8">
      <w:numFmt w:val="none"/>
      <w:lvlText w:val=""/>
      <w:lvlJc w:val="left"/>
      <w:pPr>
        <w:tabs>
          <w:tab w:val="num" w:pos="360"/>
        </w:tabs>
      </w:pPr>
    </w:lvl>
    <w:lvl w:ilvl="6" w:tplc="5360DC7A">
      <w:numFmt w:val="none"/>
      <w:lvlText w:val=""/>
      <w:lvlJc w:val="left"/>
      <w:pPr>
        <w:tabs>
          <w:tab w:val="num" w:pos="360"/>
        </w:tabs>
      </w:pPr>
    </w:lvl>
    <w:lvl w:ilvl="7" w:tplc="E356DA20">
      <w:numFmt w:val="none"/>
      <w:lvlText w:val=""/>
      <w:lvlJc w:val="left"/>
      <w:pPr>
        <w:tabs>
          <w:tab w:val="num" w:pos="360"/>
        </w:tabs>
      </w:pPr>
    </w:lvl>
    <w:lvl w:ilvl="8" w:tplc="C194D6F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B0D1FE4"/>
    <w:multiLevelType w:val="hybridMultilevel"/>
    <w:tmpl w:val="3F90C0E4"/>
    <w:lvl w:ilvl="0" w:tplc="586A6F28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CC3CB57C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EB189624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BECD46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484E286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C650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29BC7A62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9E4C19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5858B66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556492A"/>
    <w:multiLevelType w:val="hybridMultilevel"/>
    <w:tmpl w:val="111A7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E19F3"/>
    <w:multiLevelType w:val="multilevel"/>
    <w:tmpl w:val="7F3218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0"/>
        </w:tabs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80"/>
        </w:tabs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660"/>
        </w:tabs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0"/>
        </w:tabs>
        <w:ind w:left="18000" w:hanging="2160"/>
      </w:pPr>
      <w:rPr>
        <w:rFonts w:hint="default"/>
      </w:rPr>
    </w:lvl>
  </w:abstractNum>
  <w:abstractNum w:abstractNumId="6">
    <w:nsid w:val="4D945AB5"/>
    <w:multiLevelType w:val="hybridMultilevel"/>
    <w:tmpl w:val="253E3DE6"/>
    <w:lvl w:ilvl="0" w:tplc="7FDCBF24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56A0B894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7AF210C8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4BD6A6EA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F987B92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2C2E6DD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5ED8EE60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8C5C4C16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677EE83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4FAC4FF6"/>
    <w:multiLevelType w:val="hybridMultilevel"/>
    <w:tmpl w:val="C0EEDCBC"/>
    <w:lvl w:ilvl="0" w:tplc="2384D8F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D15648D4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5642B76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4BE272FC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B43A942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B9C07FC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4AF6575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46244516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C8E0B9F4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500464E0"/>
    <w:multiLevelType w:val="hybridMultilevel"/>
    <w:tmpl w:val="3F90C0E4"/>
    <w:lvl w:ilvl="0" w:tplc="D84697EC">
      <w:start w:val="1"/>
      <w:numFmt w:val="bullet"/>
      <w:lvlText w:val=""/>
      <w:lvlJc w:val="left"/>
      <w:pPr>
        <w:tabs>
          <w:tab w:val="num" w:pos="1806"/>
        </w:tabs>
        <w:ind w:left="709" w:firstLine="737"/>
      </w:pPr>
      <w:rPr>
        <w:rFonts w:ascii="Wingdings" w:hAnsi="Wingdings" w:hint="default"/>
        <w:sz w:val="20"/>
      </w:rPr>
    </w:lvl>
    <w:lvl w:ilvl="1" w:tplc="E604BB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9EA92C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BD44D06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AC6ADF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A0B54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9B6ADE8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89EA666A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DE2693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C515B68"/>
    <w:multiLevelType w:val="multilevel"/>
    <w:tmpl w:val="C0EA6A84"/>
    <w:lvl w:ilvl="0">
      <w:start w:val="1"/>
      <w:numFmt w:val="none"/>
      <w:lvlText w:val="3."/>
      <w:lvlJc w:val="left"/>
      <w:pPr>
        <w:tabs>
          <w:tab w:val="num" w:pos="757"/>
        </w:tabs>
        <w:ind w:left="0" w:firstLine="397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77"/>
        </w:tabs>
        <w:ind w:left="0" w:firstLine="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99802C3"/>
    <w:multiLevelType w:val="hybridMultilevel"/>
    <w:tmpl w:val="C8A2AAE6"/>
    <w:lvl w:ilvl="0" w:tplc="9BA4929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60BA5A3C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42A490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C8FCE8AE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E2102C96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BA7E17B4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91E4833E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4DCE456E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01623A6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>
    <w:nsid w:val="7B4E457B"/>
    <w:multiLevelType w:val="hybridMultilevel"/>
    <w:tmpl w:val="5526EB3A"/>
    <w:lvl w:ilvl="0" w:tplc="AC0AAC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EE678E8">
      <w:numFmt w:val="none"/>
      <w:lvlText w:val=""/>
      <w:lvlJc w:val="left"/>
      <w:pPr>
        <w:tabs>
          <w:tab w:val="num" w:pos="360"/>
        </w:tabs>
      </w:pPr>
    </w:lvl>
    <w:lvl w:ilvl="2" w:tplc="F8D0F088">
      <w:numFmt w:val="none"/>
      <w:lvlText w:val=""/>
      <w:lvlJc w:val="left"/>
      <w:pPr>
        <w:tabs>
          <w:tab w:val="num" w:pos="360"/>
        </w:tabs>
      </w:pPr>
    </w:lvl>
    <w:lvl w:ilvl="3" w:tplc="20D29808">
      <w:numFmt w:val="none"/>
      <w:lvlText w:val=""/>
      <w:lvlJc w:val="left"/>
      <w:pPr>
        <w:tabs>
          <w:tab w:val="num" w:pos="360"/>
        </w:tabs>
      </w:pPr>
    </w:lvl>
    <w:lvl w:ilvl="4" w:tplc="E45C62A8">
      <w:numFmt w:val="none"/>
      <w:lvlText w:val=""/>
      <w:lvlJc w:val="left"/>
      <w:pPr>
        <w:tabs>
          <w:tab w:val="num" w:pos="360"/>
        </w:tabs>
      </w:pPr>
    </w:lvl>
    <w:lvl w:ilvl="5" w:tplc="5A226502">
      <w:numFmt w:val="none"/>
      <w:lvlText w:val=""/>
      <w:lvlJc w:val="left"/>
      <w:pPr>
        <w:tabs>
          <w:tab w:val="num" w:pos="360"/>
        </w:tabs>
      </w:pPr>
    </w:lvl>
    <w:lvl w:ilvl="6" w:tplc="9B96422E">
      <w:numFmt w:val="none"/>
      <w:lvlText w:val=""/>
      <w:lvlJc w:val="left"/>
      <w:pPr>
        <w:tabs>
          <w:tab w:val="num" w:pos="360"/>
        </w:tabs>
      </w:pPr>
    </w:lvl>
    <w:lvl w:ilvl="7" w:tplc="6EA883FC">
      <w:numFmt w:val="none"/>
      <w:lvlText w:val=""/>
      <w:lvlJc w:val="left"/>
      <w:pPr>
        <w:tabs>
          <w:tab w:val="num" w:pos="360"/>
        </w:tabs>
      </w:pPr>
    </w:lvl>
    <w:lvl w:ilvl="8" w:tplc="0018ED3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2A"/>
    <w:rsid w:val="000006E2"/>
    <w:rsid w:val="000007C7"/>
    <w:rsid w:val="00002C4E"/>
    <w:rsid w:val="00007733"/>
    <w:rsid w:val="00014028"/>
    <w:rsid w:val="00014075"/>
    <w:rsid w:val="00015F50"/>
    <w:rsid w:val="000172C4"/>
    <w:rsid w:val="00017DD4"/>
    <w:rsid w:val="0002024F"/>
    <w:rsid w:val="0002285F"/>
    <w:rsid w:val="00022D8C"/>
    <w:rsid w:val="00022FA6"/>
    <w:rsid w:val="0002331C"/>
    <w:rsid w:val="00023B9E"/>
    <w:rsid w:val="00024740"/>
    <w:rsid w:val="00024A6D"/>
    <w:rsid w:val="00024F88"/>
    <w:rsid w:val="00026536"/>
    <w:rsid w:val="00026F55"/>
    <w:rsid w:val="00030992"/>
    <w:rsid w:val="00035A53"/>
    <w:rsid w:val="00035C56"/>
    <w:rsid w:val="00037165"/>
    <w:rsid w:val="000375A6"/>
    <w:rsid w:val="00045E78"/>
    <w:rsid w:val="000468CC"/>
    <w:rsid w:val="0005140C"/>
    <w:rsid w:val="0005214B"/>
    <w:rsid w:val="00053BC2"/>
    <w:rsid w:val="00055FC5"/>
    <w:rsid w:val="0005705B"/>
    <w:rsid w:val="00057FD9"/>
    <w:rsid w:val="00063907"/>
    <w:rsid w:val="00064366"/>
    <w:rsid w:val="00064A3E"/>
    <w:rsid w:val="0006576E"/>
    <w:rsid w:val="000667FA"/>
    <w:rsid w:val="000674D0"/>
    <w:rsid w:val="00070B3E"/>
    <w:rsid w:val="00071723"/>
    <w:rsid w:val="0007219A"/>
    <w:rsid w:val="00072BE2"/>
    <w:rsid w:val="000735CB"/>
    <w:rsid w:val="00074180"/>
    <w:rsid w:val="0007575A"/>
    <w:rsid w:val="00076AC3"/>
    <w:rsid w:val="00080B82"/>
    <w:rsid w:val="000841E3"/>
    <w:rsid w:val="0008465D"/>
    <w:rsid w:val="00091A19"/>
    <w:rsid w:val="00095B31"/>
    <w:rsid w:val="000A123D"/>
    <w:rsid w:val="000A2288"/>
    <w:rsid w:val="000A4355"/>
    <w:rsid w:val="000A4404"/>
    <w:rsid w:val="000A748A"/>
    <w:rsid w:val="000A7B92"/>
    <w:rsid w:val="000A7E48"/>
    <w:rsid w:val="000B4050"/>
    <w:rsid w:val="000B48CE"/>
    <w:rsid w:val="000C5216"/>
    <w:rsid w:val="000C54A2"/>
    <w:rsid w:val="000C5853"/>
    <w:rsid w:val="000C7052"/>
    <w:rsid w:val="000C734C"/>
    <w:rsid w:val="000D07BA"/>
    <w:rsid w:val="000D33B4"/>
    <w:rsid w:val="000D36E0"/>
    <w:rsid w:val="000D380A"/>
    <w:rsid w:val="000D417E"/>
    <w:rsid w:val="000D58DB"/>
    <w:rsid w:val="000E0731"/>
    <w:rsid w:val="000E1841"/>
    <w:rsid w:val="000E66EB"/>
    <w:rsid w:val="000F14E0"/>
    <w:rsid w:val="000F37E7"/>
    <w:rsid w:val="000F3AE3"/>
    <w:rsid w:val="000F3DAD"/>
    <w:rsid w:val="000F57EF"/>
    <w:rsid w:val="000F6F62"/>
    <w:rsid w:val="00103E9B"/>
    <w:rsid w:val="00105300"/>
    <w:rsid w:val="00107FC4"/>
    <w:rsid w:val="00110297"/>
    <w:rsid w:val="00111971"/>
    <w:rsid w:val="00111E99"/>
    <w:rsid w:val="00112B0C"/>
    <w:rsid w:val="00113C76"/>
    <w:rsid w:val="00120F9C"/>
    <w:rsid w:val="0012355C"/>
    <w:rsid w:val="00125D82"/>
    <w:rsid w:val="00126457"/>
    <w:rsid w:val="00126C2C"/>
    <w:rsid w:val="00126EE3"/>
    <w:rsid w:val="0012735F"/>
    <w:rsid w:val="00127F37"/>
    <w:rsid w:val="00130192"/>
    <w:rsid w:val="001341B5"/>
    <w:rsid w:val="001348D7"/>
    <w:rsid w:val="00135065"/>
    <w:rsid w:val="00136F65"/>
    <w:rsid w:val="00137187"/>
    <w:rsid w:val="001402FB"/>
    <w:rsid w:val="00141FEE"/>
    <w:rsid w:val="001442C5"/>
    <w:rsid w:val="0014759A"/>
    <w:rsid w:val="00150B51"/>
    <w:rsid w:val="0015107D"/>
    <w:rsid w:val="00151C86"/>
    <w:rsid w:val="001549E8"/>
    <w:rsid w:val="00155B62"/>
    <w:rsid w:val="00156D61"/>
    <w:rsid w:val="001573E5"/>
    <w:rsid w:val="00157D00"/>
    <w:rsid w:val="0016397A"/>
    <w:rsid w:val="00165BDF"/>
    <w:rsid w:val="00166C88"/>
    <w:rsid w:val="00167DF3"/>
    <w:rsid w:val="00172B29"/>
    <w:rsid w:val="0017334F"/>
    <w:rsid w:val="00173CDE"/>
    <w:rsid w:val="00173E0E"/>
    <w:rsid w:val="00175F49"/>
    <w:rsid w:val="001765B6"/>
    <w:rsid w:val="00177919"/>
    <w:rsid w:val="00183349"/>
    <w:rsid w:val="00183927"/>
    <w:rsid w:val="0018608B"/>
    <w:rsid w:val="0018611C"/>
    <w:rsid w:val="00190019"/>
    <w:rsid w:val="0019132B"/>
    <w:rsid w:val="00195CC1"/>
    <w:rsid w:val="00197BC4"/>
    <w:rsid w:val="001A00FC"/>
    <w:rsid w:val="001A0345"/>
    <w:rsid w:val="001A0F4B"/>
    <w:rsid w:val="001A2024"/>
    <w:rsid w:val="001A2609"/>
    <w:rsid w:val="001A6952"/>
    <w:rsid w:val="001B04F6"/>
    <w:rsid w:val="001B1EA3"/>
    <w:rsid w:val="001B2D1D"/>
    <w:rsid w:val="001B4A41"/>
    <w:rsid w:val="001B5A52"/>
    <w:rsid w:val="001C1B01"/>
    <w:rsid w:val="001C3CDF"/>
    <w:rsid w:val="001C3EF5"/>
    <w:rsid w:val="001C4A5F"/>
    <w:rsid w:val="001C5131"/>
    <w:rsid w:val="001C6790"/>
    <w:rsid w:val="001C6C65"/>
    <w:rsid w:val="001D29BF"/>
    <w:rsid w:val="001E04D9"/>
    <w:rsid w:val="001E137D"/>
    <w:rsid w:val="001E3175"/>
    <w:rsid w:val="001E452D"/>
    <w:rsid w:val="001F224E"/>
    <w:rsid w:val="001F2CCD"/>
    <w:rsid w:val="001F53A9"/>
    <w:rsid w:val="001F566A"/>
    <w:rsid w:val="001F583D"/>
    <w:rsid w:val="001F5E6F"/>
    <w:rsid w:val="001F76C3"/>
    <w:rsid w:val="002012E4"/>
    <w:rsid w:val="002015CF"/>
    <w:rsid w:val="0020463D"/>
    <w:rsid w:val="00204D9C"/>
    <w:rsid w:val="002056E8"/>
    <w:rsid w:val="002070D0"/>
    <w:rsid w:val="002070FB"/>
    <w:rsid w:val="002077A2"/>
    <w:rsid w:val="00210DD8"/>
    <w:rsid w:val="00212FF2"/>
    <w:rsid w:val="00213CB5"/>
    <w:rsid w:val="00213E69"/>
    <w:rsid w:val="00214064"/>
    <w:rsid w:val="00214C7B"/>
    <w:rsid w:val="00216A1A"/>
    <w:rsid w:val="002214DD"/>
    <w:rsid w:val="00224041"/>
    <w:rsid w:val="00224DEB"/>
    <w:rsid w:val="00225B21"/>
    <w:rsid w:val="002270D8"/>
    <w:rsid w:val="00227BF5"/>
    <w:rsid w:val="00233381"/>
    <w:rsid w:val="002334F2"/>
    <w:rsid w:val="00234DFF"/>
    <w:rsid w:val="002369AA"/>
    <w:rsid w:val="0023738E"/>
    <w:rsid w:val="00241FAD"/>
    <w:rsid w:val="00245D19"/>
    <w:rsid w:val="002470BA"/>
    <w:rsid w:val="00247AAD"/>
    <w:rsid w:val="0025141E"/>
    <w:rsid w:val="002534FA"/>
    <w:rsid w:val="00256342"/>
    <w:rsid w:val="00256ADB"/>
    <w:rsid w:val="00256B1F"/>
    <w:rsid w:val="00257762"/>
    <w:rsid w:val="00262373"/>
    <w:rsid w:val="0026566A"/>
    <w:rsid w:val="00271FF3"/>
    <w:rsid w:val="002769E5"/>
    <w:rsid w:val="002778FD"/>
    <w:rsid w:val="00277B2A"/>
    <w:rsid w:val="0028047C"/>
    <w:rsid w:val="002808E6"/>
    <w:rsid w:val="002812F9"/>
    <w:rsid w:val="00281C4B"/>
    <w:rsid w:val="00284A92"/>
    <w:rsid w:val="002857AA"/>
    <w:rsid w:val="00286B34"/>
    <w:rsid w:val="00290310"/>
    <w:rsid w:val="00292A31"/>
    <w:rsid w:val="00292D07"/>
    <w:rsid w:val="00293A10"/>
    <w:rsid w:val="002942CB"/>
    <w:rsid w:val="00295BA8"/>
    <w:rsid w:val="00296079"/>
    <w:rsid w:val="00296E46"/>
    <w:rsid w:val="002A0781"/>
    <w:rsid w:val="002A196F"/>
    <w:rsid w:val="002A1ED0"/>
    <w:rsid w:val="002A2169"/>
    <w:rsid w:val="002A2270"/>
    <w:rsid w:val="002A493E"/>
    <w:rsid w:val="002A4FF4"/>
    <w:rsid w:val="002A5B74"/>
    <w:rsid w:val="002A6BAE"/>
    <w:rsid w:val="002A7023"/>
    <w:rsid w:val="002B254F"/>
    <w:rsid w:val="002B4105"/>
    <w:rsid w:val="002B43F8"/>
    <w:rsid w:val="002B502F"/>
    <w:rsid w:val="002C071A"/>
    <w:rsid w:val="002C098C"/>
    <w:rsid w:val="002C1FDF"/>
    <w:rsid w:val="002C3A06"/>
    <w:rsid w:val="002C4C9C"/>
    <w:rsid w:val="002D03FF"/>
    <w:rsid w:val="002D1883"/>
    <w:rsid w:val="002D2175"/>
    <w:rsid w:val="002D2229"/>
    <w:rsid w:val="002D29FB"/>
    <w:rsid w:val="002D3127"/>
    <w:rsid w:val="002D46CC"/>
    <w:rsid w:val="002D489B"/>
    <w:rsid w:val="002D4B24"/>
    <w:rsid w:val="002E12FD"/>
    <w:rsid w:val="002E1F08"/>
    <w:rsid w:val="002E22B7"/>
    <w:rsid w:val="002E27AD"/>
    <w:rsid w:val="002E35A0"/>
    <w:rsid w:val="002E46D0"/>
    <w:rsid w:val="002E56B6"/>
    <w:rsid w:val="002E6C05"/>
    <w:rsid w:val="002E6C2B"/>
    <w:rsid w:val="002F3990"/>
    <w:rsid w:val="002F5174"/>
    <w:rsid w:val="002F5413"/>
    <w:rsid w:val="00301DE6"/>
    <w:rsid w:val="00303FB1"/>
    <w:rsid w:val="00306346"/>
    <w:rsid w:val="00307135"/>
    <w:rsid w:val="00307218"/>
    <w:rsid w:val="00310B04"/>
    <w:rsid w:val="00310BE3"/>
    <w:rsid w:val="003122D7"/>
    <w:rsid w:val="003131DD"/>
    <w:rsid w:val="00313685"/>
    <w:rsid w:val="00313AF0"/>
    <w:rsid w:val="00313E9B"/>
    <w:rsid w:val="0031697C"/>
    <w:rsid w:val="00324D3B"/>
    <w:rsid w:val="00325C11"/>
    <w:rsid w:val="0032690F"/>
    <w:rsid w:val="003302D5"/>
    <w:rsid w:val="0033215C"/>
    <w:rsid w:val="00337B50"/>
    <w:rsid w:val="00337EEA"/>
    <w:rsid w:val="003404BF"/>
    <w:rsid w:val="00340BCA"/>
    <w:rsid w:val="003467C7"/>
    <w:rsid w:val="00347A62"/>
    <w:rsid w:val="0035055A"/>
    <w:rsid w:val="00351197"/>
    <w:rsid w:val="00361014"/>
    <w:rsid w:val="00367041"/>
    <w:rsid w:val="00370892"/>
    <w:rsid w:val="00373AA9"/>
    <w:rsid w:val="00375E39"/>
    <w:rsid w:val="003765A0"/>
    <w:rsid w:val="0037708A"/>
    <w:rsid w:val="00380D07"/>
    <w:rsid w:val="003816D8"/>
    <w:rsid w:val="003824CE"/>
    <w:rsid w:val="00382686"/>
    <w:rsid w:val="00384C32"/>
    <w:rsid w:val="00385AFF"/>
    <w:rsid w:val="00385D10"/>
    <w:rsid w:val="0038602E"/>
    <w:rsid w:val="00387E90"/>
    <w:rsid w:val="00390B6B"/>
    <w:rsid w:val="003928F9"/>
    <w:rsid w:val="00392F84"/>
    <w:rsid w:val="0039590C"/>
    <w:rsid w:val="00397402"/>
    <w:rsid w:val="003974DB"/>
    <w:rsid w:val="003A4CB6"/>
    <w:rsid w:val="003B147A"/>
    <w:rsid w:val="003B14E9"/>
    <w:rsid w:val="003B41B0"/>
    <w:rsid w:val="003B468A"/>
    <w:rsid w:val="003B636C"/>
    <w:rsid w:val="003B6505"/>
    <w:rsid w:val="003B771D"/>
    <w:rsid w:val="003C0C04"/>
    <w:rsid w:val="003C1AC6"/>
    <w:rsid w:val="003C56A7"/>
    <w:rsid w:val="003C7619"/>
    <w:rsid w:val="003D1E9D"/>
    <w:rsid w:val="003D4A49"/>
    <w:rsid w:val="003D5128"/>
    <w:rsid w:val="003D5405"/>
    <w:rsid w:val="003D6F07"/>
    <w:rsid w:val="003D7485"/>
    <w:rsid w:val="003E2004"/>
    <w:rsid w:val="003E254C"/>
    <w:rsid w:val="003E2F4F"/>
    <w:rsid w:val="003E3250"/>
    <w:rsid w:val="003E4DF6"/>
    <w:rsid w:val="003E5D93"/>
    <w:rsid w:val="003E66FA"/>
    <w:rsid w:val="003E79DD"/>
    <w:rsid w:val="003E7B76"/>
    <w:rsid w:val="003F1729"/>
    <w:rsid w:val="003F296C"/>
    <w:rsid w:val="003F3B59"/>
    <w:rsid w:val="00400231"/>
    <w:rsid w:val="00400B57"/>
    <w:rsid w:val="00402F20"/>
    <w:rsid w:val="004056C2"/>
    <w:rsid w:val="00406E31"/>
    <w:rsid w:val="00410E24"/>
    <w:rsid w:val="00421ABE"/>
    <w:rsid w:val="00422714"/>
    <w:rsid w:val="004249C2"/>
    <w:rsid w:val="00436671"/>
    <w:rsid w:val="00436C63"/>
    <w:rsid w:val="00440A6C"/>
    <w:rsid w:val="004446E7"/>
    <w:rsid w:val="00447A26"/>
    <w:rsid w:val="00450C3B"/>
    <w:rsid w:val="0045222E"/>
    <w:rsid w:val="00452E88"/>
    <w:rsid w:val="0046210A"/>
    <w:rsid w:val="00465235"/>
    <w:rsid w:val="004662AF"/>
    <w:rsid w:val="0046686E"/>
    <w:rsid w:val="004672E8"/>
    <w:rsid w:val="0047095D"/>
    <w:rsid w:val="00471224"/>
    <w:rsid w:val="00472530"/>
    <w:rsid w:val="0047365A"/>
    <w:rsid w:val="004743C8"/>
    <w:rsid w:val="004745E6"/>
    <w:rsid w:val="004763F6"/>
    <w:rsid w:val="00476A95"/>
    <w:rsid w:val="00490843"/>
    <w:rsid w:val="004937BD"/>
    <w:rsid w:val="0049464B"/>
    <w:rsid w:val="004947A0"/>
    <w:rsid w:val="00494CD0"/>
    <w:rsid w:val="00495564"/>
    <w:rsid w:val="004969C7"/>
    <w:rsid w:val="004A4AF7"/>
    <w:rsid w:val="004A53ED"/>
    <w:rsid w:val="004A6B53"/>
    <w:rsid w:val="004A6C13"/>
    <w:rsid w:val="004C3AFF"/>
    <w:rsid w:val="004C51D5"/>
    <w:rsid w:val="004C5EA0"/>
    <w:rsid w:val="004D097D"/>
    <w:rsid w:val="004D2339"/>
    <w:rsid w:val="004D24D2"/>
    <w:rsid w:val="004D297F"/>
    <w:rsid w:val="004D3959"/>
    <w:rsid w:val="004E0132"/>
    <w:rsid w:val="004E1C99"/>
    <w:rsid w:val="004E30B7"/>
    <w:rsid w:val="004E3FD0"/>
    <w:rsid w:val="004E4C67"/>
    <w:rsid w:val="004E5210"/>
    <w:rsid w:val="004E6830"/>
    <w:rsid w:val="004F08F5"/>
    <w:rsid w:val="004F137A"/>
    <w:rsid w:val="004F15B4"/>
    <w:rsid w:val="004F3ABC"/>
    <w:rsid w:val="004F7859"/>
    <w:rsid w:val="00500134"/>
    <w:rsid w:val="00500711"/>
    <w:rsid w:val="00502C57"/>
    <w:rsid w:val="00502CB8"/>
    <w:rsid w:val="00503541"/>
    <w:rsid w:val="00503DF2"/>
    <w:rsid w:val="005042F9"/>
    <w:rsid w:val="00511576"/>
    <w:rsid w:val="005123FB"/>
    <w:rsid w:val="00512E98"/>
    <w:rsid w:val="00516284"/>
    <w:rsid w:val="00521734"/>
    <w:rsid w:val="0052218B"/>
    <w:rsid w:val="00523CF5"/>
    <w:rsid w:val="00524B1E"/>
    <w:rsid w:val="005250DB"/>
    <w:rsid w:val="005255F1"/>
    <w:rsid w:val="00525622"/>
    <w:rsid w:val="00525B0E"/>
    <w:rsid w:val="0052682C"/>
    <w:rsid w:val="00526D39"/>
    <w:rsid w:val="00527A82"/>
    <w:rsid w:val="00530691"/>
    <w:rsid w:val="00530FF0"/>
    <w:rsid w:val="005318BD"/>
    <w:rsid w:val="0053516A"/>
    <w:rsid w:val="005413A8"/>
    <w:rsid w:val="00541667"/>
    <w:rsid w:val="00542813"/>
    <w:rsid w:val="0054416E"/>
    <w:rsid w:val="00546DE0"/>
    <w:rsid w:val="00551345"/>
    <w:rsid w:val="00552054"/>
    <w:rsid w:val="00552655"/>
    <w:rsid w:val="0055396F"/>
    <w:rsid w:val="00556CE8"/>
    <w:rsid w:val="00560F62"/>
    <w:rsid w:val="00562150"/>
    <w:rsid w:val="005626F2"/>
    <w:rsid w:val="00566D52"/>
    <w:rsid w:val="005703C6"/>
    <w:rsid w:val="00570E72"/>
    <w:rsid w:val="00570ECD"/>
    <w:rsid w:val="00572DCC"/>
    <w:rsid w:val="0057640E"/>
    <w:rsid w:val="00576D12"/>
    <w:rsid w:val="00582AB9"/>
    <w:rsid w:val="00585590"/>
    <w:rsid w:val="00586627"/>
    <w:rsid w:val="00591AD3"/>
    <w:rsid w:val="005935A8"/>
    <w:rsid w:val="00593D1E"/>
    <w:rsid w:val="00593EED"/>
    <w:rsid w:val="005972F6"/>
    <w:rsid w:val="005A3539"/>
    <w:rsid w:val="005A4B95"/>
    <w:rsid w:val="005A5B54"/>
    <w:rsid w:val="005A79ED"/>
    <w:rsid w:val="005B082F"/>
    <w:rsid w:val="005B0B9D"/>
    <w:rsid w:val="005B2BB0"/>
    <w:rsid w:val="005B373D"/>
    <w:rsid w:val="005B3AC1"/>
    <w:rsid w:val="005B441E"/>
    <w:rsid w:val="005B4B0F"/>
    <w:rsid w:val="005B564C"/>
    <w:rsid w:val="005B6DCB"/>
    <w:rsid w:val="005C4C4E"/>
    <w:rsid w:val="005C5C5B"/>
    <w:rsid w:val="005C671F"/>
    <w:rsid w:val="005C67A5"/>
    <w:rsid w:val="005D1398"/>
    <w:rsid w:val="005D1E95"/>
    <w:rsid w:val="005D21F6"/>
    <w:rsid w:val="005D5C35"/>
    <w:rsid w:val="005E051B"/>
    <w:rsid w:val="005E17F9"/>
    <w:rsid w:val="005E2402"/>
    <w:rsid w:val="005E2B2F"/>
    <w:rsid w:val="005E2BCF"/>
    <w:rsid w:val="005E43D4"/>
    <w:rsid w:val="005E6A7A"/>
    <w:rsid w:val="005F4A06"/>
    <w:rsid w:val="005F5F46"/>
    <w:rsid w:val="005F7B35"/>
    <w:rsid w:val="00603B4F"/>
    <w:rsid w:val="006044D9"/>
    <w:rsid w:val="006055A9"/>
    <w:rsid w:val="00610774"/>
    <w:rsid w:val="006126AC"/>
    <w:rsid w:val="00612AA6"/>
    <w:rsid w:val="00615B1E"/>
    <w:rsid w:val="00616129"/>
    <w:rsid w:val="00616D97"/>
    <w:rsid w:val="006177A9"/>
    <w:rsid w:val="00617F10"/>
    <w:rsid w:val="00622384"/>
    <w:rsid w:val="006238F2"/>
    <w:rsid w:val="0062729B"/>
    <w:rsid w:val="00627BB8"/>
    <w:rsid w:val="00630184"/>
    <w:rsid w:val="006305F7"/>
    <w:rsid w:val="00631C19"/>
    <w:rsid w:val="00631DCC"/>
    <w:rsid w:val="0063222A"/>
    <w:rsid w:val="00633392"/>
    <w:rsid w:val="00635C4F"/>
    <w:rsid w:val="00640ABD"/>
    <w:rsid w:val="00642EF8"/>
    <w:rsid w:val="00647E33"/>
    <w:rsid w:val="006524BF"/>
    <w:rsid w:val="00653A5F"/>
    <w:rsid w:val="00657677"/>
    <w:rsid w:val="00662D14"/>
    <w:rsid w:val="006636C4"/>
    <w:rsid w:val="00665741"/>
    <w:rsid w:val="00665987"/>
    <w:rsid w:val="006663D2"/>
    <w:rsid w:val="00666FCC"/>
    <w:rsid w:val="0067343E"/>
    <w:rsid w:val="00673617"/>
    <w:rsid w:val="00675E52"/>
    <w:rsid w:val="00676D9C"/>
    <w:rsid w:val="0067707B"/>
    <w:rsid w:val="0068110F"/>
    <w:rsid w:val="00681A5E"/>
    <w:rsid w:val="00681DFD"/>
    <w:rsid w:val="00682D34"/>
    <w:rsid w:val="00683DB2"/>
    <w:rsid w:val="00686A3E"/>
    <w:rsid w:val="00690F76"/>
    <w:rsid w:val="0069279D"/>
    <w:rsid w:val="00695867"/>
    <w:rsid w:val="006A38B6"/>
    <w:rsid w:val="006A47DD"/>
    <w:rsid w:val="006A4F3B"/>
    <w:rsid w:val="006B49C6"/>
    <w:rsid w:val="006B5F56"/>
    <w:rsid w:val="006B6AA8"/>
    <w:rsid w:val="006B783C"/>
    <w:rsid w:val="006C01D1"/>
    <w:rsid w:val="006C3AEA"/>
    <w:rsid w:val="006C3B7F"/>
    <w:rsid w:val="006C3EEB"/>
    <w:rsid w:val="006C4055"/>
    <w:rsid w:val="006C7905"/>
    <w:rsid w:val="006D2220"/>
    <w:rsid w:val="006D3263"/>
    <w:rsid w:val="006D4914"/>
    <w:rsid w:val="006D5F0F"/>
    <w:rsid w:val="006D74A3"/>
    <w:rsid w:val="006D74F1"/>
    <w:rsid w:val="006E1120"/>
    <w:rsid w:val="006E296F"/>
    <w:rsid w:val="006F0CF7"/>
    <w:rsid w:val="006F1D7F"/>
    <w:rsid w:val="006F4EF8"/>
    <w:rsid w:val="007005F5"/>
    <w:rsid w:val="007027BE"/>
    <w:rsid w:val="00703541"/>
    <w:rsid w:val="00706C36"/>
    <w:rsid w:val="00711A3B"/>
    <w:rsid w:val="0071224E"/>
    <w:rsid w:val="00712972"/>
    <w:rsid w:val="00713BF1"/>
    <w:rsid w:val="007162F5"/>
    <w:rsid w:val="007171DD"/>
    <w:rsid w:val="007173ED"/>
    <w:rsid w:val="0072130A"/>
    <w:rsid w:val="0072662C"/>
    <w:rsid w:val="007268CD"/>
    <w:rsid w:val="00727DAD"/>
    <w:rsid w:val="00727FF6"/>
    <w:rsid w:val="00732416"/>
    <w:rsid w:val="00733DBB"/>
    <w:rsid w:val="00733FA5"/>
    <w:rsid w:val="00734344"/>
    <w:rsid w:val="00735876"/>
    <w:rsid w:val="00735D68"/>
    <w:rsid w:val="00737DC8"/>
    <w:rsid w:val="00740169"/>
    <w:rsid w:val="007413DD"/>
    <w:rsid w:val="0074216F"/>
    <w:rsid w:val="00743319"/>
    <w:rsid w:val="00746D34"/>
    <w:rsid w:val="007505A8"/>
    <w:rsid w:val="0075715D"/>
    <w:rsid w:val="00760497"/>
    <w:rsid w:val="00763CA9"/>
    <w:rsid w:val="00764151"/>
    <w:rsid w:val="00766FDA"/>
    <w:rsid w:val="007704DE"/>
    <w:rsid w:val="007751B4"/>
    <w:rsid w:val="00775C0B"/>
    <w:rsid w:val="00775DCD"/>
    <w:rsid w:val="00777042"/>
    <w:rsid w:val="00777EC0"/>
    <w:rsid w:val="007820F8"/>
    <w:rsid w:val="0079325A"/>
    <w:rsid w:val="00795593"/>
    <w:rsid w:val="00796342"/>
    <w:rsid w:val="0079662E"/>
    <w:rsid w:val="00796684"/>
    <w:rsid w:val="007972BE"/>
    <w:rsid w:val="007976D7"/>
    <w:rsid w:val="007A1112"/>
    <w:rsid w:val="007A59A9"/>
    <w:rsid w:val="007A605E"/>
    <w:rsid w:val="007A65FB"/>
    <w:rsid w:val="007B045B"/>
    <w:rsid w:val="007B16AE"/>
    <w:rsid w:val="007B5CFD"/>
    <w:rsid w:val="007B7B88"/>
    <w:rsid w:val="007C00FF"/>
    <w:rsid w:val="007C2D4E"/>
    <w:rsid w:val="007C4326"/>
    <w:rsid w:val="007C4C6C"/>
    <w:rsid w:val="007C56D7"/>
    <w:rsid w:val="007C62B1"/>
    <w:rsid w:val="007C6861"/>
    <w:rsid w:val="007D4A8F"/>
    <w:rsid w:val="007D5320"/>
    <w:rsid w:val="007D564A"/>
    <w:rsid w:val="007E5A37"/>
    <w:rsid w:val="007E609F"/>
    <w:rsid w:val="007F08C8"/>
    <w:rsid w:val="007F096E"/>
    <w:rsid w:val="007F286A"/>
    <w:rsid w:val="007F3269"/>
    <w:rsid w:val="007F3C56"/>
    <w:rsid w:val="007F797D"/>
    <w:rsid w:val="008033F9"/>
    <w:rsid w:val="00804E21"/>
    <w:rsid w:val="00812844"/>
    <w:rsid w:val="008159C9"/>
    <w:rsid w:val="00816A90"/>
    <w:rsid w:val="00816E1A"/>
    <w:rsid w:val="008227F6"/>
    <w:rsid w:val="008233E6"/>
    <w:rsid w:val="008261BA"/>
    <w:rsid w:val="00826DBB"/>
    <w:rsid w:val="008311CB"/>
    <w:rsid w:val="008328CE"/>
    <w:rsid w:val="0083499B"/>
    <w:rsid w:val="008358D5"/>
    <w:rsid w:val="00836162"/>
    <w:rsid w:val="0083638A"/>
    <w:rsid w:val="00836921"/>
    <w:rsid w:val="00836CDA"/>
    <w:rsid w:val="0084202C"/>
    <w:rsid w:val="0084222F"/>
    <w:rsid w:val="00842EFE"/>
    <w:rsid w:val="0084560F"/>
    <w:rsid w:val="0085689D"/>
    <w:rsid w:val="0085789E"/>
    <w:rsid w:val="008612A4"/>
    <w:rsid w:val="00862EF4"/>
    <w:rsid w:val="00865090"/>
    <w:rsid w:val="00867716"/>
    <w:rsid w:val="008678A2"/>
    <w:rsid w:val="00871C96"/>
    <w:rsid w:val="00871F4A"/>
    <w:rsid w:val="00873944"/>
    <w:rsid w:val="00875359"/>
    <w:rsid w:val="00875E2A"/>
    <w:rsid w:val="0087719F"/>
    <w:rsid w:val="00880492"/>
    <w:rsid w:val="008804E0"/>
    <w:rsid w:val="008817BB"/>
    <w:rsid w:val="008829FA"/>
    <w:rsid w:val="00884756"/>
    <w:rsid w:val="00884AAF"/>
    <w:rsid w:val="00885408"/>
    <w:rsid w:val="008863A4"/>
    <w:rsid w:val="0088764C"/>
    <w:rsid w:val="008905DD"/>
    <w:rsid w:val="00891471"/>
    <w:rsid w:val="00892B1A"/>
    <w:rsid w:val="008932AE"/>
    <w:rsid w:val="0089601A"/>
    <w:rsid w:val="008A0430"/>
    <w:rsid w:val="008A1CF9"/>
    <w:rsid w:val="008A25C9"/>
    <w:rsid w:val="008A3DFF"/>
    <w:rsid w:val="008A40FD"/>
    <w:rsid w:val="008A4D0F"/>
    <w:rsid w:val="008A5D3D"/>
    <w:rsid w:val="008A6A1C"/>
    <w:rsid w:val="008A789A"/>
    <w:rsid w:val="008B7EAD"/>
    <w:rsid w:val="008C0481"/>
    <w:rsid w:val="008C1B97"/>
    <w:rsid w:val="008C1BA9"/>
    <w:rsid w:val="008C1F21"/>
    <w:rsid w:val="008C48EF"/>
    <w:rsid w:val="008D1D86"/>
    <w:rsid w:val="008D2542"/>
    <w:rsid w:val="008D25E1"/>
    <w:rsid w:val="008D27B7"/>
    <w:rsid w:val="008D3E06"/>
    <w:rsid w:val="008E0FCF"/>
    <w:rsid w:val="008E1AD3"/>
    <w:rsid w:val="008E4586"/>
    <w:rsid w:val="008E5B77"/>
    <w:rsid w:val="008E6BAA"/>
    <w:rsid w:val="008E749A"/>
    <w:rsid w:val="008F11F1"/>
    <w:rsid w:val="008F21E4"/>
    <w:rsid w:val="008F319D"/>
    <w:rsid w:val="008F43A3"/>
    <w:rsid w:val="0090418D"/>
    <w:rsid w:val="00904FC2"/>
    <w:rsid w:val="009076F2"/>
    <w:rsid w:val="00911A66"/>
    <w:rsid w:val="00912F88"/>
    <w:rsid w:val="0091311C"/>
    <w:rsid w:val="0091482A"/>
    <w:rsid w:val="00915E52"/>
    <w:rsid w:val="00915E9A"/>
    <w:rsid w:val="009166A5"/>
    <w:rsid w:val="00916B83"/>
    <w:rsid w:val="00917A72"/>
    <w:rsid w:val="00920410"/>
    <w:rsid w:val="009216FF"/>
    <w:rsid w:val="00922272"/>
    <w:rsid w:val="009229A4"/>
    <w:rsid w:val="00922F4D"/>
    <w:rsid w:val="0092607C"/>
    <w:rsid w:val="00927A41"/>
    <w:rsid w:val="00932F53"/>
    <w:rsid w:val="00933D4D"/>
    <w:rsid w:val="00942271"/>
    <w:rsid w:val="009423BC"/>
    <w:rsid w:val="00947033"/>
    <w:rsid w:val="009516F2"/>
    <w:rsid w:val="00952A70"/>
    <w:rsid w:val="0095587E"/>
    <w:rsid w:val="009559EF"/>
    <w:rsid w:val="009571E8"/>
    <w:rsid w:val="009609B4"/>
    <w:rsid w:val="00961258"/>
    <w:rsid w:val="00961D45"/>
    <w:rsid w:val="00970937"/>
    <w:rsid w:val="009736F4"/>
    <w:rsid w:val="00973DBA"/>
    <w:rsid w:val="00977635"/>
    <w:rsid w:val="00977BB0"/>
    <w:rsid w:val="0098097E"/>
    <w:rsid w:val="00980BD0"/>
    <w:rsid w:val="009825AC"/>
    <w:rsid w:val="00982AB0"/>
    <w:rsid w:val="00983362"/>
    <w:rsid w:val="0099052F"/>
    <w:rsid w:val="00994E55"/>
    <w:rsid w:val="00995AD7"/>
    <w:rsid w:val="00997153"/>
    <w:rsid w:val="009A152A"/>
    <w:rsid w:val="009A3CF9"/>
    <w:rsid w:val="009A449D"/>
    <w:rsid w:val="009A4E16"/>
    <w:rsid w:val="009A506D"/>
    <w:rsid w:val="009B24CE"/>
    <w:rsid w:val="009B27A7"/>
    <w:rsid w:val="009B52A8"/>
    <w:rsid w:val="009C1E96"/>
    <w:rsid w:val="009C2F51"/>
    <w:rsid w:val="009C322A"/>
    <w:rsid w:val="009C7072"/>
    <w:rsid w:val="009C7833"/>
    <w:rsid w:val="009D35EA"/>
    <w:rsid w:val="009D5F00"/>
    <w:rsid w:val="009D6061"/>
    <w:rsid w:val="009E0ED6"/>
    <w:rsid w:val="009E1F62"/>
    <w:rsid w:val="009E20CA"/>
    <w:rsid w:val="009E24AE"/>
    <w:rsid w:val="009E35C8"/>
    <w:rsid w:val="009E4CA3"/>
    <w:rsid w:val="009E6CF8"/>
    <w:rsid w:val="009E7A14"/>
    <w:rsid w:val="009F322D"/>
    <w:rsid w:val="009F3E58"/>
    <w:rsid w:val="009F473B"/>
    <w:rsid w:val="009F6011"/>
    <w:rsid w:val="009F7261"/>
    <w:rsid w:val="00A00505"/>
    <w:rsid w:val="00A00FF1"/>
    <w:rsid w:val="00A01B7F"/>
    <w:rsid w:val="00A01D16"/>
    <w:rsid w:val="00A01D9C"/>
    <w:rsid w:val="00A04FF3"/>
    <w:rsid w:val="00A05366"/>
    <w:rsid w:val="00A05F2B"/>
    <w:rsid w:val="00A069EF"/>
    <w:rsid w:val="00A1052E"/>
    <w:rsid w:val="00A121F2"/>
    <w:rsid w:val="00A13DA3"/>
    <w:rsid w:val="00A163B4"/>
    <w:rsid w:val="00A17E4C"/>
    <w:rsid w:val="00A20716"/>
    <w:rsid w:val="00A21D2D"/>
    <w:rsid w:val="00A22C77"/>
    <w:rsid w:val="00A24FF4"/>
    <w:rsid w:val="00A27068"/>
    <w:rsid w:val="00A31745"/>
    <w:rsid w:val="00A32A83"/>
    <w:rsid w:val="00A33876"/>
    <w:rsid w:val="00A35907"/>
    <w:rsid w:val="00A365EE"/>
    <w:rsid w:val="00A367F4"/>
    <w:rsid w:val="00A37E7D"/>
    <w:rsid w:val="00A41B5C"/>
    <w:rsid w:val="00A43FC7"/>
    <w:rsid w:val="00A43FD2"/>
    <w:rsid w:val="00A4496E"/>
    <w:rsid w:val="00A44E20"/>
    <w:rsid w:val="00A471E4"/>
    <w:rsid w:val="00A47DF9"/>
    <w:rsid w:val="00A50BEC"/>
    <w:rsid w:val="00A528E6"/>
    <w:rsid w:val="00A53B56"/>
    <w:rsid w:val="00A54074"/>
    <w:rsid w:val="00A5428A"/>
    <w:rsid w:val="00A562FD"/>
    <w:rsid w:val="00A5658A"/>
    <w:rsid w:val="00A56C4B"/>
    <w:rsid w:val="00A60C5A"/>
    <w:rsid w:val="00A61440"/>
    <w:rsid w:val="00A61821"/>
    <w:rsid w:val="00A61A3F"/>
    <w:rsid w:val="00A6234B"/>
    <w:rsid w:val="00A63512"/>
    <w:rsid w:val="00A64494"/>
    <w:rsid w:val="00A6490A"/>
    <w:rsid w:val="00A64F76"/>
    <w:rsid w:val="00A65B47"/>
    <w:rsid w:val="00A65F8B"/>
    <w:rsid w:val="00A6761D"/>
    <w:rsid w:val="00A71A8C"/>
    <w:rsid w:val="00A72103"/>
    <w:rsid w:val="00A765DA"/>
    <w:rsid w:val="00A77221"/>
    <w:rsid w:val="00A77C46"/>
    <w:rsid w:val="00A80A81"/>
    <w:rsid w:val="00A80B75"/>
    <w:rsid w:val="00A82313"/>
    <w:rsid w:val="00A84185"/>
    <w:rsid w:val="00A8544B"/>
    <w:rsid w:val="00A85898"/>
    <w:rsid w:val="00A90421"/>
    <w:rsid w:val="00A907B0"/>
    <w:rsid w:val="00A91C38"/>
    <w:rsid w:val="00A940FB"/>
    <w:rsid w:val="00A9439C"/>
    <w:rsid w:val="00AA0AC6"/>
    <w:rsid w:val="00AA183E"/>
    <w:rsid w:val="00AA1B91"/>
    <w:rsid w:val="00AA3354"/>
    <w:rsid w:val="00AA33DE"/>
    <w:rsid w:val="00AA38D1"/>
    <w:rsid w:val="00AA3FF4"/>
    <w:rsid w:val="00AA60C2"/>
    <w:rsid w:val="00AA6494"/>
    <w:rsid w:val="00AA6608"/>
    <w:rsid w:val="00AB2914"/>
    <w:rsid w:val="00AB47E6"/>
    <w:rsid w:val="00AB51BD"/>
    <w:rsid w:val="00AB5963"/>
    <w:rsid w:val="00AB6641"/>
    <w:rsid w:val="00AC2D31"/>
    <w:rsid w:val="00AC35BD"/>
    <w:rsid w:val="00AC3BCF"/>
    <w:rsid w:val="00AC41AE"/>
    <w:rsid w:val="00AC58DC"/>
    <w:rsid w:val="00AC7503"/>
    <w:rsid w:val="00AD0A1B"/>
    <w:rsid w:val="00AD17FE"/>
    <w:rsid w:val="00AD26F2"/>
    <w:rsid w:val="00AD643A"/>
    <w:rsid w:val="00AD6E5D"/>
    <w:rsid w:val="00AE1B9D"/>
    <w:rsid w:val="00AF0F88"/>
    <w:rsid w:val="00AF311B"/>
    <w:rsid w:val="00AF31E0"/>
    <w:rsid w:val="00AF3F16"/>
    <w:rsid w:val="00AF40C1"/>
    <w:rsid w:val="00AF56E8"/>
    <w:rsid w:val="00AF5BAF"/>
    <w:rsid w:val="00AF5BF0"/>
    <w:rsid w:val="00AF63B3"/>
    <w:rsid w:val="00AF7A89"/>
    <w:rsid w:val="00B02E49"/>
    <w:rsid w:val="00B032FD"/>
    <w:rsid w:val="00B03498"/>
    <w:rsid w:val="00B04235"/>
    <w:rsid w:val="00B060D0"/>
    <w:rsid w:val="00B06AEB"/>
    <w:rsid w:val="00B10357"/>
    <w:rsid w:val="00B10F0F"/>
    <w:rsid w:val="00B119DB"/>
    <w:rsid w:val="00B12104"/>
    <w:rsid w:val="00B16111"/>
    <w:rsid w:val="00B22709"/>
    <w:rsid w:val="00B23434"/>
    <w:rsid w:val="00B30B59"/>
    <w:rsid w:val="00B3613E"/>
    <w:rsid w:val="00B40181"/>
    <w:rsid w:val="00B40E5B"/>
    <w:rsid w:val="00B41F05"/>
    <w:rsid w:val="00B43F96"/>
    <w:rsid w:val="00B45AF7"/>
    <w:rsid w:val="00B45C43"/>
    <w:rsid w:val="00B51795"/>
    <w:rsid w:val="00B52FCC"/>
    <w:rsid w:val="00B538B5"/>
    <w:rsid w:val="00B56980"/>
    <w:rsid w:val="00B6038B"/>
    <w:rsid w:val="00B60E35"/>
    <w:rsid w:val="00B6331C"/>
    <w:rsid w:val="00B6336B"/>
    <w:rsid w:val="00B652AA"/>
    <w:rsid w:val="00B674FE"/>
    <w:rsid w:val="00B71B8F"/>
    <w:rsid w:val="00B728B4"/>
    <w:rsid w:val="00B73CC5"/>
    <w:rsid w:val="00B76427"/>
    <w:rsid w:val="00B773FF"/>
    <w:rsid w:val="00B77C90"/>
    <w:rsid w:val="00B80ADF"/>
    <w:rsid w:val="00B8421D"/>
    <w:rsid w:val="00B843B6"/>
    <w:rsid w:val="00B84D70"/>
    <w:rsid w:val="00B86FB7"/>
    <w:rsid w:val="00B871EE"/>
    <w:rsid w:val="00B87E83"/>
    <w:rsid w:val="00B90B4E"/>
    <w:rsid w:val="00B93C4B"/>
    <w:rsid w:val="00B957A3"/>
    <w:rsid w:val="00B9669D"/>
    <w:rsid w:val="00B9679C"/>
    <w:rsid w:val="00BA02FC"/>
    <w:rsid w:val="00BA0D27"/>
    <w:rsid w:val="00BA0DFC"/>
    <w:rsid w:val="00BA2118"/>
    <w:rsid w:val="00BA2153"/>
    <w:rsid w:val="00BA4C15"/>
    <w:rsid w:val="00BA5DB3"/>
    <w:rsid w:val="00BA6CD7"/>
    <w:rsid w:val="00BB0C83"/>
    <w:rsid w:val="00BB2597"/>
    <w:rsid w:val="00BB4BD0"/>
    <w:rsid w:val="00BB5DCF"/>
    <w:rsid w:val="00BC0F9C"/>
    <w:rsid w:val="00BC1C34"/>
    <w:rsid w:val="00BD254D"/>
    <w:rsid w:val="00BD3602"/>
    <w:rsid w:val="00BD5EDB"/>
    <w:rsid w:val="00BE08A0"/>
    <w:rsid w:val="00BE152C"/>
    <w:rsid w:val="00BE1F95"/>
    <w:rsid w:val="00BE3CE3"/>
    <w:rsid w:val="00BF1D9F"/>
    <w:rsid w:val="00BF5497"/>
    <w:rsid w:val="00BF7D1C"/>
    <w:rsid w:val="00C00154"/>
    <w:rsid w:val="00C014F4"/>
    <w:rsid w:val="00C020D0"/>
    <w:rsid w:val="00C05FC0"/>
    <w:rsid w:val="00C06485"/>
    <w:rsid w:val="00C10B5E"/>
    <w:rsid w:val="00C14E50"/>
    <w:rsid w:val="00C15CC8"/>
    <w:rsid w:val="00C17026"/>
    <w:rsid w:val="00C234DF"/>
    <w:rsid w:val="00C241C6"/>
    <w:rsid w:val="00C24741"/>
    <w:rsid w:val="00C24F1E"/>
    <w:rsid w:val="00C3165B"/>
    <w:rsid w:val="00C31902"/>
    <w:rsid w:val="00C3195D"/>
    <w:rsid w:val="00C32762"/>
    <w:rsid w:val="00C33A5F"/>
    <w:rsid w:val="00C34518"/>
    <w:rsid w:val="00C347C5"/>
    <w:rsid w:val="00C35250"/>
    <w:rsid w:val="00C415DD"/>
    <w:rsid w:val="00C44324"/>
    <w:rsid w:val="00C504E1"/>
    <w:rsid w:val="00C50681"/>
    <w:rsid w:val="00C50CF0"/>
    <w:rsid w:val="00C5237C"/>
    <w:rsid w:val="00C53E2A"/>
    <w:rsid w:val="00C54019"/>
    <w:rsid w:val="00C61877"/>
    <w:rsid w:val="00C62214"/>
    <w:rsid w:val="00C62AB0"/>
    <w:rsid w:val="00C662F6"/>
    <w:rsid w:val="00C673D4"/>
    <w:rsid w:val="00C707C7"/>
    <w:rsid w:val="00C71C22"/>
    <w:rsid w:val="00C7275D"/>
    <w:rsid w:val="00C73BB3"/>
    <w:rsid w:val="00C7591A"/>
    <w:rsid w:val="00C8110F"/>
    <w:rsid w:val="00C8338A"/>
    <w:rsid w:val="00C87239"/>
    <w:rsid w:val="00C87DE5"/>
    <w:rsid w:val="00C91256"/>
    <w:rsid w:val="00C91CE7"/>
    <w:rsid w:val="00C926BB"/>
    <w:rsid w:val="00C934B0"/>
    <w:rsid w:val="00C93921"/>
    <w:rsid w:val="00C943B4"/>
    <w:rsid w:val="00C94BC6"/>
    <w:rsid w:val="00C97928"/>
    <w:rsid w:val="00C97945"/>
    <w:rsid w:val="00C97A58"/>
    <w:rsid w:val="00CA2BC9"/>
    <w:rsid w:val="00CA35DA"/>
    <w:rsid w:val="00CA4542"/>
    <w:rsid w:val="00CA628D"/>
    <w:rsid w:val="00CA7E5A"/>
    <w:rsid w:val="00CB1D3D"/>
    <w:rsid w:val="00CB4362"/>
    <w:rsid w:val="00CB4716"/>
    <w:rsid w:val="00CB6E33"/>
    <w:rsid w:val="00CB731E"/>
    <w:rsid w:val="00CC030C"/>
    <w:rsid w:val="00CC3296"/>
    <w:rsid w:val="00CC36DA"/>
    <w:rsid w:val="00CC4331"/>
    <w:rsid w:val="00CC570E"/>
    <w:rsid w:val="00CC6493"/>
    <w:rsid w:val="00CC6826"/>
    <w:rsid w:val="00CC7A83"/>
    <w:rsid w:val="00CC7FCB"/>
    <w:rsid w:val="00CD1E7C"/>
    <w:rsid w:val="00CD271C"/>
    <w:rsid w:val="00CD6C9A"/>
    <w:rsid w:val="00CD7614"/>
    <w:rsid w:val="00CD79A3"/>
    <w:rsid w:val="00CE1FF2"/>
    <w:rsid w:val="00CE20E1"/>
    <w:rsid w:val="00CF1C26"/>
    <w:rsid w:val="00CF1DFF"/>
    <w:rsid w:val="00CF3221"/>
    <w:rsid w:val="00D01D2C"/>
    <w:rsid w:val="00D04A37"/>
    <w:rsid w:val="00D04FBD"/>
    <w:rsid w:val="00D050F0"/>
    <w:rsid w:val="00D120C4"/>
    <w:rsid w:val="00D12A64"/>
    <w:rsid w:val="00D12C6D"/>
    <w:rsid w:val="00D14D9E"/>
    <w:rsid w:val="00D15413"/>
    <w:rsid w:val="00D15D6B"/>
    <w:rsid w:val="00D15F57"/>
    <w:rsid w:val="00D169E9"/>
    <w:rsid w:val="00D1769B"/>
    <w:rsid w:val="00D20E9E"/>
    <w:rsid w:val="00D215A0"/>
    <w:rsid w:val="00D2291C"/>
    <w:rsid w:val="00D24E2B"/>
    <w:rsid w:val="00D24FC0"/>
    <w:rsid w:val="00D26353"/>
    <w:rsid w:val="00D27E3C"/>
    <w:rsid w:val="00D31479"/>
    <w:rsid w:val="00D32351"/>
    <w:rsid w:val="00D3415E"/>
    <w:rsid w:val="00D35AE2"/>
    <w:rsid w:val="00D35BAA"/>
    <w:rsid w:val="00D37B9B"/>
    <w:rsid w:val="00D43F3F"/>
    <w:rsid w:val="00D47287"/>
    <w:rsid w:val="00D51C81"/>
    <w:rsid w:val="00D531D2"/>
    <w:rsid w:val="00D53AF7"/>
    <w:rsid w:val="00D54AED"/>
    <w:rsid w:val="00D57F74"/>
    <w:rsid w:val="00D61D36"/>
    <w:rsid w:val="00D62028"/>
    <w:rsid w:val="00D639B4"/>
    <w:rsid w:val="00D6504C"/>
    <w:rsid w:val="00D6706F"/>
    <w:rsid w:val="00D67363"/>
    <w:rsid w:val="00D67C66"/>
    <w:rsid w:val="00D707C8"/>
    <w:rsid w:val="00D7217A"/>
    <w:rsid w:val="00D73109"/>
    <w:rsid w:val="00D747AD"/>
    <w:rsid w:val="00D74853"/>
    <w:rsid w:val="00D771F7"/>
    <w:rsid w:val="00D77252"/>
    <w:rsid w:val="00D83566"/>
    <w:rsid w:val="00D841B6"/>
    <w:rsid w:val="00D85625"/>
    <w:rsid w:val="00D86171"/>
    <w:rsid w:val="00D87156"/>
    <w:rsid w:val="00D90F5E"/>
    <w:rsid w:val="00D91232"/>
    <w:rsid w:val="00D9401B"/>
    <w:rsid w:val="00D94258"/>
    <w:rsid w:val="00D9712B"/>
    <w:rsid w:val="00DA12D9"/>
    <w:rsid w:val="00DA394F"/>
    <w:rsid w:val="00DA4A83"/>
    <w:rsid w:val="00DA51BA"/>
    <w:rsid w:val="00DA7007"/>
    <w:rsid w:val="00DB1120"/>
    <w:rsid w:val="00DB185A"/>
    <w:rsid w:val="00DB1D94"/>
    <w:rsid w:val="00DB3C9E"/>
    <w:rsid w:val="00DC043C"/>
    <w:rsid w:val="00DC1BDF"/>
    <w:rsid w:val="00DC41C8"/>
    <w:rsid w:val="00DC4627"/>
    <w:rsid w:val="00DC4EEC"/>
    <w:rsid w:val="00DC58AD"/>
    <w:rsid w:val="00DD08FE"/>
    <w:rsid w:val="00DD2D21"/>
    <w:rsid w:val="00DE1567"/>
    <w:rsid w:val="00DE1583"/>
    <w:rsid w:val="00DE169E"/>
    <w:rsid w:val="00DE18F6"/>
    <w:rsid w:val="00DE4F02"/>
    <w:rsid w:val="00DE5B6B"/>
    <w:rsid w:val="00DF1750"/>
    <w:rsid w:val="00DF37C6"/>
    <w:rsid w:val="00DF37CA"/>
    <w:rsid w:val="00DF464D"/>
    <w:rsid w:val="00DF4B33"/>
    <w:rsid w:val="00DF51C4"/>
    <w:rsid w:val="00DF5EA2"/>
    <w:rsid w:val="00E007B6"/>
    <w:rsid w:val="00E07FBC"/>
    <w:rsid w:val="00E11BDE"/>
    <w:rsid w:val="00E13FC5"/>
    <w:rsid w:val="00E16D94"/>
    <w:rsid w:val="00E17B40"/>
    <w:rsid w:val="00E26421"/>
    <w:rsid w:val="00E3001F"/>
    <w:rsid w:val="00E317F1"/>
    <w:rsid w:val="00E36622"/>
    <w:rsid w:val="00E37F60"/>
    <w:rsid w:val="00E37F85"/>
    <w:rsid w:val="00E43E34"/>
    <w:rsid w:val="00E46403"/>
    <w:rsid w:val="00E46A06"/>
    <w:rsid w:val="00E473B0"/>
    <w:rsid w:val="00E528AB"/>
    <w:rsid w:val="00E52A70"/>
    <w:rsid w:val="00E52E9A"/>
    <w:rsid w:val="00E56F0D"/>
    <w:rsid w:val="00E606B1"/>
    <w:rsid w:val="00E61C63"/>
    <w:rsid w:val="00E64848"/>
    <w:rsid w:val="00E674F6"/>
    <w:rsid w:val="00E6759C"/>
    <w:rsid w:val="00E7143E"/>
    <w:rsid w:val="00E71AF6"/>
    <w:rsid w:val="00E73576"/>
    <w:rsid w:val="00E73872"/>
    <w:rsid w:val="00E7395F"/>
    <w:rsid w:val="00E77327"/>
    <w:rsid w:val="00E813BC"/>
    <w:rsid w:val="00E81484"/>
    <w:rsid w:val="00E817A9"/>
    <w:rsid w:val="00E818EB"/>
    <w:rsid w:val="00E81F52"/>
    <w:rsid w:val="00E82C9A"/>
    <w:rsid w:val="00E83542"/>
    <w:rsid w:val="00E84004"/>
    <w:rsid w:val="00E8609A"/>
    <w:rsid w:val="00E86D2D"/>
    <w:rsid w:val="00E90774"/>
    <w:rsid w:val="00E91E22"/>
    <w:rsid w:val="00E923C9"/>
    <w:rsid w:val="00E950B7"/>
    <w:rsid w:val="00EA355C"/>
    <w:rsid w:val="00EA38AF"/>
    <w:rsid w:val="00EA3EA9"/>
    <w:rsid w:val="00EB2E28"/>
    <w:rsid w:val="00EB35A1"/>
    <w:rsid w:val="00EB7F56"/>
    <w:rsid w:val="00EC11CA"/>
    <w:rsid w:val="00EC1B7D"/>
    <w:rsid w:val="00EC549E"/>
    <w:rsid w:val="00EC5C8E"/>
    <w:rsid w:val="00EC6A45"/>
    <w:rsid w:val="00ED1401"/>
    <w:rsid w:val="00ED23BD"/>
    <w:rsid w:val="00ED26C2"/>
    <w:rsid w:val="00ED296A"/>
    <w:rsid w:val="00ED324E"/>
    <w:rsid w:val="00EE157D"/>
    <w:rsid w:val="00EE1BE3"/>
    <w:rsid w:val="00EE30B9"/>
    <w:rsid w:val="00EE443D"/>
    <w:rsid w:val="00EE70E2"/>
    <w:rsid w:val="00EE748E"/>
    <w:rsid w:val="00EE7F48"/>
    <w:rsid w:val="00EF293B"/>
    <w:rsid w:val="00EF38ED"/>
    <w:rsid w:val="00EF5BED"/>
    <w:rsid w:val="00EF79BC"/>
    <w:rsid w:val="00EF7BCE"/>
    <w:rsid w:val="00EF7CBC"/>
    <w:rsid w:val="00F00086"/>
    <w:rsid w:val="00F00929"/>
    <w:rsid w:val="00F00BC9"/>
    <w:rsid w:val="00F01F6F"/>
    <w:rsid w:val="00F03903"/>
    <w:rsid w:val="00F051C0"/>
    <w:rsid w:val="00F05635"/>
    <w:rsid w:val="00F07555"/>
    <w:rsid w:val="00F118F2"/>
    <w:rsid w:val="00F11B94"/>
    <w:rsid w:val="00F14413"/>
    <w:rsid w:val="00F1696F"/>
    <w:rsid w:val="00F205F7"/>
    <w:rsid w:val="00F220CD"/>
    <w:rsid w:val="00F24C52"/>
    <w:rsid w:val="00F24EFC"/>
    <w:rsid w:val="00F25868"/>
    <w:rsid w:val="00F25915"/>
    <w:rsid w:val="00F27340"/>
    <w:rsid w:val="00F3216D"/>
    <w:rsid w:val="00F366E1"/>
    <w:rsid w:val="00F3742C"/>
    <w:rsid w:val="00F420B1"/>
    <w:rsid w:val="00F429E9"/>
    <w:rsid w:val="00F453E9"/>
    <w:rsid w:val="00F521BC"/>
    <w:rsid w:val="00F53E40"/>
    <w:rsid w:val="00F561E3"/>
    <w:rsid w:val="00F56DE5"/>
    <w:rsid w:val="00F57B85"/>
    <w:rsid w:val="00F60630"/>
    <w:rsid w:val="00F64C9F"/>
    <w:rsid w:val="00F64FCE"/>
    <w:rsid w:val="00F65E0C"/>
    <w:rsid w:val="00F67A78"/>
    <w:rsid w:val="00F70493"/>
    <w:rsid w:val="00F72DBA"/>
    <w:rsid w:val="00F74ECC"/>
    <w:rsid w:val="00F74FC3"/>
    <w:rsid w:val="00F76454"/>
    <w:rsid w:val="00F77405"/>
    <w:rsid w:val="00F77FEF"/>
    <w:rsid w:val="00F83A6A"/>
    <w:rsid w:val="00F843F2"/>
    <w:rsid w:val="00F85931"/>
    <w:rsid w:val="00F86C17"/>
    <w:rsid w:val="00F86FAC"/>
    <w:rsid w:val="00F9073C"/>
    <w:rsid w:val="00F928F0"/>
    <w:rsid w:val="00F929B8"/>
    <w:rsid w:val="00F92D24"/>
    <w:rsid w:val="00F9416F"/>
    <w:rsid w:val="00F961DB"/>
    <w:rsid w:val="00F976A4"/>
    <w:rsid w:val="00F97F26"/>
    <w:rsid w:val="00FA1340"/>
    <w:rsid w:val="00FA4F4E"/>
    <w:rsid w:val="00FA52E7"/>
    <w:rsid w:val="00FA5C1C"/>
    <w:rsid w:val="00FA5F1D"/>
    <w:rsid w:val="00FA65AF"/>
    <w:rsid w:val="00FB144F"/>
    <w:rsid w:val="00FB2D01"/>
    <w:rsid w:val="00FB4CF0"/>
    <w:rsid w:val="00FB670D"/>
    <w:rsid w:val="00FB6752"/>
    <w:rsid w:val="00FB6A17"/>
    <w:rsid w:val="00FB7486"/>
    <w:rsid w:val="00FC0586"/>
    <w:rsid w:val="00FC709C"/>
    <w:rsid w:val="00FC7A09"/>
    <w:rsid w:val="00FD14CB"/>
    <w:rsid w:val="00FD1E90"/>
    <w:rsid w:val="00FD2174"/>
    <w:rsid w:val="00FD321C"/>
    <w:rsid w:val="00FD49F3"/>
    <w:rsid w:val="00FD4A19"/>
    <w:rsid w:val="00FD4C7D"/>
    <w:rsid w:val="00FD6759"/>
    <w:rsid w:val="00FD6C8E"/>
    <w:rsid w:val="00FD76BE"/>
    <w:rsid w:val="00FE4634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1134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a">
    <w:name w:val="Title"/>
    <w:basedOn w:val="a"/>
    <w:qFormat/>
    <w:pPr>
      <w:jc w:val="center"/>
    </w:pPr>
    <w:rPr>
      <w:caps/>
      <w:sz w:val="28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c">
    <w:name w:val="footnote text"/>
    <w:basedOn w:val="a"/>
    <w:semiHidden/>
    <w:rPr>
      <w:sz w:val="20"/>
      <w:szCs w:val="20"/>
    </w:rPr>
  </w:style>
  <w:style w:type="character" w:styleId="ad">
    <w:name w:val="footnote reference"/>
    <w:basedOn w:val="a0"/>
    <w:semiHidden/>
    <w:rPr>
      <w:vertAlign w:val="superscript"/>
    </w:rPr>
  </w:style>
  <w:style w:type="paragraph" w:styleId="ae">
    <w:name w:val="Body Text"/>
    <w:basedOn w:val="a"/>
    <w:pPr>
      <w:spacing w:after="120"/>
    </w:pPr>
  </w:style>
  <w:style w:type="paragraph" w:styleId="22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f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f0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1">
    <w:name w:val="Гипертекстовая ссылка"/>
    <w:basedOn w:val="a0"/>
    <w:rPr>
      <w:color w:val="008000"/>
      <w:u w:val="single"/>
    </w:rPr>
  </w:style>
  <w:style w:type="character" w:customStyle="1" w:styleId="af2">
    <w:name w:val="Цветовое выделение"/>
    <w:rPr>
      <w:b/>
      <w:bCs/>
      <w:color w:val="000080"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4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5"/>
    <w:pPr>
      <w:widowControl w:val="0"/>
      <w:spacing w:before="240" w:after="60"/>
    </w:pPr>
    <w:rPr>
      <w:b/>
      <w:sz w:val="22"/>
      <w:szCs w:val="20"/>
    </w:rPr>
  </w:style>
  <w:style w:type="paragraph" w:styleId="af5">
    <w:name w:val="Normal Indent"/>
    <w:basedOn w:val="a"/>
    <w:pPr>
      <w:ind w:left="720"/>
    </w:pPr>
    <w:rPr>
      <w:sz w:val="22"/>
      <w:szCs w:val="20"/>
    </w:rPr>
  </w:style>
  <w:style w:type="paragraph" w:styleId="af6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183349"/>
    <w:rPr>
      <w:sz w:val="24"/>
      <w:szCs w:val="24"/>
    </w:rPr>
  </w:style>
  <w:style w:type="paragraph" w:customStyle="1" w:styleId="af7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8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a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3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c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d">
    <w:name w:val="annotation reference"/>
    <w:rsid w:val="005B3AC1"/>
    <w:rPr>
      <w:sz w:val="16"/>
      <w:szCs w:val="16"/>
    </w:rPr>
  </w:style>
  <w:style w:type="paragraph" w:styleId="afe">
    <w:name w:val="annotation text"/>
    <w:basedOn w:val="a"/>
    <w:link w:val="aff"/>
    <w:rsid w:val="005B3AC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5B3AC1"/>
  </w:style>
  <w:style w:type="character" w:customStyle="1" w:styleId="a4">
    <w:name w:val="Основной текст с отступом Знак"/>
    <w:basedOn w:val="a0"/>
    <w:link w:val="a3"/>
    <w:rsid w:val="0067707B"/>
    <w:rPr>
      <w:sz w:val="28"/>
      <w:szCs w:val="24"/>
    </w:rPr>
  </w:style>
  <w:style w:type="character" w:customStyle="1" w:styleId="21">
    <w:name w:val="Основной текст с отступом 2 Знак"/>
    <w:basedOn w:val="a0"/>
    <w:link w:val="20"/>
    <w:rsid w:val="0067707B"/>
    <w:rPr>
      <w:sz w:val="2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27DA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1134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a">
    <w:name w:val="Title"/>
    <w:basedOn w:val="a"/>
    <w:qFormat/>
    <w:pPr>
      <w:jc w:val="center"/>
    </w:pPr>
    <w:rPr>
      <w:caps/>
      <w:sz w:val="28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c">
    <w:name w:val="footnote text"/>
    <w:basedOn w:val="a"/>
    <w:semiHidden/>
    <w:rPr>
      <w:sz w:val="20"/>
      <w:szCs w:val="20"/>
    </w:rPr>
  </w:style>
  <w:style w:type="character" w:styleId="ad">
    <w:name w:val="footnote reference"/>
    <w:basedOn w:val="a0"/>
    <w:semiHidden/>
    <w:rPr>
      <w:vertAlign w:val="superscript"/>
    </w:rPr>
  </w:style>
  <w:style w:type="paragraph" w:styleId="ae">
    <w:name w:val="Body Text"/>
    <w:basedOn w:val="a"/>
    <w:pPr>
      <w:spacing w:after="120"/>
    </w:pPr>
  </w:style>
  <w:style w:type="paragraph" w:styleId="22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f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f0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1">
    <w:name w:val="Гипертекстовая ссылка"/>
    <w:basedOn w:val="a0"/>
    <w:rPr>
      <w:color w:val="008000"/>
      <w:u w:val="single"/>
    </w:rPr>
  </w:style>
  <w:style w:type="character" w:customStyle="1" w:styleId="af2">
    <w:name w:val="Цветовое выделение"/>
    <w:rPr>
      <w:b/>
      <w:bCs/>
      <w:color w:val="000080"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4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5"/>
    <w:pPr>
      <w:widowControl w:val="0"/>
      <w:spacing w:before="240" w:after="60"/>
    </w:pPr>
    <w:rPr>
      <w:b/>
      <w:sz w:val="22"/>
      <w:szCs w:val="20"/>
    </w:rPr>
  </w:style>
  <w:style w:type="paragraph" w:styleId="af5">
    <w:name w:val="Normal Indent"/>
    <w:basedOn w:val="a"/>
    <w:pPr>
      <w:ind w:left="720"/>
    </w:pPr>
    <w:rPr>
      <w:sz w:val="22"/>
      <w:szCs w:val="20"/>
    </w:rPr>
  </w:style>
  <w:style w:type="paragraph" w:styleId="af6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183349"/>
    <w:rPr>
      <w:sz w:val="24"/>
      <w:szCs w:val="24"/>
    </w:rPr>
  </w:style>
  <w:style w:type="paragraph" w:customStyle="1" w:styleId="af7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8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a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3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c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d">
    <w:name w:val="annotation reference"/>
    <w:rsid w:val="005B3AC1"/>
    <w:rPr>
      <w:sz w:val="16"/>
      <w:szCs w:val="16"/>
    </w:rPr>
  </w:style>
  <w:style w:type="paragraph" w:styleId="afe">
    <w:name w:val="annotation text"/>
    <w:basedOn w:val="a"/>
    <w:link w:val="aff"/>
    <w:rsid w:val="005B3AC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5B3AC1"/>
  </w:style>
  <w:style w:type="character" w:customStyle="1" w:styleId="a4">
    <w:name w:val="Основной текст с отступом Знак"/>
    <w:basedOn w:val="a0"/>
    <w:link w:val="a3"/>
    <w:rsid w:val="0067707B"/>
    <w:rPr>
      <w:sz w:val="28"/>
      <w:szCs w:val="24"/>
    </w:rPr>
  </w:style>
  <w:style w:type="character" w:customStyle="1" w:styleId="21">
    <w:name w:val="Основной текст с отступом 2 Знак"/>
    <w:basedOn w:val="a0"/>
    <w:link w:val="20"/>
    <w:rsid w:val="0067707B"/>
    <w:rPr>
      <w:sz w:val="2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27D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A3C90-BEFE-4157-B44A-3F3EE33E8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Счетная палата РФ</Company>
  <LinksUpToDate>false</LinksUpToDate>
  <CharactersWithSpaces>14074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Счетная Палата РФ</dc:creator>
  <cp:lastModifiedBy>User</cp:lastModifiedBy>
  <cp:revision>4</cp:revision>
  <cp:lastPrinted>2025-08-15T03:38:00Z</cp:lastPrinted>
  <dcterms:created xsi:type="dcterms:W3CDTF">2025-08-14T11:34:00Z</dcterms:created>
  <dcterms:modified xsi:type="dcterms:W3CDTF">2025-08-15T03:39:00Z</dcterms:modified>
</cp:coreProperties>
</file>