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5D3D" w14:textId="2970727C" w:rsidR="003D3AF9" w:rsidRDefault="003D3AF9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3E7CE6B" w14:textId="77777777" w:rsidR="003D3AF9" w:rsidRDefault="003D3AF9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2EE6C6DF" w14:textId="77777777" w:rsidR="003D3AF9" w:rsidRDefault="003D3AF9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66683758" w14:textId="77777777" w:rsidR="003D3AF9" w:rsidRDefault="003D3AF9">
      <w:pPr>
        <w:widowControl w:val="0"/>
        <w:tabs>
          <w:tab w:val="left" w:pos="8280"/>
        </w:tabs>
        <w:jc w:val="center"/>
        <w:rPr>
          <w:b/>
          <w:sz w:val="32"/>
        </w:rPr>
      </w:pPr>
    </w:p>
    <w:p w14:paraId="47201F1C" w14:textId="77777777" w:rsidR="003D3AF9" w:rsidRDefault="00C82DC1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>муниципального района</w:t>
      </w:r>
    </w:p>
    <w:p w14:paraId="36563D7B" w14:textId="77777777" w:rsidR="003D3AF9" w:rsidRDefault="003D3AF9">
      <w:pPr>
        <w:jc w:val="center"/>
      </w:pPr>
    </w:p>
    <w:p w14:paraId="25815607" w14:textId="77777777" w:rsidR="003D3AF9" w:rsidRDefault="00C82DC1">
      <w:pPr>
        <w:pStyle w:val="1"/>
        <w:tabs>
          <w:tab w:val="left" w:pos="8280"/>
        </w:tabs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6DCE02D0" w14:textId="77777777" w:rsidR="003D3AF9" w:rsidRDefault="003D3AF9">
      <w:pPr>
        <w:tabs>
          <w:tab w:val="left" w:pos="8280"/>
        </w:tabs>
        <w:jc w:val="center"/>
        <w:rPr>
          <w:b/>
          <w:sz w:val="32"/>
        </w:rPr>
      </w:pPr>
    </w:p>
    <w:p w14:paraId="134ECF37" w14:textId="77777777" w:rsidR="003D3AF9" w:rsidRDefault="00C82DC1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517028F3" w14:textId="77777777" w:rsidR="003D3AF9" w:rsidRDefault="00C82DC1">
      <w:pPr>
        <w:pStyle w:val="2"/>
        <w:tabs>
          <w:tab w:val="left" w:pos="8280"/>
        </w:tabs>
        <w:ind w:left="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4C8B30" wp14:editId="73849510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38100" t="38100" r="38100" b="3810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" o:spid="_x0000_s1026" o:spt="20" style="position:absolute;left:0pt;margin-left:0pt;margin-top:12.05pt;height:0pt;width:495pt;z-index:251660288;mso-width-relative:page;mso-height-relative:page;" filled="f" stroked="t" coordsize="21600,21600" o:allowincell="f" o:gfxdata="UEsDBAoAAAAAAIdO4kAAAAAAAAAAAAAAAAAEAAAAZHJzL1BLAwQUAAAACACHTuJAp8Si29MAAAAG&#10;AQAADwAAAGRycy9kb3ducmV2LnhtbE2PzU7DMBCE70h9B2srcaN2KoRIiFNBpQpVcKHwANt4m0SN&#10;11G8/cnbY8QBjjOzmvm2XF19r840xi6whWxhQBHXwXXcWPj63Nw9goqC7LAPTBYmirCqZjclFi5c&#10;+IPOO2lUKuFYoIVWZCi0jnVLHuMiDMQpO4TRoyQ5NtqNeEnlvtdLYx60x47TQosDrVuqj7uTtyBH&#10;8/r2gpvp2R+20uRT7bfrd2tv55l5AiV0lb9j+MFP6FAlpn04sYuqt5AeEQvL+wxUSvPcJGP/a+iq&#10;1P/xq29QSwMEFAAAAAgAh07iQHdqWim/AQAAkQMAAA4AAABkcnMvZTJvRG9jLnhtbK1TwY7bIBC9&#10;V9p/QNw3drJqFFlxVtVG28u2XantB2DAMRIwiCFx8vcdsJOutpc91AfEwJs38x7j7ePZWXbSEQ34&#10;li8XNWfaS1DGH1r++9fz/YYzTMIrYcHrll808sfd3aftGBq9ggGs0pERicdmDC0fUgpNVaEctBO4&#10;gKA9XfYQnUgUxkOlohiJ3dlqVdfraoSoQgSpEel0P13ymTF+hBD63ki9B3l02qeJNWorEknCwQTk&#10;u9Jt32uZfvQ96sRsy0lpKisVoX2X12q3Fc0hijAYObcgPtLCO01OGE9Fb1R7kQQ7RvMPlTMyAkKf&#10;FhJcNQkpjpCKZf3Om5+DCLpoIasx3EzH/0crv59eIzOq5SvOvHD04C/Ga/aQnRkDNgR48q9xjjAQ&#10;uhu/gSKgOCYoos99dFk8yWHn4u3l5q0+JybpcL3arD/XZLu83lWiuSaGiOmrBsfypuWWOijE4vSC&#10;iUoT9ArJdTw8G2vL01nPxpY/bJaF2gUSojpbkhGsURmYUzAeuicb2UnkQShfVkjEb2AUWU+HWXdW&#10;OjnQgbqQ6ghleKb6X0h6b0prGTxB5kx6qUI8T1UehbdxQf39k3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fEotvTAAAABgEAAA8AAAAAAAAAAQAgAAAAIgAAAGRycy9kb3ducmV2LnhtbFBLAQIU&#10;ABQAAAAIAIdO4kB3alopvwEAAJEDAAAOAAAAAAAAAAEAIAAAACIBAABkcnMvZTJvRG9jLnhtbFBL&#10;BQYAAAAABgAGAFkBAABTBQAAAAA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p w14:paraId="56DFE66A" w14:textId="77777777" w:rsidR="003D3AF9" w:rsidRDefault="00C82DC1">
      <w:pPr>
        <w:pStyle w:val="2"/>
        <w:tabs>
          <w:tab w:val="left" w:pos="8280"/>
        </w:tabs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>14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06</w:t>
      </w:r>
      <w:r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г. №</w:t>
      </w:r>
      <w:r>
        <w:rPr>
          <w:b/>
          <w:sz w:val="22"/>
          <w:szCs w:val="22"/>
        </w:rPr>
        <w:t xml:space="preserve"> 428.1</w:t>
      </w:r>
    </w:p>
    <w:p w14:paraId="66975F2D" w14:textId="77777777" w:rsidR="003D3AF9" w:rsidRDefault="00C82DC1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582B260D" w14:textId="77777777" w:rsidR="003D3AF9" w:rsidRDefault="003D3AF9">
      <w:pPr>
        <w:rPr>
          <w:b/>
          <w:sz w:val="6"/>
          <w:szCs w:val="22"/>
        </w:rPr>
      </w:pPr>
    </w:p>
    <w:p w14:paraId="0A5F9F5C" w14:textId="77777777" w:rsidR="003D3AF9" w:rsidRDefault="003D3AF9">
      <w:pPr>
        <w:ind w:right="5386"/>
        <w:jc w:val="both"/>
      </w:pPr>
    </w:p>
    <w:p w14:paraId="11714FB6" w14:textId="77777777" w:rsidR="003D3AF9" w:rsidRDefault="00C82DC1">
      <w:pPr>
        <w:ind w:right="6235"/>
        <w:jc w:val="both"/>
      </w:pPr>
      <w:r>
        <w:t>О</w:t>
      </w:r>
      <w:r>
        <w:t xml:space="preserve"> </w:t>
      </w:r>
      <w:r>
        <w:t>разрешении</w:t>
      </w:r>
      <w:r>
        <w:t xml:space="preserve"> </w:t>
      </w:r>
      <w:r>
        <w:t>на</w:t>
      </w:r>
      <w:r>
        <w:t xml:space="preserve"> </w:t>
      </w:r>
      <w:r>
        <w:t xml:space="preserve">проведение </w:t>
      </w:r>
      <w:r>
        <w:t>специализированной</w:t>
      </w:r>
      <w:r>
        <w:t xml:space="preserve"> ярмарки</w:t>
      </w:r>
    </w:p>
    <w:p w14:paraId="430BB0F0" w14:textId="77777777" w:rsidR="003D3AF9" w:rsidRDefault="003D3AF9"/>
    <w:p w14:paraId="328FCD64" w14:textId="77777777" w:rsidR="003D3AF9" w:rsidRDefault="003D3AF9">
      <w:pPr>
        <w:jc w:val="both"/>
      </w:pPr>
    </w:p>
    <w:p w14:paraId="51C745E0" w14:textId="77777777" w:rsidR="003D3AF9" w:rsidRDefault="00C82DC1">
      <w:pPr>
        <w:ind w:right="-1"/>
        <w:contextualSpacing/>
        <w:jc w:val="both"/>
      </w:pPr>
      <w:r>
        <w:tab/>
      </w:r>
    </w:p>
    <w:p w14:paraId="64D08654" w14:textId="505B5DA6" w:rsidR="003D3AF9" w:rsidRDefault="00C82DC1">
      <w:pPr>
        <w:ind w:right="-1" w:firstLine="851"/>
        <w:contextualSpacing/>
        <w:jc w:val="both"/>
      </w:pPr>
      <w:r>
        <w:t>В соответстви</w:t>
      </w:r>
      <w:r>
        <w:t>и</w:t>
      </w:r>
      <w:r>
        <w:t xml:space="preserve"> с </w:t>
      </w:r>
      <w:hyperlink r:id="rId6" w:tooltip="http://mobileonline.garant.ru/document/redirect/8779994/0" w:history="1">
        <w:r>
          <w:rPr>
            <w:rStyle w:val="afc"/>
            <w:color w:val="auto"/>
          </w:rPr>
          <w:t xml:space="preserve">постановлением Правительства Челябинской области                                       </w:t>
        </w:r>
        <w:r>
          <w:rPr>
            <w:rStyle w:val="afc"/>
            <w:color w:val="auto"/>
          </w:rPr>
          <w:t xml:space="preserve">от  </w:t>
        </w:r>
        <w:r>
          <w:rPr>
            <w:rStyle w:val="afc"/>
            <w:color w:val="auto"/>
          </w:rPr>
          <w:t xml:space="preserve"> 16 февраля 2011 г. № 31-П «О Положении о порядке организа</w:t>
        </w:r>
        <w:r>
          <w:rPr>
            <w:rStyle w:val="afc"/>
            <w:color w:val="auto"/>
          </w:rPr>
          <w:t>ции ярмарок и продажи товаров на них и требованиях к организации продажи товаров (выполнению работ, оказанию услуг) на ярмарках на территории Челябинской области»,</w:t>
        </w:r>
      </w:hyperlink>
      <w:r>
        <w:t xml:space="preserve"> постановлением администрации Нязепетровского муниципального района от 30.08.2021 г. № 749</w:t>
      </w:r>
      <w:r>
        <w:t xml:space="preserve"> «О принятии решений о проведении ярмарок на территории Нязепетровского городского поселения», на основании заявления  </w:t>
      </w:r>
      <w:r>
        <w:t>индивидуального</w:t>
      </w:r>
      <w:r>
        <w:t xml:space="preserve"> предпринимателя Степановой Натальи Анатольевны</w:t>
      </w:r>
      <w:r>
        <w:t>:</w:t>
      </w:r>
    </w:p>
    <w:p w14:paraId="2EBE2A32" w14:textId="49455153" w:rsidR="003D3AF9" w:rsidRDefault="00C82DC1">
      <w:pPr>
        <w:ind w:right="-1" w:firstLine="851"/>
        <w:contextualSpacing/>
        <w:jc w:val="both"/>
      </w:pPr>
      <w:r>
        <w:t xml:space="preserve">1. Разрешить </w:t>
      </w:r>
      <w:r>
        <w:t>индивидуальному</w:t>
      </w:r>
      <w:r>
        <w:t xml:space="preserve"> предпринимателю Степановой Наталье Анатольев</w:t>
      </w:r>
      <w:r>
        <w:t>не про</w:t>
      </w:r>
      <w:r>
        <w:t xml:space="preserve">ведение </w:t>
      </w:r>
      <w:r>
        <w:t xml:space="preserve">специализированной </w:t>
      </w:r>
      <w:r>
        <w:t>ярмарки</w:t>
      </w:r>
      <w:r>
        <w:rPr>
          <w:rStyle w:val="afd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по реализации непродовольственных товаров</w:t>
      </w:r>
      <w:r>
        <w:rPr>
          <w:rStyle w:val="afd"/>
          <w:rFonts w:ascii="Times New Roman" w:eastAsia="Times New Roman" w:hAnsi="Times New Roman" w:cs="Times New Roman"/>
        </w:rPr>
        <w:t xml:space="preserve"> (далее - ярмарка) 27</w:t>
      </w:r>
      <w:r>
        <w:rPr>
          <w:rStyle w:val="afd"/>
          <w:rFonts w:ascii="Times New Roman" w:eastAsia="Times New Roman" w:hAnsi="Times New Roman" w:cs="Times New Roman"/>
        </w:rPr>
        <w:t xml:space="preserve"> </w:t>
      </w:r>
      <w:r>
        <w:rPr>
          <w:rStyle w:val="afd"/>
          <w:rFonts w:ascii="Times New Roman" w:eastAsia="Times New Roman" w:hAnsi="Times New Roman" w:cs="Times New Roman"/>
        </w:rPr>
        <w:t>июня</w:t>
      </w:r>
      <w:r>
        <w:rPr>
          <w:rStyle w:val="afd"/>
          <w:rFonts w:ascii="Times New Roman" w:eastAsia="Times New Roman" w:hAnsi="Times New Roman" w:cs="Times New Roman"/>
        </w:rPr>
        <w:t xml:space="preserve"> 202</w:t>
      </w:r>
      <w:r>
        <w:rPr>
          <w:rStyle w:val="afd"/>
          <w:rFonts w:ascii="Times New Roman" w:eastAsia="Times New Roman" w:hAnsi="Times New Roman" w:cs="Times New Roman"/>
        </w:rPr>
        <w:t>4</w:t>
      </w:r>
      <w:r>
        <w:rPr>
          <w:rStyle w:val="afd"/>
          <w:rFonts w:ascii="Times New Roman" w:eastAsia="Times New Roman" w:hAnsi="Times New Roman" w:cs="Times New Roman"/>
        </w:rPr>
        <w:t xml:space="preserve"> года по </w:t>
      </w:r>
      <w:proofErr w:type="gramStart"/>
      <w:r>
        <w:rPr>
          <w:rStyle w:val="afd"/>
          <w:rFonts w:ascii="Times New Roman" w:eastAsia="Times New Roman" w:hAnsi="Times New Roman" w:cs="Times New Roman"/>
        </w:rPr>
        <w:t>адресу:</w:t>
      </w:r>
      <w:r>
        <w:rPr>
          <w:rStyle w:val="afd"/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Style w:val="afd"/>
          <w:rFonts w:ascii="Times New Roman" w:eastAsia="Times New Roman" w:hAnsi="Times New Roman" w:cs="Times New Roman"/>
        </w:rPr>
        <w:t xml:space="preserve">                                      </w:t>
      </w:r>
      <w:r>
        <w:rPr>
          <w:rStyle w:val="afd"/>
          <w:rFonts w:ascii="Times New Roman" w:eastAsia="Times New Roman" w:hAnsi="Times New Roman" w:cs="Times New Roman"/>
        </w:rPr>
        <w:t xml:space="preserve"> г. Нязепетровск,</w:t>
      </w:r>
      <w:r>
        <w:rPr>
          <w:rStyle w:val="afd"/>
          <w:rFonts w:ascii="Times New Roman" w:eastAsia="Times New Roman" w:hAnsi="Times New Roman" w:cs="Times New Roman"/>
        </w:rPr>
        <w:t xml:space="preserve">  </w:t>
      </w:r>
      <w:r>
        <w:rPr>
          <w:rStyle w:val="afd"/>
          <w:rFonts w:ascii="Times New Roman" w:eastAsia="Times New Roman" w:hAnsi="Times New Roman" w:cs="Times New Roman"/>
        </w:rPr>
        <w:t xml:space="preserve">ул. </w:t>
      </w:r>
      <w:r>
        <w:rPr>
          <w:rStyle w:val="afd"/>
          <w:rFonts w:ascii="Times New Roman" w:eastAsia="Times New Roman" w:hAnsi="Times New Roman" w:cs="Times New Roman"/>
        </w:rPr>
        <w:t>Клубная</w:t>
      </w:r>
      <w:r>
        <w:rPr>
          <w:rStyle w:val="afd"/>
          <w:rFonts w:ascii="Times New Roman" w:eastAsia="Times New Roman" w:hAnsi="Times New Roman" w:cs="Times New Roman"/>
        </w:rPr>
        <w:t>, 1</w:t>
      </w:r>
      <w:r>
        <w:rPr>
          <w:rStyle w:val="afd"/>
          <w:rFonts w:ascii="Times New Roman" w:eastAsia="Times New Roman" w:hAnsi="Times New Roman" w:cs="Times New Roman"/>
        </w:rPr>
        <w:t>9</w:t>
      </w:r>
      <w:r>
        <w:rPr>
          <w:rStyle w:val="afd"/>
          <w:rFonts w:ascii="Times New Roman" w:eastAsia="Times New Roman" w:hAnsi="Times New Roman" w:cs="Times New Roman"/>
        </w:rPr>
        <w:t>.</w:t>
      </w:r>
    </w:p>
    <w:p w14:paraId="5065864C" w14:textId="77777777" w:rsidR="003D3AF9" w:rsidRDefault="00C82DC1">
      <w:pPr>
        <w:ind w:right="-1" w:firstLine="851"/>
        <w:contextualSpacing/>
        <w:jc w:val="both"/>
      </w:pPr>
      <w:r>
        <w:t xml:space="preserve">2.  </w:t>
      </w:r>
      <w:r>
        <w:t>Индивидуальному</w:t>
      </w:r>
      <w:r>
        <w:t xml:space="preserve"> предпринимателю Степановой Наталье Анатольевне</w:t>
      </w:r>
      <w:r>
        <w:t>:</w:t>
      </w:r>
    </w:p>
    <w:p w14:paraId="61DDEC0C" w14:textId="77777777" w:rsidR="003D3AF9" w:rsidRDefault="00C82DC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t xml:space="preserve">1) обеспечить </w:t>
      </w:r>
      <w:r>
        <w:rPr>
          <w:rStyle w:val="afd"/>
          <w:rFonts w:ascii="Times New Roman" w:eastAsia="Times New Roman" w:hAnsi="Times New Roman" w:cs="Times New Roman"/>
        </w:rPr>
        <w:t>организацию и проведение ярмарки в соответствии с требованиями законодательства;</w:t>
      </w:r>
    </w:p>
    <w:p w14:paraId="19B56B6B" w14:textId="596069B3" w:rsidR="003D3AF9" w:rsidRDefault="00C82DC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 санитарное содержание прилегающей к ярмарке территории;</w:t>
      </w:r>
    </w:p>
    <w:p w14:paraId="5FE6A04A" w14:textId="77777777" w:rsidR="003D3AF9" w:rsidRDefault="00C82DC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 xml:space="preserve">2) предоставить в управление экономического развития, </w:t>
      </w:r>
      <w:r>
        <w:rPr>
          <w:rStyle w:val="afd"/>
          <w:rFonts w:ascii="Times New Roman" w:eastAsia="Times New Roman" w:hAnsi="Times New Roman" w:cs="Times New Roman"/>
        </w:rPr>
        <w:t>сельского хозяйства и туризма администрации Нязепетровского муниципального района</w:t>
      </w:r>
      <w:r>
        <w:t xml:space="preserve"> </w:t>
      </w:r>
      <w:r>
        <w:rPr>
          <w:rStyle w:val="afd"/>
          <w:rFonts w:ascii="Times New Roman" w:eastAsia="Times New Roman" w:hAnsi="Times New Roman" w:cs="Times New Roman"/>
        </w:rPr>
        <w:t>в течение трех календарных дней после проведения ярмарки информацию по форме согласно приложению к настоящему распоряжению.</w:t>
      </w:r>
      <w:bookmarkStart w:id="0" w:name="sub_1003"/>
      <w:bookmarkEnd w:id="0"/>
    </w:p>
    <w:p w14:paraId="2DA02E78" w14:textId="77777777" w:rsidR="003D3AF9" w:rsidRDefault="00C82DC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3. </w:t>
      </w:r>
      <w:r>
        <w:rPr>
          <w:rStyle w:val="afd"/>
          <w:rFonts w:ascii="Times New Roman" w:hAnsi="Times New Roman" w:cs="Times New Roman"/>
        </w:rPr>
        <w:t>Настоящее распоряжение подлежит размещению на о</w:t>
      </w:r>
      <w:r>
        <w:rPr>
          <w:rStyle w:val="afd"/>
          <w:rFonts w:ascii="Times New Roman" w:hAnsi="Times New Roman" w:cs="Times New Roman"/>
        </w:rPr>
        <w:t>фициальном сайте Нязепетровского муниципального района.</w:t>
      </w:r>
      <w:bookmarkStart w:id="1" w:name="sub_1004"/>
      <w:bookmarkEnd w:id="1"/>
    </w:p>
    <w:p w14:paraId="75238789" w14:textId="407AD67F" w:rsidR="003D3AF9" w:rsidRDefault="00C82DC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4. Контроль за исполнением</w:t>
      </w:r>
      <w:r>
        <w:rPr>
          <w:rStyle w:val="afd"/>
          <w:rFonts w:ascii="Times New Roman" w:eastAsia="Times New Roman" w:hAnsi="Times New Roman" w:cs="Times New Roman"/>
        </w:rPr>
        <w:t xml:space="preserve"> настоящего распоряжения возложить на заместителя главы муниципального</w:t>
      </w:r>
      <w:r>
        <w:rPr>
          <w:rStyle w:val="afd"/>
          <w:rFonts w:ascii="Times New Roman" w:eastAsia="Times New Roman" w:hAnsi="Times New Roman" w:cs="Times New Roman"/>
        </w:rPr>
        <w:t xml:space="preserve"> района по экономике и финансам Горбунову М.В.</w:t>
      </w:r>
    </w:p>
    <w:p w14:paraId="6F1379B8" w14:textId="77777777" w:rsidR="003D3AF9" w:rsidRDefault="00C82DC1">
      <w:pPr>
        <w:ind w:right="-1" w:firstLine="851"/>
        <w:contextualSpacing/>
        <w:jc w:val="both"/>
        <w:rPr>
          <w:rStyle w:val="afd"/>
          <w:rFonts w:ascii="Times New Roman" w:eastAsia="Times New Roman" w:hAnsi="Times New Roman" w:cs="Times New Roman"/>
        </w:rPr>
      </w:pPr>
      <w:r>
        <w:rPr>
          <w:rStyle w:val="afd"/>
          <w:rFonts w:ascii="Times New Roman" w:eastAsia="Times New Roman" w:hAnsi="Times New Roman" w:cs="Times New Roman"/>
        </w:rPr>
        <w:t>5. Настоящее распоряжение вступает в силу со дня его по</w:t>
      </w:r>
      <w:r>
        <w:rPr>
          <w:rStyle w:val="afd"/>
          <w:rFonts w:ascii="Times New Roman" w:eastAsia="Times New Roman" w:hAnsi="Times New Roman" w:cs="Times New Roman"/>
        </w:rPr>
        <w:t>дписания.</w:t>
      </w:r>
    </w:p>
    <w:p w14:paraId="593177DC" w14:textId="77777777" w:rsidR="003D3AF9" w:rsidRDefault="003D3AF9">
      <w:pPr>
        <w:ind w:left="-708" w:firstLine="708"/>
        <w:contextualSpacing/>
        <w:jc w:val="both"/>
      </w:pPr>
    </w:p>
    <w:p w14:paraId="59D0220A" w14:textId="77777777" w:rsidR="003D3AF9" w:rsidRDefault="003D3AF9">
      <w:pPr>
        <w:ind w:left="-708" w:firstLine="708"/>
        <w:contextualSpacing/>
        <w:jc w:val="both"/>
      </w:pPr>
    </w:p>
    <w:p w14:paraId="20B6C1C9" w14:textId="77777777" w:rsidR="003D3AF9" w:rsidRDefault="00C82DC1">
      <w:pPr>
        <w:tabs>
          <w:tab w:val="left" w:pos="0"/>
        </w:tabs>
        <w:jc w:val="both"/>
      </w:pPr>
      <w:r>
        <w:t xml:space="preserve">Глава Нязепетровского </w:t>
      </w:r>
    </w:p>
    <w:p w14:paraId="1E3501EE" w14:textId="77777777" w:rsidR="003D3AF9" w:rsidRDefault="00C82DC1">
      <w:pPr>
        <w:tabs>
          <w:tab w:val="left" w:pos="0"/>
        </w:tabs>
        <w:jc w:val="both"/>
      </w:pPr>
      <w:r>
        <w:t xml:space="preserve">муниципального района   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С.А. Кравцов</w:t>
      </w:r>
    </w:p>
    <w:p w14:paraId="7297CCFE" w14:textId="77777777" w:rsidR="003D3AF9" w:rsidRDefault="003D3AF9">
      <w:pPr>
        <w:tabs>
          <w:tab w:val="left" w:pos="0"/>
        </w:tabs>
        <w:jc w:val="both"/>
      </w:pPr>
    </w:p>
    <w:p w14:paraId="44A01BB1" w14:textId="77777777" w:rsidR="003D3AF9" w:rsidRDefault="003D3AF9">
      <w:pPr>
        <w:tabs>
          <w:tab w:val="left" w:pos="0"/>
        </w:tabs>
        <w:jc w:val="both"/>
      </w:pPr>
    </w:p>
    <w:p w14:paraId="4D533309" w14:textId="77777777" w:rsidR="003D3AF9" w:rsidRDefault="003D3AF9">
      <w:pPr>
        <w:tabs>
          <w:tab w:val="left" w:pos="0"/>
        </w:tabs>
        <w:jc w:val="both"/>
      </w:pPr>
    </w:p>
    <w:tbl>
      <w:tblPr>
        <w:tblW w:w="240" w:type="dxa"/>
        <w:tblLayout w:type="fixed"/>
        <w:tblLook w:val="04A0" w:firstRow="1" w:lastRow="0" w:firstColumn="1" w:lastColumn="0" w:noHBand="0" w:noVBand="1"/>
      </w:tblPr>
      <w:tblGrid>
        <w:gridCol w:w="240"/>
      </w:tblGrid>
      <w:tr w:rsidR="00C82DC1" w14:paraId="02EA1EEF" w14:textId="77777777" w:rsidTr="00C82DC1">
        <w:tc>
          <w:tcPr>
            <w:tcW w:w="240" w:type="dxa"/>
          </w:tcPr>
          <w:p w14:paraId="70944363" w14:textId="77777777" w:rsidR="00C82DC1" w:rsidRDefault="00C82DC1">
            <w:pPr>
              <w:tabs>
                <w:tab w:val="left" w:pos="0"/>
              </w:tabs>
            </w:pPr>
          </w:p>
        </w:tc>
      </w:tr>
    </w:tbl>
    <w:p w14:paraId="6AB174F0" w14:textId="77777777" w:rsidR="003D3AF9" w:rsidRDefault="00C82D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Приложение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 xml:space="preserve">к </w:t>
      </w:r>
      <w:hyperlink w:anchor="sub_0" w:tooltip="#sub_0" w:history="1">
        <w:r>
          <w:rPr>
            <w:rStyle w:val="afc"/>
            <w:rFonts w:ascii="Times New Roman" w:hAnsi="Times New Roman"/>
            <w:color w:val="000000"/>
          </w:rPr>
          <w:t>распоряжению</w:t>
        </w:r>
      </w:hyperlink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администрации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br/>
        <w:t>Нязепетровского муниципального района</w:t>
      </w:r>
    </w:p>
    <w:p w14:paraId="34E00B49" w14:textId="77777777" w:rsidR="003D3AF9" w:rsidRDefault="00C82D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Style w:val="afe"/>
          <w:rFonts w:ascii="Times New Roman" w:hAnsi="Times New Roman" w:cs="Times New Roman"/>
          <w:b w:val="0"/>
          <w:color w:val="000000"/>
        </w:rPr>
      </w:pPr>
      <w:r>
        <w:rPr>
          <w:rStyle w:val="afe"/>
          <w:rFonts w:ascii="Times New Roman" w:hAnsi="Times New Roman" w:cs="Times New Roman"/>
          <w:b w:val="0"/>
          <w:color w:val="000000"/>
        </w:rPr>
        <w:t xml:space="preserve">                                                                                                                   </w:t>
      </w:r>
      <w:r>
        <w:rPr>
          <w:rStyle w:val="afe"/>
          <w:rFonts w:ascii="Times New Roman" w:hAnsi="Times New Roman" w:cs="Times New Roman"/>
          <w:b w:val="0"/>
          <w:color w:val="000000"/>
        </w:rPr>
        <w:t>о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т 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14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06.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202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4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г. №</w:t>
      </w: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428.1</w:t>
      </w:r>
    </w:p>
    <w:p w14:paraId="121DAFD0" w14:textId="77777777" w:rsidR="003D3AF9" w:rsidRDefault="003D3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Style w:val="afe"/>
          <w:rFonts w:ascii="Times New Roman" w:hAnsi="Times New Roman" w:cs="Times New Roman"/>
          <w:b w:val="0"/>
          <w:color w:val="000000"/>
        </w:rPr>
      </w:pPr>
    </w:p>
    <w:p w14:paraId="17EE6C32" w14:textId="77777777" w:rsidR="003D3AF9" w:rsidRDefault="003D3AF9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B98565" w14:textId="77777777" w:rsidR="003D3AF9" w:rsidRDefault="00C82DC1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Информация </w:t>
      </w:r>
    </w:p>
    <w:p w14:paraId="583F3541" w14:textId="77777777" w:rsidR="003D3AF9" w:rsidRDefault="00C82DC1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об итогах проведения ярмарок</w:t>
      </w:r>
    </w:p>
    <w:p w14:paraId="0BEAD5FC" w14:textId="77777777" w:rsidR="003D3AF9" w:rsidRDefault="00C82DC1">
      <w:pPr>
        <w:pStyle w:val="afb"/>
        <w:jc w:val="left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 xml:space="preserve"> ________________________________________________________________________</w:t>
      </w:r>
    </w:p>
    <w:p w14:paraId="4B1FD014" w14:textId="77777777" w:rsidR="003D3AF9" w:rsidRDefault="00C82DC1">
      <w:pPr>
        <w:pStyle w:val="afb"/>
        <w:jc w:val="center"/>
        <w:rPr>
          <w:rStyle w:val="afe"/>
          <w:rFonts w:ascii="Times New Roman" w:eastAsia="Times New Roman" w:hAnsi="Times New Roman" w:cs="Times New Roman"/>
          <w:b w:val="0"/>
          <w:color w:val="000000"/>
        </w:rPr>
      </w:pPr>
      <w:r>
        <w:rPr>
          <w:rStyle w:val="afe"/>
          <w:rFonts w:ascii="Times New Roman" w:eastAsia="Times New Roman" w:hAnsi="Times New Roman" w:cs="Times New Roman"/>
          <w:b w:val="0"/>
          <w:color w:val="000000"/>
        </w:rPr>
        <w:t>(наименование организатора ярмарки с указанием его местонахождения)</w:t>
      </w:r>
    </w:p>
    <w:p w14:paraId="1E7E7D90" w14:textId="77777777" w:rsidR="003D3AF9" w:rsidRDefault="003D3AF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Style w:val="afd"/>
          <w:rFonts w:ascii="Times New Roman" w:eastAsia="Times New Roman" w:hAnsi="Times New Roman" w:cs="Times New Roman"/>
          <w:color w:val="000000"/>
        </w:rPr>
      </w:pPr>
    </w:p>
    <w:tbl>
      <w:tblPr>
        <w:tblStyle w:val="14"/>
        <w:tblW w:w="9355" w:type="dxa"/>
        <w:tblInd w:w="0" w:type="dxa"/>
        <w:tblLook w:val="04A0" w:firstRow="1" w:lastRow="0" w:firstColumn="1" w:lastColumn="0" w:noHBand="0" w:noVBand="1"/>
      </w:tblPr>
      <w:tblGrid>
        <w:gridCol w:w="527"/>
        <w:gridCol w:w="1351"/>
        <w:gridCol w:w="1351"/>
        <w:gridCol w:w="739"/>
        <w:gridCol w:w="1973"/>
        <w:gridCol w:w="1650"/>
        <w:gridCol w:w="1767"/>
      </w:tblGrid>
      <w:tr w:rsidR="003D3AF9" w14:paraId="72C31876" w14:textId="77777777"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3BF2C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№ </w:t>
            </w:r>
          </w:p>
          <w:p w14:paraId="25E9EE3A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E8A3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Место проведения и тип ярмарок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6638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Время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ярмарок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443D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Количество участников ярмарок</w:t>
            </w:r>
          </w:p>
          <w:p w14:paraId="4251C674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(человек)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385D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Ассортимент реализуемых товаров</w:t>
            </w:r>
          </w:p>
          <w:p w14:paraId="1F7A3B07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(выполненных работ, оказанных услуг)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3CF5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Цена за предоставление места для продажи товаров (выполнение работ, оказание услуг)</w:t>
            </w:r>
          </w:p>
          <w:p w14:paraId="752A4C6E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(рублей)</w:t>
            </w:r>
          </w:p>
        </w:tc>
      </w:tr>
      <w:tr w:rsidR="003D3AF9" w14:paraId="5B526B1B" w14:textId="77777777"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547D" w14:textId="77777777" w:rsidR="003D3AF9" w:rsidRDefault="003D3AF9"/>
        </w:tc>
        <w:tc>
          <w:tcPr>
            <w:tcW w:w="1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0F5D" w14:textId="77777777" w:rsidR="003D3AF9" w:rsidRDefault="003D3AF9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0EFE" w14:textId="77777777" w:rsidR="003D3AF9" w:rsidRDefault="003D3AF9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068E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5F16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в том числе граждан, ведущих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крестьянско-фермерское хозяйство, личное подсобное хозяйство или занимающихся садоводством, огородничеством и животноводством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9F3E" w14:textId="77777777" w:rsidR="003D3AF9" w:rsidRDefault="003D3AF9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D59B" w14:textId="77777777" w:rsidR="003D3AF9" w:rsidRDefault="003D3AF9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3D3AF9" w14:paraId="0354386B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D5CF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285C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3A2C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8147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4BB8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0C442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FFD4" w14:textId="77777777" w:rsidR="003D3AF9" w:rsidRDefault="00C82DC1">
            <w:pPr>
              <w:pStyle w:val="af9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</w:tr>
      <w:tr w:rsidR="003D3AF9" w14:paraId="5CA518E7" w14:textId="7777777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51086" w14:textId="77777777" w:rsidR="003D3AF9" w:rsidRDefault="003D3AF9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D29A" w14:textId="77777777" w:rsidR="003D3AF9" w:rsidRDefault="003D3AF9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73A55" w14:textId="77777777" w:rsidR="003D3AF9" w:rsidRDefault="003D3AF9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5A74C" w14:textId="77777777" w:rsidR="003D3AF9" w:rsidRDefault="003D3AF9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FCEF9" w14:textId="77777777" w:rsidR="003D3AF9" w:rsidRDefault="003D3AF9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016C" w14:textId="77777777" w:rsidR="003D3AF9" w:rsidRDefault="003D3AF9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75358" w14:textId="77777777" w:rsidR="003D3AF9" w:rsidRDefault="003D3AF9">
            <w:pPr>
              <w:pStyle w:val="af9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14:paraId="44B95020" w14:textId="77777777" w:rsidR="003D3AF9" w:rsidRDefault="00C82DC1">
      <w:pPr>
        <w:pStyle w:val="afb"/>
        <w:jc w:val="left"/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afe"/>
          <w:rFonts w:ascii="Times New Roman" w:eastAsia="Times New Roman" w:hAnsi="Times New Roman" w:cs="Times New Roman"/>
          <w:color w:val="000000"/>
          <w:sz w:val="20"/>
          <w:szCs w:val="20"/>
        </w:rPr>
        <w:t>Приложение: список участников ярмарки</w:t>
      </w:r>
    </w:p>
    <w:p w14:paraId="1443BF48" w14:textId="77777777" w:rsidR="003D3AF9" w:rsidRDefault="00C82DC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  _____________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</w:t>
      </w:r>
    </w:p>
    <w:p w14:paraId="060DF6F7" w14:textId="77777777" w:rsidR="003D3AF9" w:rsidRDefault="00C82DC1">
      <w:pPr>
        <w:pStyle w:val="afb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(руководитель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предприятия) 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(подпись)       (расшифровка подписи)</w:t>
      </w:r>
    </w:p>
    <w:sectPr w:rsidR="003D3AF9">
      <w:endnotePr>
        <w:numFmt w:val="decimal"/>
      </w:endnotePr>
      <w:pgSz w:w="11906" w:h="16838"/>
      <w:pgMar w:top="1134" w:right="850" w:bottom="1134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AF9"/>
    <w:rsid w:val="003D3AF9"/>
    <w:rsid w:val="00C82DC1"/>
    <w:rsid w:val="0C433000"/>
    <w:rsid w:val="0CA42047"/>
    <w:rsid w:val="0F5C08A7"/>
    <w:rsid w:val="15C74070"/>
    <w:rsid w:val="18E30F60"/>
    <w:rsid w:val="1E6A6074"/>
    <w:rsid w:val="21837D84"/>
    <w:rsid w:val="223B765F"/>
    <w:rsid w:val="2DFE0184"/>
    <w:rsid w:val="3BCC042C"/>
    <w:rsid w:val="3C701BFE"/>
    <w:rsid w:val="4A4846B1"/>
    <w:rsid w:val="5CDA3FE2"/>
    <w:rsid w:val="61854DEA"/>
    <w:rsid w:val="62B83782"/>
    <w:rsid w:val="640F12D3"/>
    <w:rsid w:val="67131256"/>
    <w:rsid w:val="6D5E317C"/>
    <w:rsid w:val="6E3D27EA"/>
    <w:rsid w:val="6F1D4445"/>
    <w:rsid w:val="719018DC"/>
    <w:rsid w:val="752601BF"/>
    <w:rsid w:val="7C65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901A06"/>
  <w15:docId w15:val="{9E4D416F-229B-4E95-80C0-FFECF789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ind w:left="6480"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Pr>
      <w:vertAlign w:val="superscript"/>
    </w:rPr>
  </w:style>
  <w:style w:type="character" w:styleId="a5">
    <w:name w:val="Hyperlink"/>
    <w:uiPriority w:val="99"/>
    <w:unhideWhenUsed/>
    <w:qFormat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qFormat/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7143"/>
        <w:tab w:val="right" w:pos="14287"/>
      </w:tabs>
    </w:pPr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0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qFormat/>
  </w:style>
  <w:style w:type="paragraph" w:styleId="31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unhideWhenUsed/>
    <w:qFormat/>
    <w:pPr>
      <w:tabs>
        <w:tab w:val="center" w:pos="7143"/>
        <w:tab w:val="right" w:pos="14287"/>
      </w:tabs>
    </w:pPr>
  </w:style>
  <w:style w:type="paragraph" w:styleId="af2">
    <w:name w:val="Subtitle"/>
    <w:basedOn w:val="a"/>
    <w:next w:val="a"/>
    <w:link w:val="af3"/>
    <w:uiPriority w:val="11"/>
    <w:qFormat/>
    <w:pPr>
      <w:spacing w:before="200" w:after="200"/>
    </w:pPr>
  </w:style>
  <w:style w:type="table" w:styleId="af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Заголовок Знак"/>
    <w:basedOn w:val="a0"/>
    <w:link w:val="ae"/>
    <w:uiPriority w:val="10"/>
    <w:qFormat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qFormat/>
    <w:rPr>
      <w:i/>
    </w:rPr>
  </w:style>
  <w:style w:type="character" w:customStyle="1" w:styleId="ac">
    <w:name w:val="Верхний колонтитул Знак"/>
    <w:basedOn w:val="a0"/>
    <w:link w:val="ab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f1">
    <w:name w:val="Нижний колонтитул Знак"/>
    <w:link w:val="af0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qFormat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  <w:qFormat/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Нормальный (таблица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Arial" w:eastAsia="Arial" w:hAnsi="Arial" w:cs="Arial"/>
    </w:rPr>
  </w:style>
  <w:style w:type="paragraph" w:customStyle="1" w:styleId="afa">
    <w:name w:val="Прижатый влево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Arial" w:hAnsi="Arial" w:cs="Arial"/>
    </w:rPr>
  </w:style>
  <w:style w:type="paragraph" w:customStyle="1" w:styleId="afb">
    <w:name w:val="Таблицы (моноширинный)"/>
    <w:basedOn w:val="a"/>
    <w:next w:val="a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ourier New" w:eastAsia="Courier New" w:hAnsi="Courier New" w:cs="Courier New"/>
    </w:rPr>
  </w:style>
  <w:style w:type="character" w:customStyle="1" w:styleId="13">
    <w:name w:val="Заголовок 1 Знак"/>
    <w:basedOn w:val="a0"/>
    <w:qFormat/>
    <w:rPr>
      <w:rFonts w:ascii="Calibri Light" w:eastAsia="Calibri Light" w:hAnsi="Calibri Light" w:cs="Times New Roman"/>
      <w:b/>
      <w:bCs/>
      <w:sz w:val="32"/>
      <w:szCs w:val="32"/>
    </w:rPr>
  </w:style>
  <w:style w:type="character" w:customStyle="1" w:styleId="23">
    <w:name w:val="Заголовок 2 Знак"/>
    <w:basedOn w:val="a0"/>
    <w:qFormat/>
    <w:rPr>
      <w:rFonts w:ascii="Calibri Light" w:eastAsia="Calibri Light" w:hAnsi="Calibri Light" w:cs="Times New Roman"/>
      <w:b/>
      <w:bCs/>
      <w:i/>
      <w:iCs/>
      <w:sz w:val="28"/>
      <w:szCs w:val="28"/>
    </w:rPr>
  </w:style>
  <w:style w:type="character" w:customStyle="1" w:styleId="afc">
    <w:name w:val="Гипертекстовая ссылка"/>
    <w:basedOn w:val="a0"/>
    <w:qFormat/>
    <w:rPr>
      <w:rFonts w:cs="Times New Roman"/>
      <w:color w:val="106BBE"/>
    </w:rPr>
  </w:style>
  <w:style w:type="character" w:customStyle="1" w:styleId="afd">
    <w:name w:val="Цветовое выделение для Текст"/>
    <w:qFormat/>
    <w:rPr>
      <w:rFonts w:ascii="Arial" w:eastAsia="Arial" w:hAnsi="Arial" w:cs="Arial"/>
      <w:sz w:val="24"/>
      <w:szCs w:val="24"/>
      <w:lang w:eastAsia="zh-CN" w:bidi="ar-SA"/>
    </w:rPr>
  </w:style>
  <w:style w:type="character" w:customStyle="1" w:styleId="afe">
    <w:name w:val="Цветовое выделение"/>
    <w:qFormat/>
    <w:rPr>
      <w:rFonts w:ascii="Arial" w:eastAsia="Arial" w:hAnsi="Arial" w:cs="Arial"/>
      <w:b/>
      <w:color w:val="106BBE"/>
      <w:spacing w:val="0"/>
      <w:sz w:val="24"/>
      <w:szCs w:val="24"/>
      <w:u w:val="none"/>
      <w:shd w:val="clear" w:color="auto" w:fill="auto"/>
      <w:vertAlign w:val="baseline"/>
      <w:lang w:val="ru-RU"/>
    </w:rPr>
  </w:style>
  <w:style w:type="table" w:customStyle="1" w:styleId="14">
    <w:name w:val="Обычная таблица1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8779994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</a:ln>
      </a:spPr>
      <a:bodyPr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Prawowoi</cp:lastModifiedBy>
  <cp:revision>12</cp:revision>
  <cp:lastPrinted>2024-06-25T05:56:00Z</cp:lastPrinted>
  <dcterms:created xsi:type="dcterms:W3CDTF">2021-10-15T11:51:00Z</dcterms:created>
  <dcterms:modified xsi:type="dcterms:W3CDTF">2024-06-28T04:39:00Z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5D1BB571A0CC45CDA0667E3F30F51D2D_13</vt:lpwstr>
  </property>
</Properties>
</file>