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4719" w14:textId="00E18128" w:rsidR="008E1B4F" w:rsidRPr="008E1B4F" w:rsidRDefault="008E1B4F" w:rsidP="008E1B4F">
      <w:pPr>
        <w:autoSpaceDE w:val="0"/>
        <w:autoSpaceDN w:val="0"/>
        <w:adjustRightInd w:val="0"/>
        <w:spacing w:after="0" w:line="240" w:lineRule="auto"/>
        <w:jc w:val="right"/>
        <w:rPr>
          <w:rFonts w:ascii="Times New Roman" w:hAnsi="Times New Roman"/>
          <w:sz w:val="24"/>
          <w:szCs w:val="24"/>
        </w:rPr>
      </w:pPr>
    </w:p>
    <w:p w14:paraId="6C2F4F50" w14:textId="77777777" w:rsidR="008E1B4F" w:rsidRPr="008E1B4F" w:rsidRDefault="008E1B4F" w:rsidP="008E1B4F">
      <w:pPr>
        <w:autoSpaceDE w:val="0"/>
        <w:autoSpaceDN w:val="0"/>
        <w:adjustRightInd w:val="0"/>
        <w:spacing w:after="0" w:line="240" w:lineRule="auto"/>
        <w:jc w:val="right"/>
        <w:rPr>
          <w:rFonts w:ascii="Times New Roman" w:hAnsi="Times New Roman"/>
          <w:b/>
          <w:bCs/>
          <w:sz w:val="24"/>
          <w:szCs w:val="20"/>
        </w:rPr>
      </w:pPr>
    </w:p>
    <w:p w14:paraId="6E02A9F8" w14:textId="77777777" w:rsidR="008E1B4F" w:rsidRPr="008E1B4F" w:rsidRDefault="008E1B4F" w:rsidP="008E1B4F">
      <w:pPr>
        <w:spacing w:after="120" w:line="240" w:lineRule="auto"/>
        <w:jc w:val="center"/>
        <w:rPr>
          <w:rFonts w:ascii="Times New Roman" w:hAnsi="Times New Roman"/>
          <w:b/>
          <w:bCs/>
          <w:sz w:val="24"/>
          <w:szCs w:val="24"/>
        </w:rPr>
      </w:pPr>
    </w:p>
    <w:p w14:paraId="773F7D4F" w14:textId="77777777" w:rsidR="008E1B4F" w:rsidRPr="008E1B4F" w:rsidRDefault="008E1B4F" w:rsidP="008E1B4F">
      <w:pPr>
        <w:spacing w:after="120" w:line="240" w:lineRule="auto"/>
        <w:jc w:val="center"/>
        <w:rPr>
          <w:rFonts w:ascii="Times New Roman" w:hAnsi="Times New Roman"/>
          <w:b/>
          <w:bCs/>
          <w:sz w:val="24"/>
          <w:szCs w:val="24"/>
        </w:rPr>
      </w:pPr>
    </w:p>
    <w:p w14:paraId="59B74765" w14:textId="77777777" w:rsidR="008E1B4F" w:rsidRPr="008E1B4F" w:rsidRDefault="008E1B4F" w:rsidP="008E1B4F">
      <w:pPr>
        <w:spacing w:after="120" w:line="240" w:lineRule="auto"/>
        <w:jc w:val="center"/>
        <w:rPr>
          <w:rFonts w:ascii="Times New Roman" w:hAnsi="Times New Roman"/>
          <w:b/>
          <w:bCs/>
          <w:sz w:val="24"/>
          <w:szCs w:val="24"/>
        </w:rPr>
      </w:pPr>
    </w:p>
    <w:p w14:paraId="673AC5BB" w14:textId="77777777" w:rsidR="008E1B4F" w:rsidRPr="008E1B4F" w:rsidRDefault="008E1B4F" w:rsidP="008E1B4F">
      <w:pPr>
        <w:spacing w:after="0" w:line="240" w:lineRule="auto"/>
        <w:jc w:val="center"/>
        <w:rPr>
          <w:rFonts w:ascii="Times New Roman" w:hAnsi="Times New Roman"/>
          <w:sz w:val="32"/>
          <w:szCs w:val="32"/>
          <w:lang w:eastAsia="zh-CN"/>
        </w:rPr>
      </w:pPr>
      <w:r w:rsidRPr="008E1B4F">
        <w:rPr>
          <w:rFonts w:ascii="Times New Roman" w:hAnsi="Times New Roman"/>
          <w:b/>
          <w:sz w:val="32"/>
          <w:szCs w:val="32"/>
          <w:lang w:eastAsia="zh-CN"/>
        </w:rPr>
        <w:t>Администрация  Нязепетровского муниципального округа</w:t>
      </w:r>
    </w:p>
    <w:p w14:paraId="54C0812E" w14:textId="77777777" w:rsidR="008E1B4F" w:rsidRPr="008E1B4F" w:rsidRDefault="008E1B4F" w:rsidP="008E1B4F">
      <w:pPr>
        <w:spacing w:after="0" w:line="240" w:lineRule="auto"/>
        <w:ind w:firstLine="708"/>
        <w:jc w:val="center"/>
        <w:rPr>
          <w:rFonts w:ascii="Times New Roman" w:hAnsi="Times New Roman"/>
          <w:b/>
          <w:sz w:val="32"/>
          <w:szCs w:val="32"/>
          <w:lang w:eastAsia="zh-CN"/>
        </w:rPr>
      </w:pPr>
    </w:p>
    <w:p w14:paraId="7828B147" w14:textId="77777777" w:rsidR="008E1B4F" w:rsidRPr="008E1B4F" w:rsidRDefault="008E1B4F" w:rsidP="008E1B4F">
      <w:pPr>
        <w:spacing w:after="0" w:line="240" w:lineRule="auto"/>
        <w:ind w:firstLine="708"/>
        <w:jc w:val="center"/>
        <w:rPr>
          <w:rFonts w:ascii="Times New Roman" w:hAnsi="Times New Roman"/>
          <w:sz w:val="32"/>
          <w:szCs w:val="32"/>
          <w:lang w:eastAsia="zh-CN"/>
        </w:rPr>
      </w:pPr>
      <w:r w:rsidRPr="008E1B4F">
        <w:rPr>
          <w:rFonts w:ascii="Times New Roman" w:hAnsi="Times New Roman"/>
          <w:b/>
          <w:sz w:val="32"/>
          <w:szCs w:val="32"/>
          <w:lang w:eastAsia="zh-CN"/>
        </w:rPr>
        <w:t>Челябинской области</w:t>
      </w:r>
    </w:p>
    <w:p w14:paraId="4C25DC64" w14:textId="77777777" w:rsidR="008E1B4F" w:rsidRPr="008E1B4F" w:rsidRDefault="008E1B4F" w:rsidP="008E1B4F">
      <w:pPr>
        <w:spacing w:after="0" w:line="240" w:lineRule="auto"/>
        <w:ind w:firstLine="708"/>
        <w:jc w:val="center"/>
        <w:rPr>
          <w:rFonts w:ascii="Times New Roman" w:hAnsi="Times New Roman"/>
          <w:b/>
          <w:sz w:val="32"/>
          <w:szCs w:val="32"/>
          <w:lang w:eastAsia="zh-CN"/>
        </w:rPr>
      </w:pPr>
    </w:p>
    <w:p w14:paraId="6384BBDF" w14:textId="77777777" w:rsidR="008E1B4F" w:rsidRPr="008E1B4F" w:rsidRDefault="008E1B4F" w:rsidP="008E1B4F">
      <w:pPr>
        <w:spacing w:after="0" w:line="240" w:lineRule="auto"/>
        <w:ind w:firstLine="708"/>
        <w:jc w:val="center"/>
        <w:rPr>
          <w:rFonts w:ascii="Times New Roman" w:hAnsi="Times New Roman"/>
          <w:sz w:val="32"/>
          <w:szCs w:val="32"/>
          <w:lang w:eastAsia="zh-CN"/>
        </w:rPr>
      </w:pPr>
      <w:r w:rsidRPr="008E1B4F">
        <w:rPr>
          <w:rFonts w:ascii="Times New Roman" w:hAnsi="Times New Roman"/>
          <w:b/>
          <w:sz w:val="32"/>
          <w:szCs w:val="32"/>
          <w:lang w:eastAsia="zh-CN"/>
        </w:rPr>
        <w:t>П О С Т А Н О В Л Е Н И Е</w:t>
      </w:r>
    </w:p>
    <w:p w14:paraId="76284827" w14:textId="77777777" w:rsidR="008E1B4F" w:rsidRPr="008E1B4F" w:rsidRDefault="008E1B4F" w:rsidP="008E1B4F">
      <w:pPr>
        <w:spacing w:after="0" w:line="240" w:lineRule="auto"/>
        <w:jc w:val="center"/>
        <w:rPr>
          <w:rFonts w:ascii="Times New Roman" w:hAnsi="Times New Roman"/>
          <w:sz w:val="24"/>
          <w:szCs w:val="24"/>
          <w:lang w:eastAsia="zh-CN"/>
        </w:rPr>
      </w:pPr>
    </w:p>
    <w:p w14:paraId="026500D3" w14:textId="77777777" w:rsidR="008E1B4F" w:rsidRPr="008E1B4F" w:rsidRDefault="00B52286" w:rsidP="008E1B4F">
      <w:pPr>
        <w:spacing w:after="0" w:line="240" w:lineRule="auto"/>
        <w:jc w:val="center"/>
        <w:rPr>
          <w:rFonts w:ascii="Times New Roman" w:hAnsi="Times New Roman"/>
          <w:sz w:val="24"/>
          <w:szCs w:val="24"/>
          <w:lang w:eastAsia="zh-CN"/>
        </w:rPr>
      </w:pPr>
      <w:r>
        <w:rPr>
          <w:rFonts w:ascii="Times New Roman" w:hAnsi="Times New Roman"/>
          <w:noProof/>
          <w:sz w:val="24"/>
          <w:szCs w:val="24"/>
        </w:rPr>
        <w:pict w14:anchorId="1F264636">
          <v:line id="Линия1" o:spid="_x0000_s1026" style="position:absolute;left:0;text-align:left;z-index:251660288" from="-7.3pt,2.85pt" to="493.05pt,2.85pt" strokeweight="3pt">
            <v:fill color2="black" angle="180"/>
          </v:line>
        </w:pict>
      </w:r>
    </w:p>
    <w:p w14:paraId="77DD4D7B" w14:textId="7E26DC0D" w:rsidR="008E1B4F" w:rsidRPr="00FB0591" w:rsidRDefault="008E1B4F" w:rsidP="008E1B4F">
      <w:pPr>
        <w:spacing w:after="0" w:line="240" w:lineRule="auto"/>
        <w:jc w:val="both"/>
        <w:rPr>
          <w:rFonts w:ascii="Times New Roman" w:hAnsi="Times New Roman"/>
          <w:b/>
          <w:lang w:eastAsia="zh-CN"/>
        </w:rPr>
      </w:pPr>
      <w:r w:rsidRPr="00FB0591">
        <w:rPr>
          <w:rFonts w:ascii="Times New Roman" w:hAnsi="Times New Roman"/>
          <w:b/>
          <w:lang w:eastAsia="zh-CN"/>
        </w:rPr>
        <w:t xml:space="preserve">от  </w:t>
      </w:r>
      <w:r w:rsidR="005D2841">
        <w:rPr>
          <w:rFonts w:ascii="Times New Roman" w:hAnsi="Times New Roman"/>
          <w:b/>
          <w:lang w:eastAsia="zh-CN"/>
        </w:rPr>
        <w:t>27.01.2025 г.</w:t>
      </w:r>
      <w:r w:rsidRPr="00FB0591">
        <w:rPr>
          <w:rFonts w:ascii="Times New Roman" w:hAnsi="Times New Roman"/>
          <w:b/>
          <w:lang w:eastAsia="zh-CN"/>
        </w:rPr>
        <w:t xml:space="preserve"> № </w:t>
      </w:r>
      <w:r w:rsidR="005D2841">
        <w:rPr>
          <w:rFonts w:ascii="Times New Roman" w:hAnsi="Times New Roman"/>
          <w:b/>
          <w:lang w:eastAsia="zh-CN"/>
        </w:rPr>
        <w:t>108</w:t>
      </w:r>
    </w:p>
    <w:p w14:paraId="7FF255AD" w14:textId="77777777" w:rsidR="008E1B4F" w:rsidRPr="00FB0591" w:rsidRDefault="008E1B4F" w:rsidP="008E1B4F">
      <w:pPr>
        <w:spacing w:after="0" w:line="240" w:lineRule="auto"/>
        <w:jc w:val="both"/>
        <w:rPr>
          <w:rFonts w:ascii="Times New Roman" w:hAnsi="Times New Roman"/>
          <w:lang w:eastAsia="zh-CN"/>
        </w:rPr>
      </w:pPr>
      <w:r w:rsidRPr="00FB0591">
        <w:rPr>
          <w:rFonts w:ascii="Times New Roman" w:hAnsi="Times New Roman"/>
          <w:b/>
          <w:lang w:eastAsia="zh-CN"/>
        </w:rPr>
        <w:t>г. Нязепетровск</w:t>
      </w:r>
    </w:p>
    <w:p w14:paraId="0ECDD7A5" w14:textId="77777777" w:rsidR="008E1B4F" w:rsidRPr="008E1B4F" w:rsidRDefault="008E1B4F" w:rsidP="008E1B4F">
      <w:pPr>
        <w:spacing w:after="0" w:line="240" w:lineRule="auto"/>
        <w:rPr>
          <w:rFonts w:ascii="Times New Roman" w:hAnsi="Times New Roman"/>
          <w:b/>
          <w:sz w:val="24"/>
          <w:szCs w:val="24"/>
          <w:lang w:eastAsia="zh-CN"/>
        </w:rPr>
      </w:pPr>
    </w:p>
    <w:p w14:paraId="09D689EB" w14:textId="77777777" w:rsidR="008E1B4F" w:rsidRPr="008E1B4F" w:rsidRDefault="008E1B4F" w:rsidP="008E1B4F">
      <w:pPr>
        <w:suppressAutoHyphens/>
        <w:spacing w:after="0" w:line="240" w:lineRule="auto"/>
        <w:rPr>
          <w:rFonts w:ascii="Times New Roman" w:hAnsi="Times New Roman"/>
          <w:b/>
          <w:sz w:val="24"/>
          <w:szCs w:val="24"/>
          <w:lang w:eastAsia="zh-CN"/>
        </w:rPr>
      </w:pPr>
    </w:p>
    <w:tbl>
      <w:tblPr>
        <w:tblW w:w="0" w:type="auto"/>
        <w:tblInd w:w="108" w:type="dxa"/>
        <w:tblLayout w:type="fixed"/>
        <w:tblLook w:val="0000" w:firstRow="0" w:lastRow="0" w:firstColumn="0" w:lastColumn="0" w:noHBand="0" w:noVBand="0"/>
      </w:tblPr>
      <w:tblGrid>
        <w:gridCol w:w="4253"/>
      </w:tblGrid>
      <w:tr w:rsidR="008E1B4F" w:rsidRPr="008E1B4F" w14:paraId="6E51EDB2" w14:textId="77777777" w:rsidTr="00D87406">
        <w:trPr>
          <w:trHeight w:val="971"/>
        </w:trPr>
        <w:tc>
          <w:tcPr>
            <w:tcW w:w="4253" w:type="dxa"/>
          </w:tcPr>
          <w:p w14:paraId="0675BFF6" w14:textId="167121EF" w:rsidR="008E1B4F" w:rsidRPr="008E1B4F" w:rsidRDefault="008E1B4F" w:rsidP="008E1B4F">
            <w:pPr>
              <w:tabs>
                <w:tab w:val="center" w:pos="5173"/>
              </w:tabs>
              <w:suppressAutoHyphens/>
              <w:spacing w:after="0" w:line="240" w:lineRule="auto"/>
              <w:jc w:val="both"/>
              <w:rPr>
                <w:rFonts w:ascii="Times New Roman" w:hAnsi="Times New Roman"/>
                <w:sz w:val="24"/>
                <w:szCs w:val="24"/>
                <w:lang w:eastAsia="zh-CN"/>
              </w:rPr>
            </w:pPr>
            <w:r w:rsidRPr="008E1B4F">
              <w:rPr>
                <w:rFonts w:ascii="Times New Roman" w:hAnsi="Times New Roman"/>
                <w:sz w:val="24"/>
                <w:szCs w:val="24"/>
                <w:lang w:eastAsia="zh-CN"/>
              </w:rPr>
              <w:t xml:space="preserve">Об утверждении </w:t>
            </w:r>
            <w:r>
              <w:rPr>
                <w:rFonts w:ascii="Times New Roman" w:hAnsi="Times New Roman"/>
                <w:sz w:val="24"/>
                <w:szCs w:val="24"/>
                <w:lang w:eastAsia="zh-CN"/>
              </w:rPr>
              <w:t>Положения</w:t>
            </w:r>
            <w:r w:rsidRPr="008E1B4F">
              <w:rPr>
                <w:rFonts w:ascii="Times New Roman" w:hAnsi="Times New Roman"/>
                <w:sz w:val="24"/>
                <w:szCs w:val="24"/>
                <w:lang w:eastAsia="zh-CN"/>
              </w:rPr>
              <w:t xml:space="preserve"> об оплате труда работников муниципальных бюджетных учреждений культуры, подведомственных Отделу культуры администрации Нязепетровского муниципального округа</w:t>
            </w:r>
          </w:p>
        </w:tc>
      </w:tr>
    </w:tbl>
    <w:p w14:paraId="5818C1BF" w14:textId="77777777" w:rsidR="008E1B4F" w:rsidRPr="008E1B4F" w:rsidRDefault="008E1B4F" w:rsidP="008E1B4F">
      <w:pPr>
        <w:suppressAutoHyphens/>
        <w:spacing w:after="0" w:line="240" w:lineRule="auto"/>
        <w:jc w:val="both"/>
        <w:rPr>
          <w:rFonts w:ascii="Times New Roman" w:hAnsi="Times New Roman"/>
          <w:sz w:val="24"/>
          <w:szCs w:val="24"/>
          <w:lang w:eastAsia="zh-CN"/>
        </w:rPr>
      </w:pPr>
    </w:p>
    <w:p w14:paraId="48CD8E6F" w14:textId="77777777" w:rsidR="008E1B4F" w:rsidRPr="008E1B4F" w:rsidRDefault="008E1B4F" w:rsidP="008E1B4F">
      <w:pPr>
        <w:suppressAutoHyphens/>
        <w:spacing w:after="0" w:line="240" w:lineRule="auto"/>
        <w:jc w:val="both"/>
        <w:rPr>
          <w:rFonts w:ascii="Times New Roman" w:hAnsi="Times New Roman"/>
          <w:sz w:val="24"/>
          <w:szCs w:val="24"/>
          <w:lang w:eastAsia="zh-CN"/>
        </w:rPr>
      </w:pPr>
    </w:p>
    <w:p w14:paraId="31D34DC9" w14:textId="1D32275E" w:rsidR="008E1B4F" w:rsidRPr="008E1B4F" w:rsidRDefault="008E1B4F" w:rsidP="008E1B4F">
      <w:pPr>
        <w:tabs>
          <w:tab w:val="center" w:pos="5173"/>
        </w:tabs>
        <w:suppressAutoHyphens/>
        <w:spacing w:after="0" w:line="240" w:lineRule="auto"/>
        <w:ind w:firstLine="720"/>
        <w:jc w:val="both"/>
        <w:rPr>
          <w:rFonts w:ascii="Times New Roman" w:hAnsi="Times New Roman"/>
          <w:sz w:val="24"/>
          <w:szCs w:val="24"/>
          <w:lang w:eastAsia="zh-CN"/>
        </w:rPr>
      </w:pPr>
      <w:r w:rsidRPr="008E1B4F">
        <w:rPr>
          <w:rFonts w:ascii="Times New Roman" w:hAnsi="Times New Roman"/>
          <w:sz w:val="24"/>
          <w:szCs w:val="24"/>
          <w:lang w:eastAsia="zh-CN"/>
        </w:rPr>
        <w:t>В соответствии с Трудовым кодексом Российской Федерации, решением Собрания депутатов Нязепетровского муниципального округа от 20.09.2024.г. № 30 «Об утверждения положения об установлении систем оплаты труда работников муниципальных бюджетных и казенных учреждений Нязепетровского муниципального округа» администрация Нязепетровского муниципального округа</w:t>
      </w:r>
    </w:p>
    <w:p w14:paraId="125BE5A6" w14:textId="77777777" w:rsidR="008E1B4F" w:rsidRPr="008E1B4F" w:rsidRDefault="008E1B4F" w:rsidP="008E1B4F">
      <w:pPr>
        <w:tabs>
          <w:tab w:val="center" w:pos="5173"/>
        </w:tabs>
        <w:suppressAutoHyphens/>
        <w:spacing w:after="0" w:line="240" w:lineRule="auto"/>
        <w:jc w:val="both"/>
        <w:rPr>
          <w:rFonts w:ascii="Times New Roman" w:hAnsi="Times New Roman"/>
          <w:sz w:val="24"/>
          <w:szCs w:val="24"/>
          <w:lang w:eastAsia="zh-CN"/>
        </w:rPr>
      </w:pPr>
      <w:r w:rsidRPr="008E1B4F">
        <w:rPr>
          <w:rFonts w:ascii="Times New Roman" w:hAnsi="Times New Roman"/>
          <w:sz w:val="24"/>
          <w:szCs w:val="24"/>
          <w:lang w:eastAsia="zh-CN"/>
        </w:rPr>
        <w:t>ПОСТАНОВЛЯЕТ:</w:t>
      </w:r>
    </w:p>
    <w:p w14:paraId="6A85CBAC" w14:textId="3D5C9738" w:rsidR="008E1B4F" w:rsidRPr="008E1B4F" w:rsidRDefault="008E1B4F" w:rsidP="008E1B4F">
      <w:pPr>
        <w:suppressAutoHyphens/>
        <w:spacing w:after="0" w:line="240" w:lineRule="auto"/>
        <w:ind w:firstLine="709"/>
        <w:jc w:val="both"/>
        <w:rPr>
          <w:rFonts w:ascii="Times New Roman" w:hAnsi="Times New Roman"/>
          <w:sz w:val="24"/>
          <w:szCs w:val="24"/>
          <w:lang w:eastAsia="zh-CN"/>
        </w:rPr>
      </w:pPr>
      <w:r w:rsidRPr="008E1B4F">
        <w:rPr>
          <w:rFonts w:ascii="Times New Roman" w:hAnsi="Times New Roman"/>
          <w:sz w:val="24"/>
          <w:szCs w:val="24"/>
          <w:lang w:eastAsia="zh-CN"/>
        </w:rPr>
        <w:t>1. Утвердить</w:t>
      </w:r>
      <w:r w:rsidR="006B4DB0">
        <w:rPr>
          <w:rFonts w:ascii="Times New Roman" w:hAnsi="Times New Roman"/>
          <w:sz w:val="24"/>
          <w:szCs w:val="24"/>
          <w:lang w:eastAsia="zh-CN"/>
        </w:rPr>
        <w:t xml:space="preserve"> прилагаемое</w:t>
      </w:r>
      <w:r w:rsidRPr="008E1B4F">
        <w:rPr>
          <w:rFonts w:ascii="Times New Roman" w:hAnsi="Times New Roman"/>
          <w:sz w:val="24"/>
          <w:szCs w:val="24"/>
          <w:lang w:eastAsia="zh-CN"/>
        </w:rPr>
        <w:t xml:space="preserve"> Положение об оплате труда работников муниципальных бюджетных учреждений культуры, подведомственных Отделу культуры администрации Нязепетровского муниципального округа.</w:t>
      </w:r>
    </w:p>
    <w:p w14:paraId="570B5A80" w14:textId="2DE1C8AD" w:rsidR="006B4DB0" w:rsidRPr="006B4DB0" w:rsidRDefault="006B4DB0" w:rsidP="006B4DB0">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B4DB0">
        <w:rPr>
          <w:rFonts w:ascii="Times New Roman" w:hAnsi="Times New Roman"/>
          <w:sz w:val="24"/>
          <w:szCs w:val="24"/>
        </w:rPr>
        <w:t>2. Контроль за исполнением настоящего постановления возложить на заместителя главы муниципального округа по социальным вопросам Акишеву Н.В.</w:t>
      </w:r>
    </w:p>
    <w:p w14:paraId="699BC055" w14:textId="77777777" w:rsidR="006B4DB0" w:rsidRPr="006B4DB0" w:rsidRDefault="006B4DB0" w:rsidP="006B4DB0">
      <w:pPr>
        <w:tabs>
          <w:tab w:val="left" w:pos="4680"/>
        </w:tabs>
        <w:spacing w:after="0" w:line="240" w:lineRule="auto"/>
        <w:ind w:firstLine="709"/>
        <w:jc w:val="both"/>
        <w:rPr>
          <w:rFonts w:ascii="Times New Roman" w:hAnsi="Times New Roman"/>
          <w:sz w:val="24"/>
          <w:szCs w:val="24"/>
        </w:rPr>
      </w:pPr>
      <w:r w:rsidRPr="006B4DB0">
        <w:rPr>
          <w:rFonts w:ascii="Times New Roman" w:hAnsi="Times New Roman"/>
          <w:sz w:val="24"/>
          <w:szCs w:val="24"/>
        </w:rPr>
        <w:t>3. Настоящее постановление подлежит официальному опубликованию на Сайте Нязепетровского муниципального района Челябинской области (www.nzpr.ru, регистрация в качестве сетевого издания Эл № ФС77-81111 от 17 мая 2021 г.)</w:t>
      </w:r>
    </w:p>
    <w:p w14:paraId="44660D8E" w14:textId="51EFF0B0" w:rsidR="008E1B4F" w:rsidRPr="008E1B4F" w:rsidRDefault="006B4DB0" w:rsidP="006B4DB0">
      <w:pPr>
        <w:tabs>
          <w:tab w:val="left" w:pos="1080"/>
        </w:tabs>
        <w:spacing w:after="0" w:line="240" w:lineRule="auto"/>
        <w:jc w:val="both"/>
        <w:rPr>
          <w:rFonts w:ascii="Times New Roman" w:hAnsi="Times New Roman"/>
          <w:sz w:val="24"/>
          <w:szCs w:val="24"/>
          <w:lang w:eastAsia="zh-CN"/>
        </w:rPr>
      </w:pPr>
      <w:r w:rsidRPr="006B4DB0">
        <w:rPr>
          <w:rFonts w:ascii="Times New Roman" w:hAnsi="Times New Roman"/>
          <w:sz w:val="24"/>
          <w:szCs w:val="24"/>
        </w:rPr>
        <w:t xml:space="preserve">            4.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1A22CDFD" w14:textId="77777777" w:rsidR="008E1B4F" w:rsidRPr="008E1B4F" w:rsidRDefault="008E1B4F" w:rsidP="008E1B4F">
      <w:pPr>
        <w:suppressAutoHyphens/>
        <w:spacing w:after="0" w:line="240" w:lineRule="auto"/>
        <w:jc w:val="both"/>
        <w:rPr>
          <w:rFonts w:ascii="Times New Roman" w:hAnsi="Times New Roman"/>
          <w:sz w:val="24"/>
          <w:szCs w:val="24"/>
          <w:lang w:eastAsia="zh-CN"/>
        </w:rPr>
      </w:pPr>
    </w:p>
    <w:p w14:paraId="44452EBD" w14:textId="77777777" w:rsidR="008E1B4F" w:rsidRPr="008E1B4F" w:rsidRDefault="008E1B4F" w:rsidP="008E1B4F">
      <w:pPr>
        <w:suppressAutoHyphens/>
        <w:spacing w:after="0" w:line="240" w:lineRule="auto"/>
        <w:jc w:val="both"/>
        <w:rPr>
          <w:rFonts w:ascii="Times New Roman" w:hAnsi="Times New Roman"/>
          <w:sz w:val="24"/>
          <w:szCs w:val="24"/>
          <w:lang w:eastAsia="zh-CN"/>
        </w:rPr>
      </w:pPr>
    </w:p>
    <w:p w14:paraId="2D1EDB9B" w14:textId="77777777" w:rsidR="008E1B4F" w:rsidRPr="008E1B4F" w:rsidRDefault="008E1B4F" w:rsidP="008E1B4F">
      <w:pPr>
        <w:suppressAutoHyphens/>
        <w:spacing w:after="0" w:line="240" w:lineRule="auto"/>
        <w:jc w:val="both"/>
        <w:rPr>
          <w:rFonts w:ascii="Times New Roman" w:hAnsi="Times New Roman"/>
          <w:sz w:val="24"/>
          <w:szCs w:val="24"/>
          <w:lang w:eastAsia="zh-CN"/>
        </w:rPr>
      </w:pPr>
    </w:p>
    <w:p w14:paraId="13DBA613" w14:textId="77777777" w:rsidR="008E1B4F" w:rsidRPr="008E1B4F" w:rsidRDefault="008E1B4F" w:rsidP="008E1B4F">
      <w:pPr>
        <w:suppressAutoHyphens/>
        <w:spacing w:after="0" w:line="240" w:lineRule="auto"/>
        <w:jc w:val="both"/>
        <w:rPr>
          <w:rFonts w:ascii="Times New Roman" w:hAnsi="Times New Roman"/>
          <w:sz w:val="24"/>
          <w:szCs w:val="24"/>
          <w:lang w:eastAsia="zh-CN"/>
        </w:rPr>
      </w:pPr>
      <w:r w:rsidRPr="008E1B4F">
        <w:rPr>
          <w:rFonts w:ascii="Times New Roman" w:hAnsi="Times New Roman"/>
          <w:sz w:val="24"/>
          <w:szCs w:val="24"/>
          <w:lang w:eastAsia="zh-CN"/>
        </w:rPr>
        <w:t>Глава Нязепетровского</w:t>
      </w:r>
    </w:p>
    <w:p w14:paraId="6C7ED56E" w14:textId="2ADD8A05" w:rsidR="008E1B4F" w:rsidRPr="008E1B4F" w:rsidRDefault="008E1B4F" w:rsidP="008E1B4F">
      <w:pPr>
        <w:suppressAutoHyphens/>
        <w:spacing w:after="0" w:line="240" w:lineRule="auto"/>
        <w:jc w:val="both"/>
        <w:rPr>
          <w:rFonts w:ascii="Times New Roman" w:hAnsi="Times New Roman"/>
          <w:sz w:val="24"/>
          <w:szCs w:val="24"/>
          <w:lang w:eastAsia="zh-CN"/>
        </w:rPr>
      </w:pPr>
      <w:r w:rsidRPr="008E1B4F">
        <w:rPr>
          <w:rFonts w:ascii="Times New Roman" w:hAnsi="Times New Roman"/>
          <w:sz w:val="24"/>
          <w:szCs w:val="24"/>
          <w:lang w:eastAsia="zh-CN"/>
        </w:rPr>
        <w:t xml:space="preserve">муниципального округа                                                    </w:t>
      </w:r>
      <w:r w:rsidRPr="008E1B4F">
        <w:rPr>
          <w:rFonts w:ascii="Times New Roman" w:hAnsi="Times New Roman"/>
          <w:sz w:val="24"/>
          <w:szCs w:val="24"/>
          <w:lang w:eastAsia="zh-CN"/>
        </w:rPr>
        <w:tab/>
        <w:t xml:space="preserve">                           </w:t>
      </w:r>
      <w:r w:rsidR="006B4DB0">
        <w:rPr>
          <w:rFonts w:ascii="Times New Roman" w:hAnsi="Times New Roman"/>
          <w:sz w:val="24"/>
          <w:szCs w:val="24"/>
          <w:lang w:eastAsia="zh-CN"/>
        </w:rPr>
        <w:t xml:space="preserve">            </w:t>
      </w:r>
      <w:r w:rsidRPr="008E1B4F">
        <w:rPr>
          <w:rFonts w:ascii="Times New Roman" w:hAnsi="Times New Roman"/>
          <w:sz w:val="24"/>
          <w:szCs w:val="24"/>
          <w:lang w:eastAsia="zh-CN"/>
        </w:rPr>
        <w:t xml:space="preserve"> С.А. Кравцов</w:t>
      </w:r>
    </w:p>
    <w:p w14:paraId="58CED572" w14:textId="77777777" w:rsidR="008E1B4F" w:rsidRPr="008E1B4F" w:rsidRDefault="008E1B4F" w:rsidP="008E1B4F">
      <w:pPr>
        <w:suppressAutoHyphens/>
        <w:spacing w:after="0" w:line="240" w:lineRule="auto"/>
        <w:jc w:val="both"/>
        <w:rPr>
          <w:rFonts w:ascii="Times New Roman" w:hAnsi="Times New Roman"/>
          <w:lang w:eastAsia="zh-CN"/>
        </w:rPr>
      </w:pPr>
    </w:p>
    <w:p w14:paraId="591FDE37" w14:textId="58C133E6" w:rsidR="008E1B4F" w:rsidRPr="008E1B4F" w:rsidRDefault="00214202" w:rsidP="008E1B4F">
      <w:pPr>
        <w:pageBreakBefore/>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УТВЕРЖДЕНО</w:t>
      </w:r>
    </w:p>
    <w:p w14:paraId="369CD593" w14:textId="1F19DD3B" w:rsidR="008E1B4F" w:rsidRPr="008E1B4F" w:rsidRDefault="008E1B4F" w:rsidP="008E1B4F">
      <w:pPr>
        <w:autoSpaceDE w:val="0"/>
        <w:autoSpaceDN w:val="0"/>
        <w:adjustRightInd w:val="0"/>
        <w:spacing w:after="0" w:line="240" w:lineRule="auto"/>
        <w:jc w:val="right"/>
        <w:rPr>
          <w:rFonts w:ascii="Times New Roman" w:hAnsi="Times New Roman"/>
          <w:sz w:val="24"/>
          <w:szCs w:val="24"/>
        </w:rPr>
      </w:pPr>
      <w:r w:rsidRPr="008E1B4F">
        <w:rPr>
          <w:rFonts w:ascii="Times New Roman" w:hAnsi="Times New Roman"/>
          <w:sz w:val="24"/>
          <w:szCs w:val="24"/>
        </w:rPr>
        <w:t>постановлени</w:t>
      </w:r>
      <w:r w:rsidR="00214202">
        <w:rPr>
          <w:rFonts w:ascii="Times New Roman" w:hAnsi="Times New Roman"/>
          <w:sz w:val="24"/>
          <w:szCs w:val="24"/>
        </w:rPr>
        <w:t>ем</w:t>
      </w:r>
      <w:r w:rsidRPr="008E1B4F">
        <w:rPr>
          <w:rFonts w:ascii="Times New Roman" w:hAnsi="Times New Roman"/>
          <w:sz w:val="24"/>
          <w:szCs w:val="24"/>
        </w:rPr>
        <w:t xml:space="preserve"> администрации</w:t>
      </w:r>
    </w:p>
    <w:p w14:paraId="39BA29F7" w14:textId="77777777" w:rsidR="008E1B4F" w:rsidRPr="008E1B4F" w:rsidRDefault="008E1B4F" w:rsidP="008E1B4F">
      <w:pPr>
        <w:autoSpaceDE w:val="0"/>
        <w:autoSpaceDN w:val="0"/>
        <w:adjustRightInd w:val="0"/>
        <w:spacing w:after="0" w:line="240" w:lineRule="auto"/>
        <w:jc w:val="right"/>
        <w:rPr>
          <w:rFonts w:ascii="Times New Roman" w:hAnsi="Times New Roman"/>
          <w:sz w:val="24"/>
          <w:szCs w:val="24"/>
        </w:rPr>
      </w:pPr>
      <w:r w:rsidRPr="008E1B4F">
        <w:rPr>
          <w:rFonts w:ascii="Times New Roman" w:hAnsi="Times New Roman"/>
          <w:sz w:val="24"/>
          <w:szCs w:val="24"/>
        </w:rPr>
        <w:t xml:space="preserve">Нязепетровского муниципального </w:t>
      </w:r>
    </w:p>
    <w:p w14:paraId="35E8C019" w14:textId="42DE5902" w:rsidR="008E1B4F" w:rsidRPr="008E1B4F" w:rsidRDefault="008A2F24" w:rsidP="008E1B4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округа от </w:t>
      </w:r>
      <w:r w:rsidR="006B6FEC">
        <w:rPr>
          <w:rFonts w:ascii="Times New Roman" w:hAnsi="Times New Roman"/>
          <w:sz w:val="24"/>
          <w:szCs w:val="24"/>
        </w:rPr>
        <w:t xml:space="preserve">27.01.2025 г. </w:t>
      </w:r>
      <w:r>
        <w:rPr>
          <w:rFonts w:ascii="Times New Roman" w:hAnsi="Times New Roman"/>
          <w:sz w:val="24"/>
          <w:szCs w:val="24"/>
        </w:rPr>
        <w:t xml:space="preserve"> </w:t>
      </w:r>
      <w:r w:rsidR="008E1B4F" w:rsidRPr="008E1B4F">
        <w:rPr>
          <w:rFonts w:ascii="Times New Roman" w:hAnsi="Times New Roman"/>
          <w:sz w:val="24"/>
          <w:szCs w:val="24"/>
        </w:rPr>
        <w:t xml:space="preserve">№ </w:t>
      </w:r>
      <w:r w:rsidR="006B6FEC">
        <w:rPr>
          <w:rFonts w:ascii="Times New Roman" w:hAnsi="Times New Roman"/>
          <w:sz w:val="24"/>
          <w:szCs w:val="24"/>
        </w:rPr>
        <w:t>108</w:t>
      </w:r>
    </w:p>
    <w:p w14:paraId="3D1E50FB" w14:textId="77777777" w:rsidR="008E1B4F" w:rsidRDefault="008E1B4F" w:rsidP="005D2B52">
      <w:pPr>
        <w:spacing w:after="0" w:line="240" w:lineRule="auto"/>
        <w:jc w:val="right"/>
        <w:rPr>
          <w:rFonts w:ascii="Times New Roman" w:hAnsi="Times New Roman"/>
          <w:sz w:val="24"/>
          <w:szCs w:val="24"/>
        </w:rPr>
      </w:pPr>
    </w:p>
    <w:p w14:paraId="4F15751D" w14:textId="77777777" w:rsidR="005D2B52" w:rsidRPr="005D2B52" w:rsidRDefault="005D2B52" w:rsidP="005D2B52">
      <w:pPr>
        <w:spacing w:after="0" w:line="240" w:lineRule="auto"/>
        <w:jc w:val="right"/>
        <w:rPr>
          <w:rFonts w:ascii="Times New Roman" w:hAnsi="Times New Roman"/>
          <w:sz w:val="24"/>
          <w:szCs w:val="24"/>
        </w:rPr>
      </w:pPr>
    </w:p>
    <w:p w14:paraId="053AC1C4" w14:textId="77777777" w:rsidR="008E1B4F" w:rsidRPr="006B4DB0" w:rsidRDefault="008E1B4F" w:rsidP="00E80426">
      <w:pPr>
        <w:spacing w:after="0" w:line="240" w:lineRule="auto"/>
        <w:jc w:val="center"/>
        <w:rPr>
          <w:rFonts w:ascii="Times New Roman" w:hAnsi="Times New Roman"/>
          <w:bCs/>
          <w:sz w:val="24"/>
          <w:szCs w:val="24"/>
        </w:rPr>
      </w:pPr>
      <w:r w:rsidRPr="006B4DB0">
        <w:rPr>
          <w:rFonts w:ascii="Times New Roman" w:hAnsi="Times New Roman"/>
          <w:bCs/>
          <w:sz w:val="24"/>
          <w:szCs w:val="24"/>
        </w:rPr>
        <w:t xml:space="preserve">Положение </w:t>
      </w:r>
    </w:p>
    <w:p w14:paraId="3A2822B8" w14:textId="77777777" w:rsidR="00E80426" w:rsidRPr="006B4DB0" w:rsidRDefault="008E1B4F" w:rsidP="00E80426">
      <w:pPr>
        <w:spacing w:after="0" w:line="240" w:lineRule="auto"/>
        <w:jc w:val="center"/>
        <w:rPr>
          <w:rFonts w:ascii="Times New Roman" w:hAnsi="Times New Roman"/>
          <w:bCs/>
          <w:sz w:val="24"/>
          <w:szCs w:val="24"/>
        </w:rPr>
      </w:pPr>
      <w:r w:rsidRPr="006B4DB0">
        <w:rPr>
          <w:rFonts w:ascii="Times New Roman" w:hAnsi="Times New Roman"/>
          <w:bCs/>
          <w:sz w:val="24"/>
          <w:szCs w:val="24"/>
        </w:rPr>
        <w:t>об оплате труда работников муниципальных бюджетных учреждений культуры, подведомственных Отделу культуры администрации Нязепетровского муниципального округа</w:t>
      </w:r>
    </w:p>
    <w:p w14:paraId="30C8AE42" w14:textId="77777777" w:rsidR="003D5BBC" w:rsidRPr="006B4DB0" w:rsidRDefault="003D5BBC" w:rsidP="00E80426">
      <w:pPr>
        <w:spacing w:after="0" w:line="240" w:lineRule="auto"/>
        <w:jc w:val="center"/>
        <w:rPr>
          <w:rFonts w:ascii="Times New Roman" w:hAnsi="Times New Roman"/>
          <w:bCs/>
          <w:sz w:val="24"/>
          <w:szCs w:val="24"/>
        </w:rPr>
      </w:pPr>
    </w:p>
    <w:p w14:paraId="1DD1E369" w14:textId="77777777" w:rsidR="00E80426" w:rsidRPr="006B4DB0" w:rsidRDefault="003D5BBC" w:rsidP="00E80426">
      <w:pPr>
        <w:spacing w:after="0" w:line="240" w:lineRule="auto"/>
        <w:jc w:val="center"/>
        <w:rPr>
          <w:rFonts w:ascii="Times New Roman" w:hAnsi="Times New Roman"/>
          <w:bCs/>
          <w:sz w:val="24"/>
          <w:szCs w:val="24"/>
        </w:rPr>
      </w:pPr>
      <w:r w:rsidRPr="006B4DB0">
        <w:rPr>
          <w:rFonts w:ascii="Times New Roman" w:hAnsi="Times New Roman"/>
          <w:bCs/>
          <w:sz w:val="24"/>
          <w:szCs w:val="24"/>
          <w:lang w:val="en-US"/>
        </w:rPr>
        <w:t>I</w:t>
      </w:r>
      <w:r w:rsidR="00E80426" w:rsidRPr="006B4DB0">
        <w:rPr>
          <w:rFonts w:ascii="Times New Roman" w:hAnsi="Times New Roman"/>
          <w:bCs/>
          <w:sz w:val="24"/>
          <w:szCs w:val="24"/>
        </w:rPr>
        <w:t>. Общие положения</w:t>
      </w:r>
    </w:p>
    <w:p w14:paraId="180DE6EC" w14:textId="701C9A7F" w:rsidR="008E1B4F" w:rsidRDefault="00E80426" w:rsidP="007F4600">
      <w:pPr>
        <w:spacing w:after="0" w:line="240" w:lineRule="auto"/>
        <w:ind w:firstLine="709"/>
        <w:jc w:val="both"/>
        <w:rPr>
          <w:rFonts w:ascii="Times New Roman" w:hAnsi="Times New Roman"/>
          <w:sz w:val="24"/>
          <w:szCs w:val="24"/>
        </w:rPr>
      </w:pPr>
      <w:r w:rsidRPr="006B4DB0">
        <w:rPr>
          <w:rFonts w:ascii="Times New Roman" w:hAnsi="Times New Roman"/>
          <w:bCs/>
          <w:sz w:val="24"/>
          <w:szCs w:val="24"/>
        </w:rPr>
        <w:t>1.</w:t>
      </w:r>
      <w:r w:rsidR="003D5BBC" w:rsidRPr="006B4DB0">
        <w:rPr>
          <w:rFonts w:ascii="Times New Roman" w:hAnsi="Times New Roman"/>
          <w:bCs/>
          <w:sz w:val="24"/>
          <w:szCs w:val="24"/>
        </w:rPr>
        <w:t>1.</w:t>
      </w:r>
      <w:r w:rsidR="008E1B4F" w:rsidRPr="006B4DB0">
        <w:rPr>
          <w:rFonts w:ascii="Times New Roman" w:hAnsi="Times New Roman"/>
          <w:bCs/>
          <w:sz w:val="24"/>
          <w:szCs w:val="24"/>
        </w:rPr>
        <w:t xml:space="preserve"> </w:t>
      </w:r>
      <w:r w:rsidRPr="006B4DB0">
        <w:rPr>
          <w:rFonts w:ascii="Times New Roman" w:hAnsi="Times New Roman"/>
          <w:bCs/>
          <w:sz w:val="24"/>
          <w:szCs w:val="24"/>
        </w:rPr>
        <w:t>Настоящее Положение об оплате труда работников муниципальных учреждений культуры, подведомственных Отделу культуры</w:t>
      </w:r>
      <w:r w:rsidR="004408B9" w:rsidRPr="006B4DB0">
        <w:rPr>
          <w:rFonts w:ascii="Times New Roman" w:hAnsi="Times New Roman"/>
          <w:bCs/>
          <w:sz w:val="24"/>
          <w:szCs w:val="24"/>
        </w:rPr>
        <w:t xml:space="preserve"> </w:t>
      </w:r>
      <w:r w:rsidR="004F2310" w:rsidRPr="006B4DB0">
        <w:rPr>
          <w:rFonts w:ascii="Times New Roman" w:hAnsi="Times New Roman"/>
          <w:bCs/>
          <w:sz w:val="24"/>
          <w:szCs w:val="24"/>
        </w:rPr>
        <w:t>администрации</w:t>
      </w:r>
      <w:r w:rsidR="004408B9">
        <w:rPr>
          <w:rFonts w:ascii="Times New Roman" w:hAnsi="Times New Roman"/>
          <w:sz w:val="24"/>
          <w:szCs w:val="24"/>
        </w:rPr>
        <w:t xml:space="preserve"> </w:t>
      </w:r>
      <w:r w:rsidRPr="00016958">
        <w:rPr>
          <w:rFonts w:ascii="Times New Roman" w:hAnsi="Times New Roman"/>
          <w:sz w:val="24"/>
          <w:szCs w:val="24"/>
        </w:rPr>
        <w:t xml:space="preserve">Нязепетровского </w:t>
      </w:r>
      <w:r w:rsidR="00214202" w:rsidRPr="00016958">
        <w:rPr>
          <w:rFonts w:ascii="Times New Roman" w:hAnsi="Times New Roman"/>
          <w:sz w:val="24"/>
          <w:szCs w:val="24"/>
        </w:rPr>
        <w:t>муниципального</w:t>
      </w:r>
      <w:r w:rsidR="00214202">
        <w:rPr>
          <w:rFonts w:ascii="Times New Roman" w:hAnsi="Times New Roman"/>
          <w:sz w:val="24"/>
          <w:szCs w:val="24"/>
        </w:rPr>
        <w:t xml:space="preserve"> </w:t>
      </w:r>
      <w:r w:rsidR="00214202" w:rsidRPr="00016958">
        <w:rPr>
          <w:rFonts w:ascii="Times New Roman" w:hAnsi="Times New Roman"/>
          <w:sz w:val="24"/>
          <w:szCs w:val="24"/>
        </w:rPr>
        <w:t>округа</w:t>
      </w:r>
      <w:r w:rsidRPr="00016958">
        <w:rPr>
          <w:rFonts w:ascii="Times New Roman" w:hAnsi="Times New Roman"/>
          <w:sz w:val="24"/>
          <w:szCs w:val="24"/>
        </w:rPr>
        <w:t xml:space="preserve"> (далее именуется – Положение) разработан</w:t>
      </w:r>
      <w:r w:rsidR="00BD3C8D" w:rsidRPr="00016958">
        <w:rPr>
          <w:rFonts w:ascii="Times New Roman" w:hAnsi="Times New Roman"/>
          <w:sz w:val="24"/>
          <w:szCs w:val="24"/>
        </w:rPr>
        <w:t>о</w:t>
      </w:r>
      <w:r w:rsidR="004408B9">
        <w:rPr>
          <w:rFonts w:ascii="Times New Roman" w:hAnsi="Times New Roman"/>
          <w:sz w:val="24"/>
          <w:szCs w:val="24"/>
        </w:rPr>
        <w:t xml:space="preserve"> </w:t>
      </w:r>
      <w:r w:rsidR="00BD3C8D" w:rsidRPr="00016958">
        <w:rPr>
          <w:rFonts w:ascii="Times New Roman" w:hAnsi="Times New Roman"/>
          <w:sz w:val="24"/>
          <w:szCs w:val="24"/>
        </w:rPr>
        <w:t>в соответствии с</w:t>
      </w:r>
      <w:r w:rsidR="008E1B4F">
        <w:rPr>
          <w:rFonts w:ascii="Times New Roman" w:hAnsi="Times New Roman"/>
          <w:sz w:val="24"/>
          <w:szCs w:val="24"/>
        </w:rPr>
        <w:t>:</w:t>
      </w:r>
    </w:p>
    <w:p w14:paraId="6860B2EA" w14:textId="77777777" w:rsidR="008E1B4F" w:rsidRPr="008E1B4F" w:rsidRDefault="008E1B4F" w:rsidP="008E1B4F">
      <w:pPr>
        <w:spacing w:after="0" w:line="240" w:lineRule="auto"/>
        <w:ind w:firstLine="709"/>
        <w:jc w:val="both"/>
        <w:rPr>
          <w:rFonts w:ascii="Times New Roman" w:hAnsi="Times New Roman"/>
          <w:sz w:val="24"/>
          <w:szCs w:val="24"/>
        </w:rPr>
      </w:pPr>
      <w:r w:rsidRPr="008E1B4F">
        <w:rPr>
          <w:rFonts w:ascii="Times New Roman" w:hAnsi="Times New Roman"/>
          <w:sz w:val="24"/>
          <w:szCs w:val="24"/>
        </w:rPr>
        <w:t>- Трудовым кодексом Российской Федерации;</w:t>
      </w:r>
    </w:p>
    <w:p w14:paraId="60BCAA46" w14:textId="77777777" w:rsidR="008E1B4F" w:rsidRPr="008E1B4F" w:rsidRDefault="008E1B4F" w:rsidP="008E1B4F">
      <w:pPr>
        <w:spacing w:after="0" w:line="240" w:lineRule="auto"/>
        <w:ind w:firstLine="709"/>
        <w:jc w:val="both"/>
        <w:rPr>
          <w:rFonts w:ascii="Times New Roman" w:hAnsi="Times New Roman"/>
          <w:sz w:val="24"/>
          <w:szCs w:val="24"/>
        </w:rPr>
      </w:pPr>
      <w:r w:rsidRPr="008E1B4F">
        <w:rPr>
          <w:rFonts w:ascii="Times New Roman" w:hAnsi="Times New Roman"/>
          <w:sz w:val="24"/>
          <w:szCs w:val="24"/>
        </w:rPr>
        <w:t>- Решением Собрания депутатов Нязепетровского муниципального округа от 20.09.2024.г. № 30 «Об утверждения положения об установлении систем оплаты труда работников муниципальных бюджетных и казенных учреждений Нязепетровского муниципального округа»;</w:t>
      </w:r>
    </w:p>
    <w:p w14:paraId="40DD3584" w14:textId="77777777" w:rsidR="008E1B4F" w:rsidRPr="008E1B4F" w:rsidRDefault="008E1B4F" w:rsidP="008E1B4F">
      <w:pPr>
        <w:spacing w:after="0" w:line="240" w:lineRule="auto"/>
        <w:ind w:firstLine="709"/>
        <w:jc w:val="both"/>
        <w:rPr>
          <w:rFonts w:ascii="Times New Roman" w:hAnsi="Times New Roman"/>
          <w:sz w:val="24"/>
          <w:szCs w:val="24"/>
        </w:rPr>
      </w:pPr>
      <w:r w:rsidRPr="008E1B4F">
        <w:rPr>
          <w:rFonts w:ascii="Times New Roman" w:hAnsi="Times New Roman"/>
          <w:sz w:val="24"/>
          <w:szCs w:val="24"/>
        </w:rPr>
        <w:t>- Приказом Министерства здравоохранения и социального развития Российской Федерации от 29.05.2008 года № 247-н «Об утверждении профессиональных квалификационных групп общеотраслевых должностей руководителей, специалистов и служащих»;</w:t>
      </w:r>
    </w:p>
    <w:p w14:paraId="015AECFD" w14:textId="77777777" w:rsidR="008E1B4F" w:rsidRPr="008E1B4F" w:rsidRDefault="008E1B4F" w:rsidP="008E1B4F">
      <w:pPr>
        <w:spacing w:after="0" w:line="240" w:lineRule="auto"/>
        <w:ind w:firstLine="709"/>
        <w:jc w:val="both"/>
        <w:rPr>
          <w:rFonts w:ascii="Times New Roman" w:hAnsi="Times New Roman"/>
          <w:sz w:val="24"/>
          <w:szCs w:val="24"/>
        </w:rPr>
      </w:pPr>
      <w:r w:rsidRPr="008E1B4F">
        <w:rPr>
          <w:rFonts w:ascii="Times New Roman" w:hAnsi="Times New Roman"/>
          <w:sz w:val="24"/>
          <w:szCs w:val="24"/>
        </w:rPr>
        <w:t>- Приказом Министерства здравоохранения и социального развития Российской Федерации от 29.05.2008 года № 248-н «Об утверждении профессиональных квалификационных групп общеотраслевых профессий рабочих»;</w:t>
      </w:r>
    </w:p>
    <w:p w14:paraId="184245D5" w14:textId="77777777" w:rsidR="008E1B4F" w:rsidRPr="00614584" w:rsidRDefault="008E1B4F" w:rsidP="008E1B4F">
      <w:pPr>
        <w:spacing w:after="0" w:line="240" w:lineRule="auto"/>
        <w:ind w:firstLine="709"/>
        <w:jc w:val="both"/>
        <w:rPr>
          <w:rFonts w:ascii="Times New Roman" w:hAnsi="Times New Roman"/>
          <w:sz w:val="24"/>
          <w:szCs w:val="24"/>
        </w:rPr>
      </w:pPr>
      <w:r w:rsidRPr="00614584">
        <w:rPr>
          <w:rFonts w:ascii="Times New Roman" w:hAnsi="Times New Roman"/>
          <w:sz w:val="24"/>
          <w:szCs w:val="24"/>
        </w:rPr>
        <w:t>- приказом Министерства культуры Российской Федерации от 3 сентября 2020 г. N 1055 «Об утверждении перечня должностей, относящихся к административно-управленческому персоналу федеральных учреждений, находящихся в ведении Министерства культуры Российской Федерации»;</w:t>
      </w:r>
    </w:p>
    <w:p w14:paraId="417DBE64" w14:textId="77777777" w:rsidR="008E1B4F" w:rsidRPr="00614584" w:rsidRDefault="008E1B4F" w:rsidP="008E1B4F">
      <w:pPr>
        <w:spacing w:after="0" w:line="240" w:lineRule="auto"/>
        <w:ind w:firstLine="709"/>
        <w:jc w:val="both"/>
        <w:rPr>
          <w:rFonts w:ascii="Times New Roman" w:hAnsi="Times New Roman"/>
          <w:sz w:val="24"/>
          <w:szCs w:val="24"/>
        </w:rPr>
      </w:pPr>
      <w:r w:rsidRPr="00614584">
        <w:rPr>
          <w:rFonts w:ascii="Times New Roman" w:hAnsi="Times New Roman"/>
          <w:sz w:val="24"/>
          <w:szCs w:val="24"/>
        </w:rPr>
        <w:t>- Приказом Министерства труда и социальной защиты Российской Федерации от 21 октября 2020 г. N 1256 «Об утверждении перечней должностей работников, относимых к основному персоналу по видам экономической деятельности, для определения размеров должностных окладов руководителей федеральных учреждений, находящихся в ведении Министерства культуры Российской Федерации»;</w:t>
      </w:r>
    </w:p>
    <w:p w14:paraId="0FFDE8A5" w14:textId="77777777" w:rsidR="008E1B4F" w:rsidRPr="008E1B4F" w:rsidRDefault="008E1B4F" w:rsidP="008E1B4F">
      <w:pPr>
        <w:spacing w:after="0" w:line="240" w:lineRule="auto"/>
        <w:ind w:firstLine="709"/>
        <w:jc w:val="both"/>
        <w:rPr>
          <w:rFonts w:ascii="Times New Roman" w:hAnsi="Times New Roman"/>
          <w:sz w:val="24"/>
          <w:szCs w:val="24"/>
        </w:rPr>
      </w:pPr>
      <w:r w:rsidRPr="00614584">
        <w:rPr>
          <w:rFonts w:ascii="Times New Roman" w:hAnsi="Times New Roman"/>
          <w:sz w:val="24"/>
          <w:szCs w:val="24"/>
        </w:rPr>
        <w:t>- Приказом Министерства труда и социальной защиты Российской Федерации от 21 октября 2020 г. N 1257 «Об утверждении перечня должностей и профессий, относящихся к вспомогательному персоналу федеральных учреждений, находящихся в ведении Министерства культуры Российской Федерации».</w:t>
      </w:r>
    </w:p>
    <w:p w14:paraId="1AD2C9BA" w14:textId="77777777" w:rsidR="008E1B4F" w:rsidRDefault="008E1B4F" w:rsidP="008E1B4F">
      <w:pPr>
        <w:spacing w:after="0" w:line="240" w:lineRule="auto"/>
        <w:ind w:firstLine="709"/>
        <w:jc w:val="both"/>
        <w:rPr>
          <w:rFonts w:ascii="Times New Roman" w:hAnsi="Times New Roman"/>
          <w:sz w:val="24"/>
          <w:szCs w:val="24"/>
        </w:rPr>
      </w:pPr>
      <w:r w:rsidRPr="008E1B4F">
        <w:rPr>
          <w:rFonts w:ascii="Times New Roman" w:hAnsi="Times New Roman"/>
          <w:sz w:val="24"/>
          <w:szCs w:val="24"/>
        </w:rPr>
        <w:t>- другими нормативными правовыми актами, регулирующими условия оплаты труда.</w:t>
      </w:r>
    </w:p>
    <w:p w14:paraId="2391987F" w14:textId="77777777" w:rsidR="004408B9" w:rsidRDefault="003D5BBC" w:rsidP="008E1B4F">
      <w:pPr>
        <w:spacing w:after="0" w:line="240" w:lineRule="auto"/>
        <w:ind w:firstLine="709"/>
        <w:jc w:val="both"/>
        <w:rPr>
          <w:rFonts w:ascii="Times New Roman" w:hAnsi="Times New Roman"/>
          <w:sz w:val="24"/>
          <w:szCs w:val="24"/>
        </w:rPr>
      </w:pPr>
      <w:r w:rsidRPr="000A141D">
        <w:rPr>
          <w:rFonts w:ascii="Times New Roman" w:hAnsi="Times New Roman"/>
          <w:sz w:val="24"/>
          <w:szCs w:val="24"/>
        </w:rPr>
        <w:t>1.</w:t>
      </w:r>
      <w:r w:rsidR="008E1B4F" w:rsidRPr="000A141D">
        <w:rPr>
          <w:rFonts w:ascii="Times New Roman" w:hAnsi="Times New Roman"/>
          <w:sz w:val="24"/>
          <w:szCs w:val="24"/>
        </w:rPr>
        <w:t>2.</w:t>
      </w:r>
      <w:r w:rsidR="008E1B4F">
        <w:rPr>
          <w:rFonts w:ascii="Times New Roman" w:hAnsi="Times New Roman"/>
          <w:sz w:val="24"/>
          <w:szCs w:val="24"/>
        </w:rPr>
        <w:t xml:space="preserve"> Система оплаты труда </w:t>
      </w:r>
      <w:r w:rsidR="008E1B4F" w:rsidRPr="008E1B4F">
        <w:rPr>
          <w:rFonts w:ascii="Times New Roman" w:hAnsi="Times New Roman"/>
          <w:sz w:val="24"/>
          <w:szCs w:val="24"/>
        </w:rPr>
        <w:t>работников муниципальных учреждений культуры, подведомственных Отделу культуры администрации Нязепетровского муниципального  округа</w:t>
      </w:r>
      <w:r w:rsidR="00E80426" w:rsidRPr="00016958">
        <w:rPr>
          <w:rFonts w:ascii="Times New Roman" w:hAnsi="Times New Roman"/>
          <w:sz w:val="24"/>
          <w:szCs w:val="24"/>
        </w:rPr>
        <w:t xml:space="preserve"> включает в себя:</w:t>
      </w:r>
    </w:p>
    <w:p w14:paraId="23941542" w14:textId="77777777" w:rsidR="006F3240" w:rsidRPr="00016958" w:rsidRDefault="00124157" w:rsidP="007F4600">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 xml:space="preserve">размеры окладов (должностных окладов) с учетом </w:t>
      </w:r>
      <w:r w:rsidR="00A72513">
        <w:rPr>
          <w:rFonts w:ascii="Times New Roman" w:hAnsi="Times New Roman"/>
          <w:sz w:val="24"/>
          <w:szCs w:val="24"/>
        </w:rPr>
        <w:t>межуровневых</w:t>
      </w:r>
      <w:r w:rsidR="00E80426" w:rsidRPr="00016958">
        <w:rPr>
          <w:rFonts w:ascii="Times New Roman" w:hAnsi="Times New Roman"/>
          <w:sz w:val="24"/>
          <w:szCs w:val="24"/>
        </w:rPr>
        <w:t xml:space="preserve"> коэффициентов, разработанных на основе отнесения занимаемых работниками должностей к соответствующим профессиональным квалификационным группам (далее именуется – ПКГ); </w:t>
      </w:r>
    </w:p>
    <w:p w14:paraId="030045A5" w14:textId="77777777" w:rsidR="00E80426" w:rsidRPr="00016958" w:rsidRDefault="00124157" w:rsidP="007F4600">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перечень, размеры и порядок установления выплат компенсационного и стимулирующего характера;</w:t>
      </w:r>
    </w:p>
    <w:p w14:paraId="3C7C750D" w14:textId="77777777" w:rsidR="00E80426" w:rsidRPr="00016958" w:rsidRDefault="00124157" w:rsidP="007F4600">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условия оплаты труда руководителей учреждений, в том числе перечень, размеры и порядок определения выплат стимулирующего характера руководител</w:t>
      </w:r>
      <w:r w:rsidR="00A72513">
        <w:rPr>
          <w:rFonts w:ascii="Times New Roman" w:hAnsi="Times New Roman"/>
          <w:sz w:val="24"/>
          <w:szCs w:val="24"/>
        </w:rPr>
        <w:t>ей учреждений и их заместителей.</w:t>
      </w:r>
    </w:p>
    <w:p w14:paraId="0DA350B7" w14:textId="77777777" w:rsidR="00124157" w:rsidRPr="00016958" w:rsidRDefault="003D5BBC" w:rsidP="007F4600">
      <w:pPr>
        <w:autoSpaceDE w:val="0"/>
        <w:autoSpaceDN w:val="0"/>
        <w:adjustRightInd w:val="0"/>
        <w:spacing w:after="0" w:line="240" w:lineRule="auto"/>
        <w:ind w:firstLine="709"/>
        <w:jc w:val="both"/>
        <w:rPr>
          <w:rFonts w:ascii="Times New Roman" w:hAnsi="Times New Roman"/>
          <w:sz w:val="24"/>
          <w:szCs w:val="24"/>
        </w:rPr>
      </w:pPr>
      <w:r w:rsidRPr="003D5BBC">
        <w:rPr>
          <w:rFonts w:ascii="Times New Roman" w:hAnsi="Times New Roman"/>
          <w:sz w:val="24"/>
          <w:szCs w:val="24"/>
        </w:rPr>
        <w:t>1.</w:t>
      </w:r>
      <w:r w:rsidR="008E1B4F">
        <w:rPr>
          <w:rFonts w:ascii="Times New Roman" w:hAnsi="Times New Roman"/>
          <w:sz w:val="24"/>
          <w:szCs w:val="24"/>
        </w:rPr>
        <w:t>3.</w:t>
      </w:r>
      <w:r w:rsidR="00E80426" w:rsidRPr="00016958">
        <w:rPr>
          <w:rFonts w:ascii="Times New Roman" w:hAnsi="Times New Roman"/>
          <w:sz w:val="24"/>
          <w:szCs w:val="24"/>
        </w:rPr>
        <w:t xml:space="preserve"> </w:t>
      </w:r>
      <w:r w:rsidR="00124157" w:rsidRPr="00016958">
        <w:rPr>
          <w:rFonts w:ascii="Times New Roman" w:hAnsi="Times New Roman"/>
          <w:sz w:val="24"/>
          <w:szCs w:val="24"/>
        </w:rPr>
        <w:t>Фонд оплаты труда включает в себя базовую и стимулирующую часть. Базовая часть - это гарантированная выплата по текущим окладам, компенсационным и стимулирующим выплатам согласно штатному расписанию. Стимулирующая часть – это выплаты, связанные с результатами труда работника, которые носят непостоянный характер.</w:t>
      </w:r>
    </w:p>
    <w:p w14:paraId="4D5C308E" w14:textId="77777777" w:rsidR="00124157" w:rsidRPr="00016958" w:rsidRDefault="003D5BBC" w:rsidP="007F4600">
      <w:pPr>
        <w:autoSpaceDE w:val="0"/>
        <w:autoSpaceDN w:val="0"/>
        <w:adjustRightInd w:val="0"/>
        <w:spacing w:after="0" w:line="240" w:lineRule="auto"/>
        <w:ind w:firstLine="709"/>
        <w:jc w:val="both"/>
        <w:rPr>
          <w:rFonts w:ascii="Times New Roman" w:hAnsi="Times New Roman"/>
          <w:sz w:val="24"/>
          <w:szCs w:val="24"/>
        </w:rPr>
      </w:pPr>
      <w:r w:rsidRPr="003D5BBC">
        <w:rPr>
          <w:rFonts w:ascii="Times New Roman" w:hAnsi="Times New Roman"/>
          <w:sz w:val="24"/>
          <w:szCs w:val="24"/>
        </w:rPr>
        <w:lastRenderedPageBreak/>
        <w:t>1.</w:t>
      </w:r>
      <w:r>
        <w:rPr>
          <w:rFonts w:ascii="Times New Roman" w:hAnsi="Times New Roman"/>
          <w:sz w:val="24"/>
          <w:szCs w:val="24"/>
        </w:rPr>
        <w:t xml:space="preserve">4. </w:t>
      </w:r>
      <w:r w:rsidR="00A72513">
        <w:rPr>
          <w:rFonts w:ascii="Times New Roman" w:hAnsi="Times New Roman"/>
          <w:sz w:val="24"/>
          <w:szCs w:val="24"/>
        </w:rPr>
        <w:t xml:space="preserve">Заработная плата работников состоит из оклада (должностного оклада), выплат компенсационного  характера и выплат стимулирующего характера. </w:t>
      </w:r>
      <w:r w:rsidR="00124157" w:rsidRPr="00016958">
        <w:rPr>
          <w:rFonts w:ascii="Times New Roman" w:hAnsi="Times New Roman"/>
          <w:sz w:val="24"/>
          <w:szCs w:val="24"/>
        </w:rPr>
        <w:t xml:space="preserve">Заработная плата работников устанавливается в пределах </w:t>
      </w:r>
      <w:r w:rsidR="00A72513">
        <w:rPr>
          <w:rFonts w:ascii="Times New Roman" w:hAnsi="Times New Roman"/>
          <w:sz w:val="24"/>
          <w:szCs w:val="24"/>
        </w:rPr>
        <w:t>субсидии</w:t>
      </w:r>
      <w:r w:rsidR="00124157" w:rsidRPr="00016958">
        <w:rPr>
          <w:rFonts w:ascii="Times New Roman" w:hAnsi="Times New Roman"/>
          <w:sz w:val="24"/>
          <w:szCs w:val="24"/>
        </w:rPr>
        <w:t xml:space="preserve"> на оплату труда соответствующего учреждения, а также средств, поступающих от приносящей доход деятельности. Заработная плата работников предельными размерами не ограничивается.</w:t>
      </w:r>
    </w:p>
    <w:p w14:paraId="64BF9AA4" w14:textId="77777777" w:rsidR="00E80426" w:rsidRPr="00016958" w:rsidRDefault="003D5BBC" w:rsidP="007F4600">
      <w:pPr>
        <w:spacing w:after="0" w:line="240" w:lineRule="auto"/>
        <w:ind w:firstLine="709"/>
        <w:jc w:val="both"/>
        <w:rPr>
          <w:rFonts w:ascii="Times New Roman" w:hAnsi="Times New Roman"/>
          <w:sz w:val="24"/>
          <w:szCs w:val="24"/>
        </w:rPr>
      </w:pPr>
      <w:r w:rsidRPr="003D5BBC">
        <w:rPr>
          <w:rFonts w:ascii="Times New Roman" w:hAnsi="Times New Roman"/>
          <w:sz w:val="24"/>
          <w:szCs w:val="24"/>
        </w:rPr>
        <w:t xml:space="preserve">1.5. </w:t>
      </w:r>
      <w:r w:rsidR="00E03AF0">
        <w:rPr>
          <w:rFonts w:ascii="Times New Roman" w:hAnsi="Times New Roman"/>
          <w:sz w:val="24"/>
          <w:szCs w:val="24"/>
        </w:rPr>
        <w:t>Условия</w:t>
      </w:r>
      <w:r w:rsidR="00167F46" w:rsidRPr="00016958">
        <w:rPr>
          <w:rFonts w:ascii="Times New Roman" w:hAnsi="Times New Roman"/>
          <w:sz w:val="24"/>
          <w:szCs w:val="24"/>
        </w:rPr>
        <w:t xml:space="preserve"> оплаты труда, в том числе размер оклада</w:t>
      </w:r>
      <w:r w:rsidR="00124157" w:rsidRPr="00016958">
        <w:rPr>
          <w:rFonts w:ascii="Times New Roman" w:hAnsi="Times New Roman"/>
          <w:sz w:val="24"/>
          <w:szCs w:val="24"/>
        </w:rPr>
        <w:t xml:space="preserve"> (должностного оклада) работников</w:t>
      </w:r>
      <w:r w:rsidR="00167F46" w:rsidRPr="00016958">
        <w:rPr>
          <w:rFonts w:ascii="Times New Roman" w:hAnsi="Times New Roman"/>
          <w:sz w:val="24"/>
          <w:szCs w:val="24"/>
        </w:rPr>
        <w:t>, выплаты компенсационного и стимулирующего характера, устанавливаемые на неопределенный срок, включаются в трудовой договор работника. Условия</w:t>
      </w:r>
      <w:r w:rsidR="00E80426" w:rsidRPr="00016958">
        <w:rPr>
          <w:rFonts w:ascii="Times New Roman" w:hAnsi="Times New Roman"/>
          <w:sz w:val="24"/>
          <w:szCs w:val="24"/>
        </w:rPr>
        <w:t xml:space="preserve"> оплаты труда </w:t>
      </w:r>
      <w:r w:rsidR="00167F46" w:rsidRPr="00016958">
        <w:rPr>
          <w:rFonts w:ascii="Times New Roman" w:hAnsi="Times New Roman"/>
          <w:sz w:val="24"/>
          <w:szCs w:val="24"/>
        </w:rPr>
        <w:t>работников определяются</w:t>
      </w:r>
      <w:r w:rsidR="00E80426" w:rsidRPr="00016958">
        <w:rPr>
          <w:rFonts w:ascii="Times New Roman" w:hAnsi="Times New Roman"/>
          <w:sz w:val="24"/>
          <w:szCs w:val="24"/>
        </w:rPr>
        <w:t xml:space="preserve"> на основании решения аттестационной комиссии. </w:t>
      </w:r>
    </w:p>
    <w:p w14:paraId="1287C2A9" w14:textId="11BBCDE1" w:rsidR="003D70AB" w:rsidRPr="00721701" w:rsidRDefault="003D70AB" w:rsidP="003D70AB">
      <w:pPr>
        <w:shd w:val="clear" w:color="auto" w:fill="FFFFFF"/>
        <w:spacing w:after="0" w:line="240" w:lineRule="auto"/>
        <w:rPr>
          <w:rFonts w:ascii="Helvetica" w:hAnsi="Helvetica"/>
          <w:sz w:val="23"/>
          <w:szCs w:val="23"/>
        </w:rPr>
      </w:pPr>
      <w:r w:rsidRPr="00721701">
        <w:rPr>
          <w:rFonts w:ascii="Times New Roman" w:hAnsi="Times New Roman"/>
          <w:sz w:val="24"/>
          <w:szCs w:val="24"/>
        </w:rPr>
        <w:t>           </w:t>
      </w:r>
      <w:r w:rsidR="003D5BBC" w:rsidRPr="00721701">
        <w:rPr>
          <w:rFonts w:ascii="Times New Roman" w:hAnsi="Times New Roman"/>
          <w:sz w:val="24"/>
          <w:szCs w:val="24"/>
        </w:rPr>
        <w:t xml:space="preserve">1.6. </w:t>
      </w:r>
      <w:r w:rsidR="00A72513" w:rsidRPr="00721701">
        <w:rPr>
          <w:rFonts w:ascii="Times New Roman" w:hAnsi="Times New Roman"/>
          <w:sz w:val="24"/>
          <w:szCs w:val="24"/>
        </w:rPr>
        <w:t>Система</w:t>
      </w:r>
      <w:r w:rsidR="00E80426" w:rsidRPr="00721701">
        <w:rPr>
          <w:rFonts w:ascii="Times New Roman" w:hAnsi="Times New Roman"/>
          <w:sz w:val="24"/>
          <w:szCs w:val="24"/>
        </w:rPr>
        <w:t xml:space="preserve"> оплаты труда работников устанавливается с учетом:</w:t>
      </w:r>
      <w:r w:rsidRPr="00721701">
        <w:rPr>
          <w:rFonts w:ascii="Helvetica" w:hAnsi="Helvetica"/>
          <w:sz w:val="23"/>
          <w:szCs w:val="23"/>
        </w:rPr>
        <w:t xml:space="preserve"> </w:t>
      </w:r>
      <w:bookmarkStart w:id="0" w:name="_Hlk188606038"/>
    </w:p>
    <w:bookmarkEnd w:id="0"/>
    <w:p w14:paraId="4C678D65"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1) единого тарифно-квалификационного справочника работ и профессий рабочих;</w:t>
      </w:r>
    </w:p>
    <w:p w14:paraId="3BA8445E"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2) тарифно-квалификационных характеристик по общеотраслевым профессиям рабочих;</w:t>
      </w:r>
    </w:p>
    <w:p w14:paraId="41539A79"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3) единого квалификационного справочника должностей руководителей, специалистов и служащих или профессиональных стандартов;</w:t>
      </w:r>
    </w:p>
    <w:p w14:paraId="3F59E302"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4) государственных гарантий по оплате труда;</w:t>
      </w:r>
    </w:p>
    <w:p w14:paraId="76668F67"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5) перечня видов выплат компенсационного характера, установленного настоящим Положением;</w:t>
      </w:r>
    </w:p>
    <w:p w14:paraId="57984DCA"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6) перечня видов выплат стимулирующего характера, установленного настоящим Положением;</w:t>
      </w:r>
    </w:p>
    <w:p w14:paraId="08ED2377" w14:textId="77777777" w:rsidR="00721701"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7) рекомендаций Российской трехсторонней комиссии по регулированию социально-трудовых отношений на текущий год;</w:t>
      </w:r>
    </w:p>
    <w:p w14:paraId="1ABBCB54" w14:textId="0C7640FC" w:rsidR="00370615" w:rsidRPr="00721701" w:rsidRDefault="00721701" w:rsidP="00721701">
      <w:pPr>
        <w:spacing w:after="0" w:line="240" w:lineRule="auto"/>
        <w:ind w:firstLine="709"/>
        <w:jc w:val="both"/>
        <w:rPr>
          <w:rFonts w:ascii="Times New Roman" w:hAnsi="Times New Roman"/>
          <w:sz w:val="24"/>
          <w:szCs w:val="24"/>
        </w:rPr>
      </w:pPr>
      <w:r w:rsidRPr="00721701">
        <w:rPr>
          <w:rFonts w:ascii="Times New Roman" w:hAnsi="Times New Roman"/>
          <w:sz w:val="24"/>
          <w:szCs w:val="24"/>
        </w:rPr>
        <w:t>8) мнения представительного органа работников муниципальных учреждений.</w:t>
      </w:r>
    </w:p>
    <w:p w14:paraId="6E3C1342" w14:textId="77777777" w:rsidR="00721701" w:rsidRPr="00016958" w:rsidRDefault="00721701" w:rsidP="00721701">
      <w:pPr>
        <w:spacing w:after="0" w:line="240" w:lineRule="auto"/>
        <w:ind w:firstLine="709"/>
        <w:jc w:val="both"/>
        <w:rPr>
          <w:rFonts w:ascii="Times New Roman" w:hAnsi="Times New Roman"/>
          <w:sz w:val="24"/>
          <w:szCs w:val="24"/>
        </w:rPr>
      </w:pPr>
    </w:p>
    <w:p w14:paraId="317407F2" w14:textId="77777777" w:rsidR="00E80426" w:rsidRPr="00FB0591" w:rsidRDefault="003D5BBC" w:rsidP="007F4600">
      <w:pPr>
        <w:spacing w:after="0" w:line="240" w:lineRule="auto"/>
        <w:ind w:firstLine="709"/>
        <w:jc w:val="center"/>
        <w:rPr>
          <w:rFonts w:ascii="Times New Roman" w:hAnsi="Times New Roman"/>
          <w:bCs/>
          <w:sz w:val="24"/>
          <w:szCs w:val="24"/>
        </w:rPr>
      </w:pPr>
      <w:r w:rsidRPr="00FB0591">
        <w:rPr>
          <w:rFonts w:ascii="Times New Roman" w:hAnsi="Times New Roman"/>
          <w:bCs/>
          <w:sz w:val="24"/>
          <w:szCs w:val="24"/>
          <w:lang w:val="en-US"/>
        </w:rPr>
        <w:t>II</w:t>
      </w:r>
      <w:r w:rsidR="00E80426" w:rsidRPr="00FB0591">
        <w:rPr>
          <w:rFonts w:ascii="Times New Roman" w:hAnsi="Times New Roman"/>
          <w:bCs/>
          <w:sz w:val="24"/>
          <w:szCs w:val="24"/>
        </w:rPr>
        <w:t>. Основные условия оплаты труда</w:t>
      </w:r>
    </w:p>
    <w:p w14:paraId="4B618BC1" w14:textId="77777777" w:rsidR="00E97A8F" w:rsidRPr="00016958" w:rsidRDefault="00E97A8F" w:rsidP="00865D5C">
      <w:pPr>
        <w:spacing w:after="0" w:line="240" w:lineRule="auto"/>
        <w:ind w:firstLine="709"/>
        <w:jc w:val="both"/>
        <w:rPr>
          <w:rFonts w:ascii="Times New Roman" w:hAnsi="Times New Roman"/>
          <w:sz w:val="24"/>
          <w:szCs w:val="24"/>
        </w:rPr>
      </w:pPr>
    </w:p>
    <w:p w14:paraId="783B57D5" w14:textId="77777777" w:rsidR="00E80426" w:rsidRPr="00016958" w:rsidRDefault="00124157"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2.1</w:t>
      </w:r>
      <w:r w:rsidR="00E80426" w:rsidRPr="00016958">
        <w:rPr>
          <w:rFonts w:ascii="Times New Roman" w:hAnsi="Times New Roman"/>
          <w:sz w:val="24"/>
          <w:szCs w:val="24"/>
        </w:rPr>
        <w:t>.</w:t>
      </w:r>
      <w:r w:rsidR="003D5BBC" w:rsidRPr="003D5BBC">
        <w:rPr>
          <w:rFonts w:ascii="Times New Roman" w:hAnsi="Times New Roman"/>
          <w:sz w:val="24"/>
          <w:szCs w:val="24"/>
        </w:rPr>
        <w:t xml:space="preserve"> </w:t>
      </w:r>
      <w:r w:rsidR="00E80426" w:rsidRPr="00016958">
        <w:rPr>
          <w:rFonts w:ascii="Times New Roman" w:hAnsi="Times New Roman"/>
          <w:sz w:val="24"/>
          <w:szCs w:val="24"/>
        </w:rPr>
        <w:t>Размер</w:t>
      </w:r>
      <w:r w:rsidRPr="00016958">
        <w:rPr>
          <w:rFonts w:ascii="Times New Roman" w:hAnsi="Times New Roman"/>
          <w:sz w:val="24"/>
          <w:szCs w:val="24"/>
        </w:rPr>
        <w:t>ы  должностных окладов (окладов)</w:t>
      </w:r>
      <w:r w:rsidR="00E80426" w:rsidRPr="00016958">
        <w:rPr>
          <w:rFonts w:ascii="Times New Roman" w:hAnsi="Times New Roman"/>
          <w:sz w:val="24"/>
          <w:szCs w:val="24"/>
        </w:rPr>
        <w:t xml:space="preserve"> работников </w:t>
      </w:r>
      <w:r w:rsidR="009B4994" w:rsidRPr="00016958">
        <w:rPr>
          <w:rFonts w:ascii="Times New Roman" w:hAnsi="Times New Roman"/>
          <w:sz w:val="24"/>
          <w:szCs w:val="24"/>
        </w:rPr>
        <w:t>приведены в приложении № 1</w:t>
      </w:r>
    </w:p>
    <w:p w14:paraId="17A575BA" w14:textId="77777777" w:rsidR="00175F49" w:rsidRPr="00016958" w:rsidRDefault="00E80426"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Оклад первого квалификационного уровня ПКГ «Общеотраслевые профессии рабочих</w:t>
      </w:r>
      <w:r w:rsidR="00AC51AA" w:rsidRPr="00016958">
        <w:rPr>
          <w:rFonts w:ascii="Times New Roman" w:hAnsi="Times New Roman"/>
          <w:sz w:val="24"/>
          <w:szCs w:val="24"/>
        </w:rPr>
        <w:t xml:space="preserve">» первого уровня </w:t>
      </w:r>
      <w:r w:rsidRPr="00016958">
        <w:rPr>
          <w:rFonts w:ascii="Times New Roman" w:hAnsi="Times New Roman"/>
          <w:sz w:val="24"/>
          <w:szCs w:val="24"/>
        </w:rPr>
        <w:t xml:space="preserve"> устанавливается </w:t>
      </w:r>
      <w:r w:rsidRPr="003D5BBC">
        <w:rPr>
          <w:rFonts w:ascii="Times New Roman" w:hAnsi="Times New Roman"/>
          <w:sz w:val="24"/>
          <w:szCs w:val="24"/>
        </w:rPr>
        <w:t xml:space="preserve">в размере </w:t>
      </w:r>
      <w:r w:rsidR="005B2CBA" w:rsidRPr="003D5BBC">
        <w:rPr>
          <w:rFonts w:ascii="Times New Roman" w:hAnsi="Times New Roman"/>
          <w:sz w:val="24"/>
          <w:szCs w:val="24"/>
        </w:rPr>
        <w:t>7</w:t>
      </w:r>
      <w:r w:rsidR="00B06D21">
        <w:rPr>
          <w:rFonts w:ascii="Times New Roman" w:hAnsi="Times New Roman"/>
          <w:sz w:val="24"/>
          <w:szCs w:val="24"/>
        </w:rPr>
        <w:t>613</w:t>
      </w:r>
      <w:r w:rsidRPr="003D5BBC">
        <w:rPr>
          <w:rFonts w:ascii="Times New Roman" w:hAnsi="Times New Roman"/>
          <w:sz w:val="24"/>
          <w:szCs w:val="24"/>
        </w:rPr>
        <w:t>,00 рублей</w:t>
      </w:r>
      <w:r w:rsidRPr="00016958">
        <w:rPr>
          <w:rFonts w:ascii="Times New Roman" w:hAnsi="Times New Roman"/>
          <w:sz w:val="24"/>
          <w:szCs w:val="24"/>
        </w:rPr>
        <w:t>.</w:t>
      </w:r>
    </w:p>
    <w:p w14:paraId="41A2110D" w14:textId="77777777" w:rsidR="00175F49" w:rsidRPr="00016958" w:rsidRDefault="00175F49"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Оклад первого квалификационного уровня ПКГ «Общеотраслевые профессии рабочих первого уровня» считается минимальным.</w:t>
      </w:r>
    </w:p>
    <w:p w14:paraId="0174E735" w14:textId="77777777" w:rsidR="00124157" w:rsidRDefault="00E80426" w:rsidP="00865D5C">
      <w:pPr>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 xml:space="preserve">Оклад работников каждого квалификационного уровня соответствующей ПКГ устанавливается с применением межуровневого коэффициента на основе осуществления дифференциации типовых должностей, включаемых в штатное расписание бюджетных учреждений, соответствующих уставным целям учреждений. </w:t>
      </w:r>
    </w:p>
    <w:p w14:paraId="7CD69AAA" w14:textId="77777777" w:rsidR="00E03AF0" w:rsidRPr="00016958" w:rsidRDefault="00E03AF0" w:rsidP="00E03AF0">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14:paraId="4FF877B9" w14:textId="77777777" w:rsidR="00124157" w:rsidRPr="00016958" w:rsidRDefault="00124157" w:rsidP="00865D5C">
      <w:pPr>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Чтобы определить размер оклада по профессии (должности), нужно</w:t>
      </w:r>
      <w:r w:rsidR="00DC1977">
        <w:rPr>
          <w:rFonts w:ascii="Times New Roman" w:eastAsia="ヒラギノ角ゴ Pro W3" w:hAnsi="Times New Roman"/>
          <w:sz w:val="24"/>
          <w:szCs w:val="24"/>
        </w:rPr>
        <w:t xml:space="preserve"> </w:t>
      </w:r>
      <w:r w:rsidRPr="00016958">
        <w:rPr>
          <w:rFonts w:ascii="Times New Roman" w:eastAsia="ヒラギノ角ゴ Pro W3" w:hAnsi="Times New Roman"/>
          <w:sz w:val="24"/>
          <w:szCs w:val="24"/>
        </w:rPr>
        <w:t>умножить минимальный размер оклада на повышающий (межуровневый) коэффициент к окладу по занимаемой  профессии (должности) соответствующего квалификационного уровня ПКГ. Полученный</w:t>
      </w:r>
      <w:r w:rsidR="00DC1977">
        <w:rPr>
          <w:rFonts w:ascii="Times New Roman" w:eastAsia="ヒラギノ角ゴ Pro W3" w:hAnsi="Times New Roman"/>
          <w:sz w:val="24"/>
          <w:szCs w:val="24"/>
        </w:rPr>
        <w:t xml:space="preserve"> </w:t>
      </w:r>
      <w:r w:rsidRPr="00016958">
        <w:rPr>
          <w:rFonts w:ascii="Times New Roman" w:eastAsia="ヒラギノ角ゴ Pro W3" w:hAnsi="Times New Roman"/>
          <w:sz w:val="24"/>
          <w:szCs w:val="24"/>
        </w:rPr>
        <w:t>оклад</w:t>
      </w:r>
      <w:r w:rsidR="00DC1977">
        <w:rPr>
          <w:rFonts w:ascii="Times New Roman" w:eastAsia="ヒラギノ角ゴ Pro W3" w:hAnsi="Times New Roman"/>
          <w:sz w:val="24"/>
          <w:szCs w:val="24"/>
        </w:rPr>
        <w:t xml:space="preserve"> </w:t>
      </w:r>
      <w:r w:rsidRPr="00016958">
        <w:rPr>
          <w:rFonts w:ascii="Times New Roman" w:eastAsia="ヒラギノ角ゴ Pro W3" w:hAnsi="Times New Roman"/>
          <w:sz w:val="24"/>
          <w:szCs w:val="24"/>
        </w:rPr>
        <w:t>округляется до рублей.</w:t>
      </w:r>
    </w:p>
    <w:p w14:paraId="0A15E547" w14:textId="77777777" w:rsidR="00D3522C" w:rsidRPr="00016958" w:rsidRDefault="00D3522C" w:rsidP="00865D5C">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Разме</w:t>
      </w:r>
      <w:r w:rsidR="00124157" w:rsidRPr="00016958">
        <w:rPr>
          <w:rFonts w:ascii="Times New Roman" w:hAnsi="Times New Roman" w:cs="Times New Roman"/>
          <w:sz w:val="24"/>
          <w:szCs w:val="24"/>
        </w:rPr>
        <w:t>ры окладов</w:t>
      </w:r>
      <w:r w:rsidRPr="00016958">
        <w:rPr>
          <w:rFonts w:ascii="Times New Roman" w:hAnsi="Times New Roman" w:cs="Times New Roman"/>
          <w:sz w:val="24"/>
          <w:szCs w:val="24"/>
        </w:rPr>
        <w:t xml:space="preserve">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(далее именуются – ПКГ).</w:t>
      </w:r>
    </w:p>
    <w:p w14:paraId="05098BF2" w14:textId="77777777" w:rsidR="00DC534B" w:rsidRPr="00016958" w:rsidRDefault="00707254"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 xml:space="preserve">Должности, не предусмотренные профессиональными квалификационными группами, приравниваются по оплате труда на основании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 и устанавливаются минимальные размеры по оплате труда по аналогии с имеющимися должностями </w:t>
      </w:r>
      <w:r w:rsidR="00904B79" w:rsidRPr="00016958">
        <w:rPr>
          <w:rFonts w:ascii="Times New Roman" w:eastAsia="ヒラギノ角ゴ Pro W3" w:hAnsi="Times New Roman"/>
          <w:sz w:val="24"/>
          <w:szCs w:val="24"/>
        </w:rPr>
        <w:t>к следующим ПКГ и квалификационным уровням:</w:t>
      </w:r>
    </w:p>
    <w:p w14:paraId="5A4A6A66" w14:textId="77777777" w:rsidR="00904B79" w:rsidRPr="00016958" w:rsidRDefault="00904B79"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Различные научные сотрудники - Профессиональные квалификационные группы должностей работников культуры, искусства и кинематографии – 3 ПКГ, 3 уровень.</w:t>
      </w:r>
    </w:p>
    <w:p w14:paraId="73E0C0B0" w14:textId="77777777" w:rsidR="00904B79" w:rsidRPr="00016958" w:rsidRDefault="00904B79"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Специалист по закупкам - Профессиональные квалификационные группы общеотраслевых должностей руководителей, специалистов и служащих – 1 ПКГ, 3 уровень.</w:t>
      </w:r>
    </w:p>
    <w:p w14:paraId="104D26E3" w14:textId="6FEB1DF6" w:rsidR="00E80426" w:rsidRPr="00016958" w:rsidRDefault="001E11DB" w:rsidP="00865D5C">
      <w:pPr>
        <w:pStyle w:val="1"/>
        <w:spacing w:before="0" w:after="0"/>
        <w:ind w:firstLine="709"/>
        <w:jc w:val="both"/>
        <w:rPr>
          <w:rFonts w:ascii="Times New Roman" w:hAnsi="Times New Roman" w:cs="Times New Roman"/>
          <w:b w:val="0"/>
          <w:sz w:val="24"/>
          <w:szCs w:val="24"/>
        </w:rPr>
      </w:pPr>
      <w:r w:rsidRPr="00016958">
        <w:rPr>
          <w:rFonts w:ascii="Times New Roman" w:eastAsia="ヒラギノ角ゴ Pro W3" w:hAnsi="Times New Roman"/>
          <w:b w:val="0"/>
          <w:sz w:val="24"/>
          <w:szCs w:val="24"/>
        </w:rPr>
        <w:lastRenderedPageBreak/>
        <w:t>2.2</w:t>
      </w:r>
      <w:r w:rsidR="00E80426" w:rsidRPr="00016958">
        <w:rPr>
          <w:rFonts w:ascii="Times New Roman" w:eastAsia="ヒラギノ角ゴ Pro W3" w:hAnsi="Times New Roman"/>
          <w:sz w:val="24"/>
          <w:szCs w:val="24"/>
        </w:rPr>
        <w:t xml:space="preserve">. </w:t>
      </w:r>
      <w:r w:rsidR="00E80426" w:rsidRPr="00016958">
        <w:rPr>
          <w:rFonts w:ascii="Times New Roman" w:eastAsia="ヒラギノ角ゴ Pro W3" w:hAnsi="Times New Roman"/>
          <w:b w:val="0"/>
          <w:sz w:val="24"/>
          <w:szCs w:val="24"/>
        </w:rPr>
        <w:t xml:space="preserve">Оклад работникам образования устанавливается за продолжительность рабочего времени, норму часов преподавательской работы за ставку заработной платы, установленным </w:t>
      </w:r>
      <w:r w:rsidR="00855977" w:rsidRPr="00016958">
        <w:rPr>
          <w:rFonts w:ascii="Times New Roman" w:eastAsia="ヒラギノ角ゴ Pro W3" w:hAnsi="Times New Roman" w:cs="Times New Roman"/>
          <w:b w:val="0"/>
          <w:sz w:val="24"/>
          <w:szCs w:val="24"/>
        </w:rPr>
        <w:t>Приказ</w:t>
      </w:r>
      <w:r w:rsidR="00425762" w:rsidRPr="00016958">
        <w:rPr>
          <w:rFonts w:ascii="Times New Roman" w:eastAsia="ヒラギノ角ゴ Pro W3" w:hAnsi="Times New Roman" w:cs="Times New Roman"/>
          <w:b w:val="0"/>
          <w:sz w:val="24"/>
          <w:szCs w:val="24"/>
        </w:rPr>
        <w:t>ом</w:t>
      </w:r>
      <w:r w:rsidR="00855977" w:rsidRPr="00016958">
        <w:rPr>
          <w:rFonts w:ascii="Times New Roman" w:eastAsia="ヒラギノ角ゴ Pro W3" w:hAnsi="Times New Roman" w:cs="Times New Roman"/>
          <w:b w:val="0"/>
          <w:sz w:val="24"/>
          <w:szCs w:val="24"/>
        </w:rPr>
        <w:t xml:space="preserve"> Министерства образования и науки Р</w:t>
      </w:r>
      <w:r w:rsidR="000A141D">
        <w:rPr>
          <w:rFonts w:ascii="Times New Roman" w:eastAsia="ヒラギノ角ゴ Pro W3" w:hAnsi="Times New Roman" w:cs="Times New Roman"/>
          <w:b w:val="0"/>
          <w:sz w:val="24"/>
          <w:szCs w:val="24"/>
        </w:rPr>
        <w:t>Ф</w:t>
      </w:r>
      <w:r w:rsidR="00855977" w:rsidRPr="00016958">
        <w:rPr>
          <w:rFonts w:ascii="Times New Roman" w:eastAsia="ヒラギノ角ゴ Pro W3" w:hAnsi="Times New Roman" w:cs="Times New Roman"/>
          <w:b w:val="0"/>
          <w:sz w:val="24"/>
          <w:szCs w:val="24"/>
        </w:rPr>
        <w:t xml:space="preserve"> № 1601 от 22 декабря 2014</w:t>
      </w:r>
      <w:r w:rsidR="000A141D">
        <w:rPr>
          <w:rFonts w:ascii="Times New Roman" w:eastAsia="ヒラギノ角ゴ Pro W3" w:hAnsi="Times New Roman" w:cs="Times New Roman"/>
          <w:b w:val="0"/>
          <w:sz w:val="24"/>
          <w:szCs w:val="24"/>
        </w:rPr>
        <w:t xml:space="preserve"> </w:t>
      </w:r>
      <w:r w:rsidR="00855977" w:rsidRPr="00016958">
        <w:rPr>
          <w:rFonts w:ascii="Times New Roman" w:eastAsia="ヒラギノ角ゴ Pro W3" w:hAnsi="Times New Roman" w:cs="Times New Roman"/>
          <w:b w:val="0"/>
          <w:sz w:val="24"/>
          <w:szCs w:val="24"/>
        </w:rPr>
        <w:t>г.</w:t>
      </w:r>
      <w:r w:rsidR="0032742B" w:rsidRPr="00016958">
        <w:rPr>
          <w:rFonts w:ascii="Times New Roman" w:hAnsi="Times New Roman" w:cs="Times New Roman"/>
          <w:b w:val="0"/>
          <w:sz w:val="24"/>
          <w:szCs w:val="24"/>
        </w:rPr>
        <w:t xml:space="preserve"> </w:t>
      </w:r>
      <w:r w:rsidR="000A141D">
        <w:rPr>
          <w:rFonts w:ascii="Times New Roman" w:hAnsi="Times New Roman" w:cs="Times New Roman"/>
          <w:b w:val="0"/>
          <w:sz w:val="24"/>
          <w:szCs w:val="24"/>
        </w:rPr>
        <w:t xml:space="preserve">                                       </w:t>
      </w:r>
      <w:r w:rsidR="0032742B" w:rsidRPr="00016958">
        <w:rPr>
          <w:rFonts w:ascii="Times New Roman" w:hAnsi="Times New Roman" w:cs="Times New Roman"/>
          <w:b w:val="0"/>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BD3C8D" w:rsidRPr="00016958">
        <w:rPr>
          <w:rFonts w:ascii="Times New Roman" w:hAnsi="Times New Roman" w:cs="Times New Roman"/>
          <w:b w:val="0"/>
          <w:sz w:val="24"/>
          <w:szCs w:val="24"/>
        </w:rPr>
        <w:t>овариваемой в трудовом договоре</w:t>
      </w:r>
      <w:r w:rsidR="0032742B" w:rsidRPr="00016958">
        <w:rPr>
          <w:rFonts w:ascii="Times New Roman" w:hAnsi="Times New Roman" w:cs="Times New Roman"/>
          <w:b w:val="0"/>
          <w:sz w:val="24"/>
          <w:szCs w:val="24"/>
        </w:rPr>
        <w:t>»</w:t>
      </w:r>
      <w:r w:rsidR="00BD3C8D" w:rsidRPr="00016958">
        <w:rPr>
          <w:rFonts w:ascii="Times New Roman" w:hAnsi="Times New Roman" w:cs="Times New Roman"/>
          <w:b w:val="0"/>
          <w:sz w:val="24"/>
          <w:szCs w:val="24"/>
        </w:rPr>
        <w:t>.</w:t>
      </w:r>
    </w:p>
    <w:p w14:paraId="7AD98B2F" w14:textId="77777777" w:rsidR="00221CC0" w:rsidRPr="00016958" w:rsidRDefault="00017431" w:rsidP="00865D5C">
      <w:pPr>
        <w:pStyle w:val="af9"/>
        <w:ind w:firstLine="709"/>
        <w:rPr>
          <w:color w:val="auto"/>
        </w:rPr>
      </w:pPr>
      <w:r w:rsidRPr="00016958">
        <w:rPr>
          <w:color w:val="auto"/>
        </w:rPr>
        <w:t>Установление учебной нагрузки осуществляется по результатам тарификации педагогических работников, проводимой на начало учебного года и может меняться в течение года.</w:t>
      </w:r>
    </w:p>
    <w:p w14:paraId="06BD772C" w14:textId="77777777" w:rsidR="00017431" w:rsidRPr="00016958" w:rsidRDefault="00AF2309" w:rsidP="00865D5C">
      <w:pPr>
        <w:pStyle w:val="af9"/>
        <w:ind w:firstLine="709"/>
        <w:rPr>
          <w:color w:val="auto"/>
        </w:rPr>
      </w:pPr>
      <w:r w:rsidRPr="00016958">
        <w:rPr>
          <w:color w:val="auto"/>
        </w:rPr>
        <w:t>Установленная при тарификации заработная плата выплачивается ежемесячно независимо от числа недель и рабочих дней в разные месяцы года.</w:t>
      </w:r>
    </w:p>
    <w:p w14:paraId="2D919872" w14:textId="77777777" w:rsidR="00AF2309" w:rsidRPr="00016958" w:rsidRDefault="00AF2309" w:rsidP="00865D5C">
      <w:pPr>
        <w:pStyle w:val="af9"/>
        <w:ind w:firstLine="709"/>
        <w:rPr>
          <w:color w:val="auto"/>
        </w:rPr>
      </w:pPr>
      <w:r w:rsidRPr="00016958">
        <w:rPr>
          <w:color w:val="auto"/>
        </w:rPr>
        <w:tab/>
        <w:t>За время работы в каникулярный период, а так же в периоды отмены учебных занятий (образовательного процесса) по санитарно-эпидемиологическим, климатическим и другим основаниям, оплата труда педагогических работников производиться из расчета заработной платы, установленной при тарификации, предшествующей началу каникул или отмены учебных (образовательного процесса) занятий по указанным причинам.</w:t>
      </w:r>
    </w:p>
    <w:p w14:paraId="45920F80" w14:textId="77777777" w:rsidR="00E80426" w:rsidRPr="00016958" w:rsidRDefault="007F4600"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2.3</w:t>
      </w:r>
      <w:r w:rsidR="00E80426" w:rsidRPr="00016958">
        <w:rPr>
          <w:rFonts w:ascii="Times New Roman" w:eastAsia="ヒラギノ角ゴ Pro W3" w:hAnsi="Times New Roman"/>
          <w:sz w:val="24"/>
          <w:szCs w:val="24"/>
        </w:rPr>
        <w:t xml:space="preserve">. Руководители </w:t>
      </w:r>
      <w:r w:rsidR="001E11DB" w:rsidRPr="00016958">
        <w:rPr>
          <w:rFonts w:ascii="Times New Roman" w:eastAsia="ヒラギノ角ゴ Pro W3" w:hAnsi="Times New Roman"/>
          <w:sz w:val="24"/>
          <w:szCs w:val="24"/>
        </w:rPr>
        <w:t xml:space="preserve">бюджетных учреждений </w:t>
      </w:r>
      <w:r w:rsidR="00E80426" w:rsidRPr="00016958">
        <w:rPr>
          <w:rFonts w:ascii="Times New Roman" w:eastAsia="ヒラギノ角ゴ Pro W3" w:hAnsi="Times New Roman"/>
          <w:sz w:val="24"/>
          <w:szCs w:val="24"/>
        </w:rPr>
        <w:t>самостоятельно в пределах выделенных бюджетн</w:t>
      </w:r>
      <w:r w:rsidR="001E11DB" w:rsidRPr="00016958">
        <w:rPr>
          <w:rFonts w:ascii="Times New Roman" w:eastAsia="ヒラギノ角ゴ Pro W3" w:hAnsi="Times New Roman"/>
          <w:sz w:val="24"/>
          <w:szCs w:val="24"/>
        </w:rPr>
        <w:t>ых ассигнований на ФОТ определяю</w:t>
      </w:r>
      <w:r w:rsidR="00E80426" w:rsidRPr="00016958">
        <w:rPr>
          <w:rFonts w:ascii="Times New Roman" w:eastAsia="ヒラギノ角ゴ Pro W3" w:hAnsi="Times New Roman"/>
          <w:sz w:val="24"/>
          <w:szCs w:val="24"/>
        </w:rPr>
        <w:t xml:space="preserve">т виды и размеры выплат стимулирующего характера, учитывая при этом квалификацию работника и </w:t>
      </w:r>
      <w:r w:rsidR="001E11DB" w:rsidRPr="00016958">
        <w:rPr>
          <w:rFonts w:ascii="Times New Roman" w:eastAsia="ヒラギノ角ゴ Pro W3" w:hAnsi="Times New Roman"/>
          <w:sz w:val="24"/>
          <w:szCs w:val="24"/>
        </w:rPr>
        <w:t xml:space="preserve">сложность </w:t>
      </w:r>
      <w:r w:rsidR="00E80426" w:rsidRPr="00016958">
        <w:rPr>
          <w:rFonts w:ascii="Times New Roman" w:eastAsia="ヒラギノ角ゴ Pro W3" w:hAnsi="Times New Roman"/>
          <w:sz w:val="24"/>
          <w:szCs w:val="24"/>
        </w:rPr>
        <w:t>выполняемых работ.</w:t>
      </w:r>
    </w:p>
    <w:p w14:paraId="0F698349" w14:textId="758D34C6" w:rsidR="007F4600" w:rsidRPr="00016958" w:rsidRDefault="00696FDF"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 xml:space="preserve">Руководители </w:t>
      </w:r>
      <w:r w:rsidR="001E11DB" w:rsidRPr="00016958">
        <w:rPr>
          <w:rFonts w:ascii="Times New Roman" w:eastAsia="ヒラギノ角ゴ Pro W3" w:hAnsi="Times New Roman"/>
          <w:sz w:val="24"/>
          <w:szCs w:val="24"/>
        </w:rPr>
        <w:t xml:space="preserve">бюджетных учреждений </w:t>
      </w:r>
      <w:r w:rsidRPr="00016958">
        <w:rPr>
          <w:rFonts w:ascii="Times New Roman" w:eastAsia="ヒラギノ角ゴ Pro W3" w:hAnsi="Times New Roman"/>
          <w:sz w:val="24"/>
          <w:szCs w:val="24"/>
        </w:rPr>
        <w:t>в целях повышения престижности и привлекательнос</w:t>
      </w:r>
      <w:r w:rsidR="001E11DB" w:rsidRPr="00016958">
        <w:rPr>
          <w:rFonts w:ascii="Times New Roman" w:eastAsia="ヒラギノ角ゴ Pro W3" w:hAnsi="Times New Roman"/>
          <w:sz w:val="24"/>
          <w:szCs w:val="24"/>
        </w:rPr>
        <w:t>ти работы в учреждениях</w:t>
      </w:r>
      <w:r w:rsidRPr="00016958">
        <w:rPr>
          <w:rFonts w:ascii="Times New Roman" w:eastAsia="ヒラギノ角ゴ Pro W3" w:hAnsi="Times New Roman"/>
          <w:sz w:val="24"/>
          <w:szCs w:val="24"/>
        </w:rPr>
        <w:t>, выполнения целевых значений показателя средней заработной платы работников</w:t>
      </w:r>
      <w:r w:rsidR="001E11DB" w:rsidRPr="00016958">
        <w:rPr>
          <w:rFonts w:ascii="Times New Roman" w:eastAsia="ヒラギノ角ゴ Pro W3" w:hAnsi="Times New Roman"/>
          <w:sz w:val="24"/>
          <w:szCs w:val="24"/>
        </w:rPr>
        <w:t>, совершенствования</w:t>
      </w:r>
      <w:r w:rsidRPr="00016958">
        <w:rPr>
          <w:rFonts w:ascii="Times New Roman" w:eastAsia="ヒラギノ角ゴ Pro W3" w:hAnsi="Times New Roman"/>
          <w:sz w:val="24"/>
          <w:szCs w:val="24"/>
        </w:rPr>
        <w:t xml:space="preserve"> системы оплаты труда</w:t>
      </w:r>
      <w:r w:rsidR="001E11DB" w:rsidRPr="00016958">
        <w:rPr>
          <w:rFonts w:ascii="Times New Roman" w:eastAsia="ヒラギノ角ゴ Pro W3" w:hAnsi="Times New Roman"/>
          <w:sz w:val="24"/>
          <w:szCs w:val="24"/>
        </w:rPr>
        <w:t>,</w:t>
      </w:r>
      <w:r w:rsidRPr="00016958">
        <w:rPr>
          <w:rFonts w:ascii="Times New Roman" w:eastAsia="ヒラギノ角ゴ Pro W3" w:hAnsi="Times New Roman"/>
          <w:sz w:val="24"/>
          <w:szCs w:val="24"/>
        </w:rPr>
        <w:t xml:space="preserve"> осуществляют </w:t>
      </w:r>
      <w:r w:rsidR="001E11DB" w:rsidRPr="00016958">
        <w:rPr>
          <w:rFonts w:ascii="Times New Roman" w:eastAsia="ヒラギノ角ゴ Pro W3" w:hAnsi="Times New Roman"/>
          <w:sz w:val="24"/>
          <w:szCs w:val="24"/>
        </w:rPr>
        <w:t xml:space="preserve">увеличение доли базовой части (окладной) выплат </w:t>
      </w:r>
      <w:r w:rsidR="007F4600" w:rsidRPr="00016958">
        <w:rPr>
          <w:rFonts w:ascii="Times New Roman" w:eastAsia="ヒラギノ角ゴ Pro W3" w:hAnsi="Times New Roman"/>
          <w:sz w:val="24"/>
          <w:szCs w:val="24"/>
        </w:rPr>
        <w:t xml:space="preserve">(без учета выплат компенсационного характера за работу в местностях с </w:t>
      </w:r>
      <w:r w:rsidR="000A141D" w:rsidRPr="00016958">
        <w:rPr>
          <w:rFonts w:ascii="Times New Roman" w:eastAsia="ヒラギノ角ゴ Pro W3" w:hAnsi="Times New Roman"/>
          <w:sz w:val="24"/>
          <w:szCs w:val="24"/>
        </w:rPr>
        <w:t>особыми климатическими</w:t>
      </w:r>
      <w:r w:rsidR="007F4600" w:rsidRPr="00016958">
        <w:rPr>
          <w:rFonts w:ascii="Times New Roman" w:eastAsia="ヒラギノ角ゴ Pro W3" w:hAnsi="Times New Roman"/>
          <w:sz w:val="24"/>
          <w:szCs w:val="24"/>
        </w:rPr>
        <w:t xml:space="preserve"> условиями)</w:t>
      </w:r>
      <w:r w:rsidR="00DC1977">
        <w:rPr>
          <w:rFonts w:ascii="Times New Roman" w:eastAsia="ヒラギノ角ゴ Pro W3" w:hAnsi="Times New Roman"/>
          <w:sz w:val="24"/>
          <w:szCs w:val="24"/>
        </w:rPr>
        <w:t xml:space="preserve"> </w:t>
      </w:r>
      <w:r w:rsidR="001E11DB" w:rsidRPr="00016958">
        <w:rPr>
          <w:rFonts w:ascii="Times New Roman" w:eastAsia="ヒラギノ角ゴ Pro W3" w:hAnsi="Times New Roman"/>
          <w:sz w:val="24"/>
          <w:szCs w:val="24"/>
        </w:rPr>
        <w:t>до</w:t>
      </w:r>
      <w:r w:rsidR="007F4600" w:rsidRPr="00016958">
        <w:rPr>
          <w:rFonts w:ascii="Times New Roman" w:eastAsia="ヒラギノ角ゴ Pro W3" w:hAnsi="Times New Roman"/>
          <w:sz w:val="24"/>
          <w:szCs w:val="24"/>
        </w:rPr>
        <w:t>:</w:t>
      </w:r>
    </w:p>
    <w:p w14:paraId="5DDE3C91" w14:textId="77777777" w:rsidR="001E11DB" w:rsidRPr="00016958" w:rsidRDefault="007F4600"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 xml:space="preserve">- </w:t>
      </w:r>
      <w:r w:rsidR="001E11DB" w:rsidRPr="00016958">
        <w:rPr>
          <w:rFonts w:ascii="Times New Roman" w:eastAsia="ヒラギノ角ゴ Pro W3" w:hAnsi="Times New Roman"/>
          <w:sz w:val="24"/>
          <w:szCs w:val="24"/>
        </w:rPr>
        <w:t>50-55 процентов</w:t>
      </w:r>
      <w:r w:rsidRPr="00016958">
        <w:rPr>
          <w:rFonts w:ascii="Times New Roman" w:eastAsia="ヒラギノ角ゴ Pro W3" w:hAnsi="Times New Roman"/>
          <w:sz w:val="24"/>
          <w:szCs w:val="24"/>
        </w:rPr>
        <w:t>в учреждениях культуры;</w:t>
      </w:r>
    </w:p>
    <w:p w14:paraId="31C67798" w14:textId="77777777" w:rsidR="007F4600" w:rsidRPr="00016958" w:rsidRDefault="007F4600"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 до 60 процентов в учреждениях дополнительного образования.</w:t>
      </w:r>
    </w:p>
    <w:p w14:paraId="25E6D1CB" w14:textId="0A9F3152" w:rsidR="00696FDF" w:rsidRPr="00016958" w:rsidRDefault="007F4600" w:rsidP="00865D5C">
      <w:pPr>
        <w:spacing w:after="0" w:line="240" w:lineRule="auto"/>
        <w:ind w:firstLine="709"/>
        <w:jc w:val="both"/>
        <w:rPr>
          <w:rFonts w:ascii="Times New Roman" w:hAnsi="Times New Roman"/>
          <w:sz w:val="24"/>
          <w:szCs w:val="24"/>
        </w:rPr>
      </w:pPr>
      <w:r w:rsidRPr="00016958">
        <w:rPr>
          <w:rFonts w:ascii="Times New Roman" w:eastAsia="ヒラギノ角ゴ Pro W3" w:hAnsi="Times New Roman"/>
          <w:sz w:val="24"/>
          <w:szCs w:val="24"/>
        </w:rPr>
        <w:t>2.</w:t>
      </w:r>
      <w:r w:rsidR="000A141D" w:rsidRPr="00016958">
        <w:rPr>
          <w:rFonts w:ascii="Times New Roman" w:eastAsia="ヒラギノ角ゴ Pro W3" w:hAnsi="Times New Roman"/>
          <w:sz w:val="24"/>
          <w:szCs w:val="24"/>
        </w:rPr>
        <w:t>4.</w:t>
      </w:r>
      <w:r w:rsidR="000A141D" w:rsidRPr="00016958">
        <w:rPr>
          <w:rFonts w:ascii="Times New Roman" w:hAnsi="Times New Roman"/>
          <w:sz w:val="24"/>
          <w:szCs w:val="24"/>
        </w:rPr>
        <w:t xml:space="preserve"> При</w:t>
      </w:r>
      <w:r w:rsidR="00696FDF" w:rsidRPr="00016958">
        <w:rPr>
          <w:rFonts w:ascii="Times New Roman" w:hAnsi="Times New Roman"/>
          <w:sz w:val="24"/>
          <w:szCs w:val="24"/>
        </w:rPr>
        <w:t xml:space="preserve"> начислении заработной платы работникам</w:t>
      </w:r>
      <w:r w:rsidRPr="00016958">
        <w:rPr>
          <w:rFonts w:ascii="Times New Roman" w:hAnsi="Times New Roman"/>
          <w:sz w:val="24"/>
          <w:szCs w:val="24"/>
        </w:rPr>
        <w:t>,</w:t>
      </w:r>
      <w:r w:rsidR="00696FDF" w:rsidRPr="00016958">
        <w:rPr>
          <w:rFonts w:ascii="Times New Roman" w:hAnsi="Times New Roman"/>
          <w:sz w:val="24"/>
          <w:szCs w:val="24"/>
        </w:rPr>
        <w:t xml:space="preserve"> необходимо учитывать требования федерального законодательства, устанавливающие минимальный размер оплаты труда.</w:t>
      </w:r>
    </w:p>
    <w:p w14:paraId="230B2ED7" w14:textId="77777777" w:rsidR="00696FDF" w:rsidRPr="00016958" w:rsidRDefault="00696FDF" w:rsidP="00865D5C">
      <w:pPr>
        <w:pStyle w:val="a8"/>
        <w:ind w:firstLine="709"/>
        <w:rPr>
          <w:sz w:val="24"/>
          <w:szCs w:val="24"/>
        </w:rPr>
      </w:pPr>
      <w:r w:rsidRPr="00016958">
        <w:rPr>
          <w:sz w:val="24"/>
          <w:szCs w:val="24"/>
        </w:rPr>
        <w:t xml:space="preserve">В целях соблюдения государственных гарантий по оплате труда и </w:t>
      </w:r>
      <w:r w:rsidRPr="00016958">
        <w:rPr>
          <w:bCs/>
          <w:sz w:val="24"/>
          <w:szCs w:val="24"/>
        </w:rPr>
        <w:t xml:space="preserve">в случае, если заработная плата, начисленная работнику за месяц, с учетом всех видов выплат компенсационного и стимулирующего характера, оказывается меньше установленной величины минимального размера оплаты труда, скорректированного в зависимости от фактически отработанного времени, работнику устанавливается выплата в целях доведения заработной платы до минимального размера оплаты труда. Корректировка минимального размера оплаты труда в зависимости от фактически отработанного работником времени производится следующим образом: минимальный размер оплаты труда делится на норму времени за месяц и умножается на фактически отработанное за месяц время. Выплата в целях доведения заработной платы до минимального размера оплаты труда устанавливается работнику таким образом, чтобы в сумме с начисленной работнику пропорционально отработанному времени заработной платой за месяц она составила минимальный размер оплаты труда, скорректированный в зависимости от фактически отработанного времени. Размер выплаты в целях доведения заработной платы работника до минимального размера оплаты труда рассчитывается в указанном выше порядке </w:t>
      </w:r>
      <w:r w:rsidR="007F4600" w:rsidRPr="00016958">
        <w:rPr>
          <w:bCs/>
          <w:sz w:val="24"/>
          <w:szCs w:val="24"/>
        </w:rPr>
        <w:t xml:space="preserve">и оформляется </w:t>
      </w:r>
      <w:r w:rsidRPr="00016958">
        <w:rPr>
          <w:bCs/>
          <w:sz w:val="24"/>
          <w:szCs w:val="24"/>
        </w:rPr>
        <w:t>приказом руководителя</w:t>
      </w:r>
      <w:r w:rsidRPr="00016958">
        <w:rPr>
          <w:sz w:val="24"/>
          <w:szCs w:val="24"/>
        </w:rPr>
        <w:t>.</w:t>
      </w:r>
    </w:p>
    <w:p w14:paraId="7F10BCA0" w14:textId="77777777" w:rsidR="007F4600" w:rsidRPr="00016958" w:rsidRDefault="007F4600" w:rsidP="00865D5C">
      <w:pPr>
        <w:tabs>
          <w:tab w:val="right" w:pos="9540"/>
        </w:tabs>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4021541D" w14:textId="77777777" w:rsidR="007F4600" w:rsidRPr="00016958" w:rsidRDefault="007F4600" w:rsidP="00865D5C">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hAnsi="Times New Roman"/>
          <w:sz w:val="24"/>
          <w:szCs w:val="24"/>
        </w:rPr>
        <w:t xml:space="preserve">2.6. </w:t>
      </w:r>
      <w:r w:rsidRPr="00016958">
        <w:rPr>
          <w:rFonts w:ascii="Times New Roman" w:eastAsia="ヒラギノ角ゴ Pro W3" w:hAnsi="Times New Roman"/>
          <w:sz w:val="24"/>
          <w:szCs w:val="24"/>
        </w:rPr>
        <w:t>С учетом условий труда работникам устанавливаются выплаты компенсационного и стимулирующего характера, в соответствии с разделами 3 и 4 настоящего Положения.</w:t>
      </w:r>
    </w:p>
    <w:p w14:paraId="59A4BE77" w14:textId="77777777" w:rsidR="00E14766" w:rsidRPr="00016958" w:rsidRDefault="00E14766" w:rsidP="00865D5C">
      <w:pPr>
        <w:pStyle w:val="a8"/>
        <w:ind w:firstLine="709"/>
        <w:rPr>
          <w:sz w:val="24"/>
          <w:szCs w:val="24"/>
        </w:rPr>
      </w:pPr>
    </w:p>
    <w:p w14:paraId="202BC495" w14:textId="77777777" w:rsidR="00E80426" w:rsidRPr="00FB0591" w:rsidRDefault="003D5BBC" w:rsidP="00865D5C">
      <w:pPr>
        <w:spacing w:after="0" w:line="240" w:lineRule="auto"/>
        <w:ind w:firstLine="709"/>
        <w:jc w:val="center"/>
        <w:rPr>
          <w:rFonts w:ascii="Times New Roman" w:hAnsi="Times New Roman"/>
          <w:bCs/>
          <w:sz w:val="24"/>
          <w:szCs w:val="24"/>
        </w:rPr>
      </w:pPr>
      <w:r w:rsidRPr="00FB0591">
        <w:rPr>
          <w:rFonts w:ascii="Times New Roman" w:hAnsi="Times New Roman"/>
          <w:bCs/>
          <w:sz w:val="24"/>
          <w:szCs w:val="24"/>
          <w:lang w:val="en-US"/>
        </w:rPr>
        <w:t>III</w:t>
      </w:r>
      <w:r w:rsidR="00E80426" w:rsidRPr="00FB0591">
        <w:rPr>
          <w:rFonts w:ascii="Times New Roman" w:hAnsi="Times New Roman"/>
          <w:bCs/>
          <w:sz w:val="24"/>
          <w:szCs w:val="24"/>
        </w:rPr>
        <w:t>. Порядок и условия выплат компенсационного характера</w:t>
      </w:r>
    </w:p>
    <w:p w14:paraId="4A214A71" w14:textId="77777777" w:rsidR="00E80426" w:rsidRPr="00016958" w:rsidRDefault="007F4600"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3.1</w:t>
      </w:r>
      <w:r w:rsidR="00E80426" w:rsidRPr="00016958">
        <w:rPr>
          <w:rFonts w:ascii="Times New Roman" w:hAnsi="Times New Roman"/>
          <w:sz w:val="24"/>
          <w:szCs w:val="24"/>
        </w:rPr>
        <w:t>. К выплатам компенсационного характера относятся:</w:t>
      </w:r>
    </w:p>
    <w:p w14:paraId="7A31A15F" w14:textId="248CE520" w:rsidR="00E80426" w:rsidRPr="00016958" w:rsidRDefault="007F4600"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lastRenderedPageBreak/>
        <w:t xml:space="preserve">- </w:t>
      </w:r>
      <w:r w:rsidR="00E80426" w:rsidRPr="00016958">
        <w:rPr>
          <w:rFonts w:ascii="Times New Roman" w:hAnsi="Times New Roman"/>
          <w:sz w:val="24"/>
          <w:szCs w:val="24"/>
        </w:rPr>
        <w:t xml:space="preserve">выплаты работникам, занятым на </w:t>
      </w:r>
      <w:r w:rsidR="00B91459">
        <w:rPr>
          <w:rFonts w:ascii="Times New Roman" w:hAnsi="Times New Roman"/>
          <w:sz w:val="24"/>
          <w:szCs w:val="24"/>
        </w:rPr>
        <w:t>работах</w:t>
      </w:r>
      <w:r w:rsidR="00E80426" w:rsidRPr="00016958">
        <w:rPr>
          <w:rFonts w:ascii="Times New Roman" w:hAnsi="Times New Roman"/>
          <w:sz w:val="24"/>
          <w:szCs w:val="24"/>
        </w:rPr>
        <w:t xml:space="preserve"> с вредными и (или) опасными и иными особыми условиями труда;</w:t>
      </w:r>
    </w:p>
    <w:p w14:paraId="5D08AEEC" w14:textId="77777777" w:rsidR="00E80426" w:rsidRPr="00016958" w:rsidRDefault="007F4600"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работу в местностях с особыми климатическими условиями (районный коэффициент);</w:t>
      </w:r>
    </w:p>
    <w:p w14:paraId="312B85DA" w14:textId="77777777" w:rsidR="00E80426" w:rsidRPr="00016958" w:rsidRDefault="007F4600"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w:t>
      </w:r>
      <w:r w:rsidR="00041A61">
        <w:rPr>
          <w:rFonts w:ascii="Times New Roman" w:hAnsi="Times New Roman"/>
          <w:sz w:val="24"/>
          <w:szCs w:val="24"/>
        </w:rPr>
        <w:t xml:space="preserve"> и увеличение объёма работ</w:t>
      </w:r>
      <w:r w:rsidR="00E80426" w:rsidRPr="00016958">
        <w:rPr>
          <w:rFonts w:ascii="Times New Roman" w:hAnsi="Times New Roman"/>
          <w:sz w:val="24"/>
          <w:szCs w:val="24"/>
        </w:rPr>
        <w:t>, исполнении обязанностей временно отсутствующего работника без освобождения от работы, определённой трудовым договором, работе в выходные и нерабочие праздничные дни, сверхурочной работе, работе в ночное время, при разрывном рабочем дне и при выполнении работ в других условиях, отличающихся от нормальных);</w:t>
      </w:r>
    </w:p>
    <w:p w14:paraId="6DBAC82C" w14:textId="0CA4E090"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3.2</w:t>
      </w:r>
      <w:r w:rsidR="00E80426" w:rsidRPr="00016958">
        <w:rPr>
          <w:rFonts w:ascii="Times New Roman" w:hAnsi="Times New Roman"/>
          <w:sz w:val="24"/>
          <w:szCs w:val="24"/>
        </w:rPr>
        <w:t>. При установлении выплат работникам, заняты</w:t>
      </w:r>
      <w:r w:rsidR="00B91459">
        <w:rPr>
          <w:rFonts w:ascii="Times New Roman" w:hAnsi="Times New Roman"/>
          <w:sz w:val="24"/>
          <w:szCs w:val="24"/>
        </w:rPr>
        <w:t xml:space="preserve">х на  </w:t>
      </w:r>
      <w:r w:rsidR="00E80426" w:rsidRPr="00016958">
        <w:rPr>
          <w:rFonts w:ascii="Times New Roman" w:hAnsi="Times New Roman"/>
          <w:sz w:val="24"/>
          <w:szCs w:val="24"/>
        </w:rPr>
        <w:t xml:space="preserve">работах с вредными и (или) опасными и иными условиями труда, руководители учреждений проводят аттестацию рабочих мест с целью разработки и реализации программы действий по обеспечению безопасных условий и охраны труда. </w:t>
      </w:r>
    </w:p>
    <w:p w14:paraId="319E20DE" w14:textId="77777777" w:rsidR="00E80426" w:rsidRPr="00016958" w:rsidRDefault="00E80426"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Если по итогам аттестации рабочее место признаётся безопасным, </w:t>
      </w:r>
      <w:r w:rsidRPr="00016958">
        <w:rPr>
          <w:rFonts w:ascii="Times New Roman" w:hAnsi="Times New Roman"/>
          <w:sz w:val="24"/>
          <w:szCs w:val="24"/>
        </w:rPr>
        <w:br/>
        <w:t>выплаты работникам, занятым на тяжёлых работах, работах с вредными и (или) опасными и иными условиями труда, не производятся.</w:t>
      </w:r>
    </w:p>
    <w:p w14:paraId="1A5FB93F"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3.3</w:t>
      </w:r>
      <w:r w:rsidR="00E80426" w:rsidRPr="00016958">
        <w:rPr>
          <w:rFonts w:ascii="Times New Roman" w:hAnsi="Times New Roman"/>
          <w:sz w:val="24"/>
          <w:szCs w:val="24"/>
        </w:rPr>
        <w:t>. Выплаты за работу в местностях с особыми климатическими условиями (районный коэффициент) производятся в размерах, условиях и порядке, установленных законодательством Российской Федерации.</w:t>
      </w:r>
    </w:p>
    <w:p w14:paraId="65525C22" w14:textId="77777777" w:rsidR="00E80426" w:rsidRPr="00016958" w:rsidRDefault="00E80426"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Районный коэффициент начисляется на фактический месячный заработок работника, включая надбавки и доплаты, без учёта материальной помощи.</w:t>
      </w:r>
    </w:p>
    <w:p w14:paraId="23A571AD"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3.4</w:t>
      </w:r>
      <w:r w:rsidR="00E80426" w:rsidRPr="00016958">
        <w:rPr>
          <w:rFonts w:ascii="Times New Roman" w:hAnsi="Times New Roman"/>
          <w:sz w:val="24"/>
          <w:szCs w:val="24"/>
        </w:rPr>
        <w:t>. Выплаты за работу в условиях, отклоняющихся от нормальных:</w:t>
      </w:r>
    </w:p>
    <w:p w14:paraId="1D06ADDA"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Д</w:t>
      </w:r>
      <w:r w:rsidR="00E80426" w:rsidRPr="00016958">
        <w:rPr>
          <w:rFonts w:ascii="Times New Roman" w:hAnsi="Times New Roman"/>
          <w:sz w:val="24"/>
          <w:szCs w:val="24"/>
        </w:rPr>
        <w:t>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w:t>
      </w:r>
      <w:r w:rsidRPr="00016958">
        <w:rPr>
          <w:rFonts w:ascii="Times New Roman" w:hAnsi="Times New Roman"/>
          <w:sz w:val="24"/>
          <w:szCs w:val="24"/>
        </w:rPr>
        <w:t xml:space="preserve"> и объема дополнительной работы.</w:t>
      </w:r>
    </w:p>
    <w:p w14:paraId="244839EC"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Д</w:t>
      </w:r>
      <w:r w:rsidR="00E80426" w:rsidRPr="00016958">
        <w:rPr>
          <w:rFonts w:ascii="Times New Roman" w:hAnsi="Times New Roman"/>
          <w:sz w:val="24"/>
          <w:szCs w:val="24"/>
        </w:rPr>
        <w:t xml:space="preserve">оплата за расширение зон обслуживания </w:t>
      </w:r>
      <w:r w:rsidR="00041A61">
        <w:rPr>
          <w:rFonts w:ascii="Times New Roman" w:hAnsi="Times New Roman"/>
          <w:sz w:val="24"/>
          <w:szCs w:val="24"/>
        </w:rPr>
        <w:t xml:space="preserve"> и увеличение объёма работ </w:t>
      </w:r>
      <w:r w:rsidR="00E80426" w:rsidRPr="00016958">
        <w:rPr>
          <w:rFonts w:ascii="Times New Roman" w:hAnsi="Times New Roman"/>
          <w:sz w:val="24"/>
          <w:szCs w:val="24"/>
        </w:rPr>
        <w:t>устанавливается работнику на срок, на который устанавливается рас</w:t>
      </w:r>
      <w:r w:rsidR="009A2121">
        <w:rPr>
          <w:rFonts w:ascii="Times New Roman" w:hAnsi="Times New Roman"/>
          <w:sz w:val="24"/>
          <w:szCs w:val="24"/>
        </w:rPr>
        <w:t>ширение зон обслуживания</w:t>
      </w:r>
      <w:r w:rsidR="00041A61">
        <w:rPr>
          <w:rFonts w:ascii="Times New Roman" w:hAnsi="Times New Roman"/>
          <w:sz w:val="24"/>
          <w:szCs w:val="24"/>
        </w:rPr>
        <w:t xml:space="preserve"> и увеличение объёма работ</w:t>
      </w:r>
      <w:r w:rsidR="009A2121">
        <w:rPr>
          <w:rFonts w:ascii="Times New Roman" w:hAnsi="Times New Roman"/>
          <w:sz w:val="24"/>
          <w:szCs w:val="24"/>
        </w:rPr>
        <w:t xml:space="preserve">. </w:t>
      </w:r>
      <w:r w:rsidR="00E80426" w:rsidRPr="00016958">
        <w:rPr>
          <w:rFonts w:ascii="Times New Roman" w:hAnsi="Times New Roman"/>
          <w:sz w:val="24"/>
          <w:szCs w:val="24"/>
        </w:rPr>
        <w:t>Размер доплаты и срок, на который она устанавливается, определяются по соглашению сторон трудового договора с учетом содержания</w:t>
      </w:r>
      <w:r w:rsidRPr="00016958">
        <w:rPr>
          <w:rFonts w:ascii="Times New Roman" w:hAnsi="Times New Roman"/>
          <w:sz w:val="24"/>
          <w:szCs w:val="24"/>
        </w:rPr>
        <w:t xml:space="preserve"> и объема дополнительной работы.</w:t>
      </w:r>
    </w:p>
    <w:p w14:paraId="01E2CF48"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Д</w:t>
      </w:r>
      <w:r w:rsidR="00E80426" w:rsidRPr="00016958">
        <w:rPr>
          <w:rFonts w:ascii="Times New Roman" w:hAnsi="Times New Roman"/>
          <w:sz w:val="24"/>
          <w:szCs w:val="24"/>
        </w:rPr>
        <w:t>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w:t>
      </w:r>
      <w:r w:rsidRPr="00016958">
        <w:rPr>
          <w:rFonts w:ascii="Times New Roman" w:hAnsi="Times New Roman"/>
          <w:sz w:val="24"/>
          <w:szCs w:val="24"/>
        </w:rPr>
        <w:t xml:space="preserve"> и объема дополнительной работы.</w:t>
      </w:r>
    </w:p>
    <w:p w14:paraId="7536A7A3"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Д</w:t>
      </w:r>
      <w:r w:rsidR="00E80426" w:rsidRPr="00016958">
        <w:rPr>
          <w:rFonts w:ascii="Times New Roman" w:hAnsi="Times New Roman"/>
          <w:sz w:val="24"/>
          <w:szCs w:val="24"/>
        </w:rPr>
        <w:t xml:space="preserve">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 </w:t>
      </w:r>
    </w:p>
    <w:p w14:paraId="4CCA180B" w14:textId="77777777" w:rsidR="00E80426" w:rsidRPr="00016958" w:rsidRDefault="00E80426"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Размер доплаты работникам, полу</w:t>
      </w:r>
      <w:r w:rsidR="00903211" w:rsidRPr="00016958">
        <w:rPr>
          <w:rFonts w:ascii="Times New Roman" w:hAnsi="Times New Roman"/>
          <w:sz w:val="24"/>
          <w:szCs w:val="24"/>
        </w:rPr>
        <w:t>чающим оклад</w:t>
      </w:r>
      <w:r w:rsidRPr="00016958">
        <w:rPr>
          <w:rFonts w:ascii="Times New Roman" w:hAnsi="Times New Roman"/>
          <w:sz w:val="24"/>
          <w:szCs w:val="24"/>
        </w:rPr>
        <w:t>, устанавливается в размере не менее одинарной дневной или часовой ставки (ча</w:t>
      </w:r>
      <w:r w:rsidR="00903211" w:rsidRPr="00016958">
        <w:rPr>
          <w:rFonts w:ascii="Times New Roman" w:hAnsi="Times New Roman"/>
          <w:sz w:val="24"/>
          <w:szCs w:val="24"/>
        </w:rPr>
        <w:t>сти оклада</w:t>
      </w:r>
      <w:r w:rsidRPr="00016958">
        <w:rPr>
          <w:rFonts w:ascii="Times New Roman" w:hAnsi="Times New Roman"/>
          <w:sz w:val="24"/>
          <w:szCs w:val="24"/>
        </w:rPr>
        <w:t xml:space="preserve">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w:t>
      </w:r>
      <w:r w:rsidR="00903211" w:rsidRPr="00016958">
        <w:rPr>
          <w:rFonts w:ascii="Times New Roman" w:hAnsi="Times New Roman"/>
          <w:sz w:val="24"/>
          <w:szCs w:val="24"/>
        </w:rPr>
        <w:t>сти оклада</w:t>
      </w:r>
      <w:r w:rsidRPr="00016958">
        <w:rPr>
          <w:rFonts w:ascii="Times New Roman" w:hAnsi="Times New Roman"/>
          <w:sz w:val="24"/>
          <w:szCs w:val="24"/>
        </w:rPr>
        <w:t xml:space="preserve"> за день или час </w:t>
      </w:r>
      <w:r w:rsidR="00903211" w:rsidRPr="00016958">
        <w:rPr>
          <w:rFonts w:ascii="Times New Roman" w:hAnsi="Times New Roman"/>
          <w:sz w:val="24"/>
          <w:szCs w:val="24"/>
        </w:rPr>
        <w:t>работы) сверх оклада</w:t>
      </w:r>
      <w:r w:rsidRPr="00016958">
        <w:rPr>
          <w:rFonts w:ascii="Times New Roman" w:hAnsi="Times New Roman"/>
          <w:sz w:val="24"/>
          <w:szCs w:val="24"/>
        </w:rPr>
        <w:t xml:space="preserve">, если работа производилась сверх </w:t>
      </w:r>
      <w:r w:rsidR="00903211" w:rsidRPr="00016958">
        <w:rPr>
          <w:rFonts w:ascii="Times New Roman" w:hAnsi="Times New Roman"/>
          <w:sz w:val="24"/>
          <w:szCs w:val="24"/>
        </w:rPr>
        <w:t>месячной нормы рабочего времени.</w:t>
      </w:r>
    </w:p>
    <w:p w14:paraId="00094A46" w14:textId="77777777" w:rsidR="00E80426" w:rsidRPr="00016958" w:rsidRDefault="00903211"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Доплата за сверхурочные работы. П</w:t>
      </w:r>
      <w:r w:rsidR="00E80426" w:rsidRPr="00016958">
        <w:rPr>
          <w:rFonts w:ascii="Times New Roman" w:hAnsi="Times New Roman"/>
          <w:sz w:val="24"/>
          <w:szCs w:val="24"/>
        </w:rPr>
        <w:t>овышенная оплата сверхурочной работы составляет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w:t>
      </w:r>
      <w:r w:rsidRPr="00016958">
        <w:rPr>
          <w:rFonts w:ascii="Times New Roman" w:hAnsi="Times New Roman"/>
          <w:sz w:val="24"/>
          <w:szCs w:val="24"/>
        </w:rPr>
        <w:t>мени, отработанного сверхурочно.</w:t>
      </w:r>
    </w:p>
    <w:p w14:paraId="7F72FE99" w14:textId="77777777" w:rsidR="000024CD" w:rsidRPr="00016958" w:rsidRDefault="00903211"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Д</w:t>
      </w:r>
      <w:r w:rsidR="00E80426" w:rsidRPr="00016958">
        <w:rPr>
          <w:rFonts w:ascii="Times New Roman" w:hAnsi="Times New Roman"/>
          <w:sz w:val="24"/>
          <w:szCs w:val="24"/>
        </w:rPr>
        <w:t xml:space="preserve">оплата за работу в ночное время производится работникам за каждый час работы в ночное время. </w:t>
      </w:r>
    </w:p>
    <w:p w14:paraId="799E2300" w14:textId="2DA6CB33" w:rsidR="00E97A8F" w:rsidRPr="00016958" w:rsidRDefault="00E97A8F"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lastRenderedPageBreak/>
        <w:t>Расчет части оклада</w:t>
      </w:r>
      <w:r w:rsidR="00FB0591">
        <w:rPr>
          <w:rFonts w:ascii="Times New Roman" w:hAnsi="Times New Roman"/>
          <w:sz w:val="24"/>
          <w:szCs w:val="24"/>
        </w:rPr>
        <w:t xml:space="preserve"> </w:t>
      </w:r>
      <w:r w:rsidRPr="00016958">
        <w:rPr>
          <w:rFonts w:ascii="Times New Roman" w:hAnsi="Times New Roman"/>
          <w:sz w:val="24"/>
          <w:szCs w:val="24"/>
        </w:rPr>
        <w:t xml:space="preserve">за час работы определяется путем деления оклада на среднемесячное количество часов в соответствующем </w:t>
      </w:r>
      <w:r w:rsidR="00175F49" w:rsidRPr="00016958">
        <w:rPr>
          <w:rFonts w:ascii="Times New Roman" w:hAnsi="Times New Roman"/>
          <w:sz w:val="24"/>
          <w:szCs w:val="24"/>
        </w:rPr>
        <w:t>месяце календарного года</w:t>
      </w:r>
      <w:r w:rsidRPr="00016958">
        <w:rPr>
          <w:rFonts w:ascii="Times New Roman" w:hAnsi="Times New Roman"/>
          <w:sz w:val="24"/>
          <w:szCs w:val="24"/>
        </w:rPr>
        <w:t>.</w:t>
      </w:r>
    </w:p>
    <w:p w14:paraId="42B1A25F" w14:textId="77777777" w:rsidR="00A86957" w:rsidRPr="00016958" w:rsidRDefault="00A86957" w:rsidP="00865D5C">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Размер повышения оплаты труда за работу в ночное время составляет 35 процентов часовой тарифной став</w:t>
      </w:r>
      <w:r w:rsidR="00903211" w:rsidRPr="00016958">
        <w:rPr>
          <w:rFonts w:ascii="Times New Roman" w:hAnsi="Times New Roman"/>
          <w:sz w:val="24"/>
          <w:szCs w:val="24"/>
        </w:rPr>
        <w:t>ки (оклада)</w:t>
      </w:r>
      <w:r w:rsidRPr="00016958">
        <w:rPr>
          <w:rFonts w:ascii="Times New Roman" w:hAnsi="Times New Roman"/>
          <w:sz w:val="24"/>
          <w:szCs w:val="24"/>
        </w:rPr>
        <w:t>.</w:t>
      </w:r>
    </w:p>
    <w:p w14:paraId="33AEFB97" w14:textId="77777777" w:rsidR="00E80426"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3.5</w:t>
      </w:r>
      <w:r w:rsidR="00E80426" w:rsidRPr="00016958">
        <w:rPr>
          <w:rFonts w:ascii="Times New Roman" w:hAnsi="Times New Roman"/>
          <w:sz w:val="24"/>
          <w:szCs w:val="24"/>
        </w:rPr>
        <w:t>. Выплаты компенсационного характера устанавливаются в процентах  к окладам работников по соответствующим ПКГ</w:t>
      </w:r>
      <w:r w:rsidR="00362E7B">
        <w:rPr>
          <w:rFonts w:ascii="Times New Roman" w:hAnsi="Times New Roman"/>
          <w:sz w:val="24"/>
          <w:szCs w:val="24"/>
        </w:rPr>
        <w:t xml:space="preserve"> </w:t>
      </w:r>
      <w:r w:rsidR="00EA1339" w:rsidRPr="00016958">
        <w:rPr>
          <w:rFonts w:ascii="Times New Roman" w:eastAsia="ヒラギノ角ゴ Pro W3" w:hAnsi="Times New Roman"/>
          <w:sz w:val="24"/>
          <w:szCs w:val="24"/>
        </w:rPr>
        <w:t>или в абсолютном размере</w:t>
      </w:r>
      <w:r w:rsidR="00E80426" w:rsidRPr="00016958">
        <w:rPr>
          <w:rFonts w:ascii="Times New Roman" w:hAnsi="Times New Roman"/>
          <w:sz w:val="24"/>
          <w:szCs w:val="24"/>
        </w:rPr>
        <w:t>.</w:t>
      </w:r>
    </w:p>
    <w:p w14:paraId="5AF6AAF8" w14:textId="77777777" w:rsidR="00E80426" w:rsidRPr="00016958" w:rsidRDefault="00E80426"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Выплаты компенсационного характера, размеры и условия их осуществления устанавливаются настоящим положением, коллективными договорами, соглашениями, локальными нормативными актами учреждений в соответствии с трудовым законодательством и иными нормативными правовыми актами Российской Федерации и Челябинской области и Нязепетровского муниципального </w:t>
      </w:r>
      <w:r w:rsidR="008E1B4F">
        <w:rPr>
          <w:rFonts w:ascii="Times New Roman" w:hAnsi="Times New Roman"/>
          <w:sz w:val="24"/>
          <w:szCs w:val="24"/>
        </w:rPr>
        <w:t>округа</w:t>
      </w:r>
      <w:r w:rsidRPr="00016958">
        <w:rPr>
          <w:rFonts w:ascii="Times New Roman" w:hAnsi="Times New Roman"/>
          <w:sz w:val="24"/>
          <w:szCs w:val="24"/>
        </w:rPr>
        <w:t>, содержащими нормы трудового права, и конкретизируются в трудовых договорах работников.</w:t>
      </w:r>
    </w:p>
    <w:p w14:paraId="4409C123" w14:textId="77777777" w:rsidR="00903211" w:rsidRPr="00016958" w:rsidRDefault="00903211" w:rsidP="00865D5C">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3.6 Выплаты за выполнение обязанностей временно отсутствующих руководителей их штатным заместителям не производятся.  </w:t>
      </w:r>
    </w:p>
    <w:p w14:paraId="45433BC6" w14:textId="77777777" w:rsidR="00E80426" w:rsidRPr="00016958" w:rsidRDefault="00E80426" w:rsidP="00E80426">
      <w:pPr>
        <w:spacing w:after="0" w:line="240" w:lineRule="auto"/>
        <w:ind w:firstLine="720"/>
        <w:jc w:val="both"/>
        <w:rPr>
          <w:rFonts w:ascii="Times New Roman" w:hAnsi="Times New Roman"/>
          <w:sz w:val="24"/>
          <w:szCs w:val="24"/>
        </w:rPr>
      </w:pPr>
    </w:p>
    <w:p w14:paraId="3F58EF86" w14:textId="77777777" w:rsidR="00E80426" w:rsidRPr="00FB0591" w:rsidRDefault="003D5BBC" w:rsidP="00E80426">
      <w:pPr>
        <w:spacing w:after="0" w:line="240" w:lineRule="auto"/>
        <w:ind w:firstLine="720"/>
        <w:jc w:val="center"/>
        <w:rPr>
          <w:rFonts w:ascii="Times New Roman" w:hAnsi="Times New Roman"/>
          <w:bCs/>
          <w:sz w:val="24"/>
          <w:szCs w:val="24"/>
        </w:rPr>
      </w:pPr>
      <w:r w:rsidRPr="00FB0591">
        <w:rPr>
          <w:rFonts w:ascii="Times New Roman" w:hAnsi="Times New Roman"/>
          <w:bCs/>
          <w:sz w:val="24"/>
          <w:szCs w:val="24"/>
          <w:lang w:val="en-US"/>
        </w:rPr>
        <w:t>IV</w:t>
      </w:r>
      <w:r w:rsidR="00E80426" w:rsidRPr="00FB0591">
        <w:rPr>
          <w:rFonts w:ascii="Times New Roman" w:hAnsi="Times New Roman"/>
          <w:bCs/>
          <w:sz w:val="24"/>
          <w:szCs w:val="24"/>
        </w:rPr>
        <w:t>. Порядок и условия выплат стимулирующего характера</w:t>
      </w:r>
    </w:p>
    <w:p w14:paraId="51E9C44A" w14:textId="77777777" w:rsidR="00DE5FE9" w:rsidRPr="00016958" w:rsidRDefault="00865D5C"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4.1</w:t>
      </w:r>
      <w:r w:rsidR="00E80426" w:rsidRPr="00016958">
        <w:rPr>
          <w:rFonts w:ascii="Times New Roman" w:hAnsi="Times New Roman"/>
          <w:sz w:val="24"/>
          <w:szCs w:val="24"/>
        </w:rPr>
        <w:t xml:space="preserve">. </w:t>
      </w:r>
      <w:r w:rsidR="00DE5FE9" w:rsidRPr="00016958">
        <w:rPr>
          <w:rFonts w:ascii="Times New Roman" w:hAnsi="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w:t>
      </w:r>
      <w:r w:rsidR="008E1B4F">
        <w:rPr>
          <w:rFonts w:ascii="Times New Roman" w:hAnsi="Times New Roman"/>
          <w:sz w:val="24"/>
          <w:szCs w:val="24"/>
        </w:rPr>
        <w:t>округа</w:t>
      </w:r>
      <w:r w:rsidR="00DE5FE9" w:rsidRPr="00016958">
        <w:rPr>
          <w:rFonts w:ascii="Times New Roman" w:hAnsi="Times New Roman"/>
          <w:sz w:val="24"/>
          <w:szCs w:val="24"/>
        </w:rPr>
        <w:t>, содержащими нормы трудового права, и конкретизируются в трудовых договорах работников.</w:t>
      </w:r>
    </w:p>
    <w:p w14:paraId="101C3835" w14:textId="77777777" w:rsidR="00E80426" w:rsidRPr="00016958" w:rsidRDefault="00E80426"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К выплатам стимулирующего характера </w:t>
      </w:r>
      <w:r w:rsidR="00215A5D" w:rsidRPr="00016958">
        <w:rPr>
          <w:rFonts w:ascii="Times New Roman" w:hAnsi="Times New Roman"/>
          <w:sz w:val="24"/>
          <w:szCs w:val="24"/>
        </w:rPr>
        <w:t xml:space="preserve">работников и руководителей </w:t>
      </w:r>
      <w:r w:rsidRPr="00016958">
        <w:rPr>
          <w:rFonts w:ascii="Times New Roman" w:hAnsi="Times New Roman"/>
          <w:sz w:val="24"/>
          <w:szCs w:val="24"/>
        </w:rPr>
        <w:t>относятся</w:t>
      </w:r>
      <w:r w:rsidR="00215A5D" w:rsidRPr="00016958">
        <w:rPr>
          <w:rFonts w:ascii="Times New Roman" w:hAnsi="Times New Roman"/>
          <w:sz w:val="24"/>
          <w:szCs w:val="24"/>
        </w:rPr>
        <w:t>:</w:t>
      </w:r>
    </w:p>
    <w:p w14:paraId="25A4FD42" w14:textId="77777777" w:rsidR="00E80426" w:rsidRPr="00016958" w:rsidRDefault="00215A5D"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Выплаты, характеризующие</w:t>
      </w:r>
      <w:r w:rsidR="00E80426" w:rsidRPr="00016958">
        <w:rPr>
          <w:rFonts w:ascii="Times New Roman" w:hAnsi="Times New Roman"/>
          <w:sz w:val="24"/>
          <w:szCs w:val="24"/>
        </w:rPr>
        <w:t xml:space="preserve"> результаты труда работников:</w:t>
      </w:r>
    </w:p>
    <w:p w14:paraId="459482B3"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интенсивность и высокие результаты работы;</w:t>
      </w:r>
    </w:p>
    <w:p w14:paraId="6D66EFEE"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качество выполняемых работ;</w:t>
      </w:r>
    </w:p>
    <w:p w14:paraId="210F74AD"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премиальные выплаты по итогам работы;</w:t>
      </w:r>
    </w:p>
    <w:p w14:paraId="68FBC406"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учитывающие особенности деятельности учреждения;</w:t>
      </w:r>
    </w:p>
    <w:p w14:paraId="1D9BF658" w14:textId="77777777" w:rsidR="00E80426" w:rsidRPr="00016958" w:rsidRDefault="00865D5C"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высокое профессиональное мастерство, яркую творческую индивидуальность, широкое приз</w:t>
      </w:r>
      <w:r w:rsidR="00D454A0" w:rsidRPr="00016958">
        <w:rPr>
          <w:rFonts w:ascii="Times New Roman" w:hAnsi="Times New Roman"/>
          <w:sz w:val="24"/>
          <w:szCs w:val="24"/>
        </w:rPr>
        <w:t>нание зрителей и общественности;</w:t>
      </w:r>
    </w:p>
    <w:p w14:paraId="0346517C" w14:textId="77777777" w:rsidR="00D454A0" w:rsidRPr="00016958" w:rsidRDefault="00865D5C"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D454A0" w:rsidRPr="00016958">
        <w:rPr>
          <w:rFonts w:ascii="Times New Roman" w:hAnsi="Times New Roman"/>
          <w:sz w:val="24"/>
          <w:szCs w:val="24"/>
        </w:rPr>
        <w:t>выплаты за выполнение особо важных и сро</w:t>
      </w:r>
      <w:r w:rsidR="00215A5D" w:rsidRPr="00016958">
        <w:rPr>
          <w:rFonts w:ascii="Times New Roman" w:hAnsi="Times New Roman"/>
          <w:sz w:val="24"/>
          <w:szCs w:val="24"/>
        </w:rPr>
        <w:t>чных работ;</w:t>
      </w:r>
    </w:p>
    <w:p w14:paraId="3BB0A869" w14:textId="77777777" w:rsidR="00215A5D"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215A5D" w:rsidRPr="00016958">
        <w:rPr>
          <w:rFonts w:ascii="Times New Roman" w:hAnsi="Times New Roman"/>
          <w:sz w:val="24"/>
          <w:szCs w:val="24"/>
        </w:rPr>
        <w:t>выплаты за эффективность работы учреждения</w:t>
      </w:r>
      <w:r w:rsidR="00041A61">
        <w:rPr>
          <w:rFonts w:ascii="Times New Roman" w:hAnsi="Times New Roman"/>
          <w:sz w:val="24"/>
          <w:szCs w:val="24"/>
        </w:rPr>
        <w:t xml:space="preserve"> и др.</w:t>
      </w:r>
    </w:p>
    <w:p w14:paraId="03399DFD" w14:textId="77777777" w:rsidR="00E80426" w:rsidRPr="00016958" w:rsidRDefault="00215A5D"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Выплаты, отражающие</w:t>
      </w:r>
      <w:r w:rsidR="00E80426" w:rsidRPr="00016958">
        <w:rPr>
          <w:rFonts w:ascii="Times New Roman" w:hAnsi="Times New Roman"/>
          <w:sz w:val="24"/>
          <w:szCs w:val="24"/>
        </w:rPr>
        <w:t xml:space="preserve"> индивидуальные характеристики работников:</w:t>
      </w:r>
    </w:p>
    <w:p w14:paraId="546EB539"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наличие почетного звания, ведомственного нагрудного знака;</w:t>
      </w:r>
    </w:p>
    <w:p w14:paraId="362B1C09"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295439" w:rsidRPr="00016958">
        <w:rPr>
          <w:rFonts w:ascii="Times New Roman" w:hAnsi="Times New Roman"/>
          <w:sz w:val="24"/>
          <w:szCs w:val="24"/>
        </w:rPr>
        <w:t>выплаты за стаж работы, выслугу лет работникам библиотек</w:t>
      </w:r>
      <w:r w:rsidR="00FB1ADA" w:rsidRPr="00016958">
        <w:rPr>
          <w:rFonts w:ascii="Times New Roman" w:hAnsi="Times New Roman"/>
          <w:sz w:val="24"/>
          <w:szCs w:val="24"/>
        </w:rPr>
        <w:t>;</w:t>
      </w:r>
      <w:r w:rsidR="00D00CEE">
        <w:rPr>
          <w:rFonts w:ascii="Times New Roman" w:hAnsi="Times New Roman"/>
          <w:sz w:val="24"/>
          <w:szCs w:val="24"/>
        </w:rPr>
        <w:t xml:space="preserve"> </w:t>
      </w:r>
      <w:r w:rsidR="00B312B9" w:rsidRPr="00016958">
        <w:rPr>
          <w:rFonts w:ascii="Times New Roman" w:hAnsi="Times New Roman"/>
          <w:sz w:val="24"/>
          <w:szCs w:val="24"/>
        </w:rPr>
        <w:t>за педагогический стаж</w:t>
      </w:r>
      <w:r w:rsidR="00D00CEE">
        <w:rPr>
          <w:rFonts w:ascii="Times New Roman" w:hAnsi="Times New Roman"/>
          <w:sz w:val="24"/>
          <w:szCs w:val="24"/>
        </w:rPr>
        <w:t xml:space="preserve"> </w:t>
      </w:r>
      <w:r w:rsidR="00B312B9" w:rsidRPr="00016958">
        <w:rPr>
          <w:rFonts w:ascii="Times New Roman" w:hAnsi="Times New Roman"/>
          <w:sz w:val="24"/>
          <w:szCs w:val="24"/>
        </w:rPr>
        <w:t>работы</w:t>
      </w:r>
      <w:r w:rsidR="00FB1ADA" w:rsidRPr="00016958">
        <w:rPr>
          <w:rFonts w:ascii="Times New Roman" w:hAnsi="Times New Roman"/>
          <w:sz w:val="24"/>
          <w:szCs w:val="24"/>
        </w:rPr>
        <w:t xml:space="preserve"> работникам дополнительного образования</w:t>
      </w:r>
      <w:r w:rsidR="00295439" w:rsidRPr="00016958">
        <w:rPr>
          <w:rFonts w:ascii="Times New Roman" w:hAnsi="Times New Roman"/>
          <w:sz w:val="24"/>
          <w:szCs w:val="24"/>
        </w:rPr>
        <w:t>;</w:t>
      </w:r>
    </w:p>
    <w:p w14:paraId="2EDF44F6"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квалификационную категорию;</w:t>
      </w:r>
    </w:p>
    <w:p w14:paraId="466553FA" w14:textId="77777777" w:rsidR="00E80426"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E80426" w:rsidRPr="00016958">
        <w:rPr>
          <w:rFonts w:ascii="Times New Roman" w:hAnsi="Times New Roman"/>
          <w:sz w:val="24"/>
          <w:szCs w:val="24"/>
        </w:rPr>
        <w:t>выплаты за работу в сельских населен</w:t>
      </w:r>
      <w:r w:rsidR="00425762" w:rsidRPr="00016958">
        <w:rPr>
          <w:rFonts w:ascii="Times New Roman" w:hAnsi="Times New Roman"/>
          <w:sz w:val="24"/>
          <w:szCs w:val="24"/>
        </w:rPr>
        <w:t>ных пунктах Челябинской области;</w:t>
      </w:r>
    </w:p>
    <w:p w14:paraId="38538A04" w14:textId="77777777" w:rsidR="00F329B7"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F329B7" w:rsidRPr="00016958">
        <w:rPr>
          <w:rFonts w:ascii="Times New Roman" w:hAnsi="Times New Roman"/>
          <w:sz w:val="24"/>
          <w:szCs w:val="24"/>
        </w:rPr>
        <w:t>персональный повышающий коэффициент к окладу</w:t>
      </w:r>
      <w:r w:rsidR="00D454A0" w:rsidRPr="00016958">
        <w:rPr>
          <w:rFonts w:ascii="Times New Roman" w:hAnsi="Times New Roman"/>
          <w:sz w:val="24"/>
          <w:szCs w:val="24"/>
        </w:rPr>
        <w:t>;</w:t>
      </w:r>
    </w:p>
    <w:p w14:paraId="77E2A061" w14:textId="77777777" w:rsidR="00D454A0"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D454A0" w:rsidRPr="00016958">
        <w:rPr>
          <w:rFonts w:ascii="Times New Roman" w:hAnsi="Times New Roman"/>
          <w:sz w:val="24"/>
          <w:szCs w:val="24"/>
        </w:rPr>
        <w:t>выплаты за личный вклад работника в достижение эффективности работы учреждения;</w:t>
      </w:r>
    </w:p>
    <w:p w14:paraId="4C2F9CC7" w14:textId="77777777" w:rsidR="00215A5D"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215A5D" w:rsidRPr="00016958">
        <w:rPr>
          <w:rFonts w:ascii="Times New Roman" w:hAnsi="Times New Roman"/>
          <w:sz w:val="24"/>
          <w:szCs w:val="24"/>
        </w:rPr>
        <w:t>выплата за наличие ведомственного нагрудного знака, почетного звания;</w:t>
      </w:r>
    </w:p>
    <w:p w14:paraId="599E5BBA" w14:textId="77777777" w:rsidR="00D454A0"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D454A0" w:rsidRPr="00016958">
        <w:rPr>
          <w:rFonts w:ascii="Times New Roman" w:hAnsi="Times New Roman"/>
          <w:sz w:val="24"/>
          <w:szCs w:val="24"/>
        </w:rPr>
        <w:t>выплаты к праздничным и юбилейным датам, в связи с выходом на пенсию</w:t>
      </w:r>
      <w:r w:rsidR="00215A5D" w:rsidRPr="00016958">
        <w:rPr>
          <w:rFonts w:ascii="Times New Roman" w:hAnsi="Times New Roman"/>
          <w:sz w:val="24"/>
          <w:szCs w:val="24"/>
        </w:rPr>
        <w:t>;</w:t>
      </w:r>
    </w:p>
    <w:p w14:paraId="2B31DBD1" w14:textId="77777777" w:rsidR="00215A5D" w:rsidRPr="00016958" w:rsidRDefault="00865D5C" w:rsidP="00E14766">
      <w:pPr>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w:t>
      </w:r>
      <w:r w:rsidR="00215A5D" w:rsidRPr="00016958">
        <w:rPr>
          <w:rFonts w:ascii="Times New Roman" w:hAnsi="Times New Roman"/>
          <w:sz w:val="24"/>
          <w:szCs w:val="24"/>
        </w:rPr>
        <w:t xml:space="preserve">выплаты за наличие филиалов, отделений, структурных подразделений, расположенных </w:t>
      </w:r>
      <w:r w:rsidR="00041A61">
        <w:rPr>
          <w:rFonts w:ascii="Times New Roman" w:hAnsi="Times New Roman"/>
          <w:sz w:val="24"/>
          <w:szCs w:val="24"/>
        </w:rPr>
        <w:t>вне места нахождения учреждения и др.</w:t>
      </w:r>
    </w:p>
    <w:p w14:paraId="32CAB452" w14:textId="77777777" w:rsidR="00E80426" w:rsidRPr="00016958" w:rsidRDefault="00865D5C" w:rsidP="00E14766">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4.2</w:t>
      </w:r>
      <w:r w:rsidR="00E80426" w:rsidRPr="00016958">
        <w:rPr>
          <w:rFonts w:ascii="Times New Roman" w:eastAsia="ヒラギノ角ゴ Pro W3" w:hAnsi="Times New Roman"/>
          <w:sz w:val="24"/>
          <w:szCs w:val="24"/>
        </w:rPr>
        <w:t xml:space="preserve">. </w:t>
      </w:r>
      <w:r w:rsidRPr="00016958">
        <w:rPr>
          <w:rFonts w:ascii="Times New Roman" w:hAnsi="Times New Roman"/>
          <w:sz w:val="24"/>
          <w:szCs w:val="24"/>
        </w:rPr>
        <w:t xml:space="preserve">Выплаты стимулирующего характера производятся на основании приказа руководителя учреждения в пределах </w:t>
      </w:r>
      <w:r w:rsidR="00041A61">
        <w:rPr>
          <w:rFonts w:ascii="Times New Roman" w:hAnsi="Times New Roman"/>
          <w:sz w:val="24"/>
          <w:szCs w:val="24"/>
        </w:rPr>
        <w:t>субсидии</w:t>
      </w:r>
      <w:r w:rsidRPr="00016958">
        <w:rPr>
          <w:rFonts w:ascii="Times New Roman" w:hAnsi="Times New Roman"/>
          <w:sz w:val="24"/>
          <w:szCs w:val="24"/>
        </w:rPr>
        <w:t xml:space="preserve"> на оплату труда работников учреждения, а также средств, поступающих от приносящей доход деятельности, в соответствии с настоящим положением и порядками применения выплат стимулирующего характера, утверждёнными руководителями учреждений</w:t>
      </w:r>
      <w:r w:rsidR="00DE5FE9" w:rsidRPr="00016958">
        <w:rPr>
          <w:rFonts w:ascii="Times New Roman" w:hAnsi="Times New Roman"/>
          <w:sz w:val="24"/>
          <w:szCs w:val="24"/>
        </w:rPr>
        <w:t>.</w:t>
      </w:r>
    </w:p>
    <w:p w14:paraId="25748E00" w14:textId="77777777" w:rsidR="00DE5FE9" w:rsidRPr="00016958" w:rsidRDefault="00500480" w:rsidP="00E14766">
      <w:pPr>
        <w:spacing w:after="0" w:line="240" w:lineRule="auto"/>
        <w:ind w:firstLine="709"/>
        <w:jc w:val="both"/>
        <w:rPr>
          <w:rFonts w:ascii="Times New Roman" w:eastAsia="ヒラギノ角ゴ Pro W3" w:hAnsi="Times New Roman"/>
          <w:sz w:val="24"/>
          <w:szCs w:val="24"/>
        </w:rPr>
      </w:pPr>
      <w:r w:rsidRPr="00016958">
        <w:rPr>
          <w:rFonts w:ascii="Times New Roman" w:hAnsi="Times New Roman"/>
          <w:sz w:val="24"/>
          <w:szCs w:val="24"/>
        </w:rPr>
        <w:t>Показатели, характеризующие результаты труда работников, определяются на основании показателей, установленных в муниципальном задании учреждению на текущий финансовый год.</w:t>
      </w:r>
      <w:r w:rsidR="00041A61">
        <w:rPr>
          <w:rFonts w:ascii="Times New Roman" w:hAnsi="Times New Roman"/>
          <w:sz w:val="24"/>
          <w:szCs w:val="24"/>
        </w:rPr>
        <w:t xml:space="preserve"> </w:t>
      </w:r>
      <w:r w:rsidR="00865D5C" w:rsidRPr="00016958">
        <w:rPr>
          <w:rFonts w:ascii="Times New Roman" w:hAnsi="Times New Roman"/>
          <w:sz w:val="24"/>
          <w:szCs w:val="24"/>
        </w:rPr>
        <w:t xml:space="preserve">Размеры и условия осуществления выплат стимулирующего характера устанавливаются </w:t>
      </w:r>
      <w:r w:rsidR="00041A61">
        <w:rPr>
          <w:rFonts w:ascii="Times New Roman" w:hAnsi="Times New Roman"/>
          <w:sz w:val="24"/>
          <w:szCs w:val="24"/>
        </w:rPr>
        <w:t xml:space="preserve">приказом руководителя учреждения </w:t>
      </w:r>
      <w:r w:rsidR="00865D5C" w:rsidRPr="00016958">
        <w:rPr>
          <w:rFonts w:ascii="Times New Roman" w:hAnsi="Times New Roman"/>
          <w:sz w:val="24"/>
          <w:szCs w:val="24"/>
        </w:rPr>
        <w:t>с учетом показателей и критериев оценки эффективности труда работников, утвержденными начальником Отдела культуры</w:t>
      </w:r>
      <w:r w:rsidR="00041A61">
        <w:rPr>
          <w:rFonts w:ascii="Times New Roman" w:hAnsi="Times New Roman"/>
          <w:sz w:val="24"/>
          <w:szCs w:val="24"/>
        </w:rPr>
        <w:t>.</w:t>
      </w:r>
    </w:p>
    <w:p w14:paraId="0378522C" w14:textId="77777777" w:rsidR="00865D5C" w:rsidRPr="00016958" w:rsidRDefault="00DE5FE9" w:rsidP="00E14766">
      <w:pPr>
        <w:spacing w:after="0" w:line="240" w:lineRule="auto"/>
        <w:ind w:firstLine="709"/>
        <w:jc w:val="both"/>
        <w:rPr>
          <w:rFonts w:ascii="Times New Roman" w:hAnsi="Times New Roman"/>
          <w:sz w:val="24"/>
          <w:szCs w:val="24"/>
        </w:rPr>
      </w:pPr>
      <w:r w:rsidRPr="00016958">
        <w:rPr>
          <w:rFonts w:ascii="Times New Roman" w:eastAsia="ヒラギノ角ゴ Pro W3" w:hAnsi="Times New Roman"/>
          <w:sz w:val="24"/>
          <w:szCs w:val="24"/>
        </w:rPr>
        <w:lastRenderedPageBreak/>
        <w:t xml:space="preserve">Выплаты стимулирующего характера работникам устанавливаются в процентном отношении от оклада работников по соответствующим ПКГ или в абсолютном размере в зависимости от достижения ими соответствующих качественных и (или) количественных показателей по каждой стимулирующей выплате </w:t>
      </w:r>
      <w:r w:rsidRPr="00016958">
        <w:rPr>
          <w:rFonts w:ascii="Times New Roman" w:hAnsi="Times New Roman"/>
          <w:sz w:val="24"/>
          <w:szCs w:val="24"/>
        </w:rPr>
        <w:t>и максимальными размерами для конкретного работника не ограничиваются.</w:t>
      </w:r>
    </w:p>
    <w:p w14:paraId="39F50FFE" w14:textId="77777777" w:rsidR="00E80426" w:rsidRPr="00016958" w:rsidRDefault="00DE5FE9" w:rsidP="00E14766">
      <w:pPr>
        <w:spacing w:after="0" w:line="240" w:lineRule="auto"/>
        <w:ind w:firstLine="709"/>
        <w:jc w:val="both"/>
        <w:rPr>
          <w:rFonts w:ascii="Times New Roman" w:hAnsi="Times New Roman"/>
          <w:bCs/>
          <w:spacing w:val="-8"/>
          <w:sz w:val="24"/>
          <w:szCs w:val="24"/>
        </w:rPr>
      </w:pPr>
      <w:r w:rsidRPr="00016958">
        <w:rPr>
          <w:rFonts w:ascii="Times New Roman" w:hAnsi="Times New Roman"/>
          <w:bCs/>
          <w:spacing w:val="-8"/>
          <w:sz w:val="24"/>
          <w:szCs w:val="24"/>
        </w:rPr>
        <w:t>4.3</w:t>
      </w:r>
      <w:r w:rsidR="00E80426" w:rsidRPr="00016958">
        <w:rPr>
          <w:rFonts w:ascii="Times New Roman" w:hAnsi="Times New Roman"/>
          <w:bCs/>
          <w:spacing w:val="-8"/>
          <w:sz w:val="24"/>
          <w:szCs w:val="24"/>
        </w:rPr>
        <w:t>. Стимулирующая выплата за наличие почётного звания устанавливается работникам учреждения, которым присвоено почётное звание по основному профилю профессиональной деятельности, в следующих размерах:</w:t>
      </w:r>
    </w:p>
    <w:p w14:paraId="09734AFC" w14:textId="77777777" w:rsidR="00E80426" w:rsidRPr="00016958" w:rsidRDefault="00295604" w:rsidP="00E14766">
      <w:pPr>
        <w:spacing w:after="0" w:line="240" w:lineRule="auto"/>
        <w:ind w:firstLine="709"/>
        <w:jc w:val="both"/>
        <w:rPr>
          <w:rFonts w:ascii="Times New Roman" w:hAnsi="Times New Roman"/>
          <w:bCs/>
          <w:spacing w:val="-8"/>
          <w:sz w:val="24"/>
          <w:szCs w:val="24"/>
        </w:rPr>
      </w:pPr>
      <w:r>
        <w:rPr>
          <w:rFonts w:ascii="Times New Roman" w:hAnsi="Times New Roman"/>
          <w:bCs/>
          <w:spacing w:val="-8"/>
          <w:sz w:val="24"/>
          <w:szCs w:val="24"/>
        </w:rPr>
        <w:t xml:space="preserve">- </w:t>
      </w:r>
      <w:r w:rsidR="00E80426" w:rsidRPr="00016958">
        <w:rPr>
          <w:rFonts w:ascii="Times New Roman" w:hAnsi="Times New Roman"/>
          <w:bCs/>
          <w:spacing w:val="-8"/>
          <w:sz w:val="24"/>
          <w:szCs w:val="24"/>
        </w:rPr>
        <w:t>20 процентов от должностного оклада (оклада) за почётное звание «народный»;</w:t>
      </w:r>
    </w:p>
    <w:p w14:paraId="27105281" w14:textId="77777777" w:rsidR="00E80426" w:rsidRPr="00016958" w:rsidRDefault="00295604" w:rsidP="00E14766">
      <w:pPr>
        <w:spacing w:after="0" w:line="240" w:lineRule="auto"/>
        <w:ind w:firstLine="709"/>
        <w:jc w:val="both"/>
        <w:rPr>
          <w:rFonts w:ascii="Times New Roman" w:hAnsi="Times New Roman"/>
          <w:bCs/>
          <w:spacing w:val="-8"/>
          <w:sz w:val="24"/>
          <w:szCs w:val="24"/>
        </w:rPr>
      </w:pPr>
      <w:r>
        <w:rPr>
          <w:rFonts w:ascii="Times New Roman" w:hAnsi="Times New Roman"/>
          <w:bCs/>
          <w:spacing w:val="-8"/>
          <w:sz w:val="24"/>
          <w:szCs w:val="24"/>
        </w:rPr>
        <w:t xml:space="preserve">- </w:t>
      </w:r>
      <w:r w:rsidR="00E80426" w:rsidRPr="00016958">
        <w:rPr>
          <w:rFonts w:ascii="Times New Roman" w:hAnsi="Times New Roman"/>
          <w:bCs/>
          <w:spacing w:val="-8"/>
          <w:sz w:val="24"/>
          <w:szCs w:val="24"/>
        </w:rPr>
        <w:t>10 процентов от должностного оклада (оклада) за почётное звание «заслуженный».</w:t>
      </w:r>
    </w:p>
    <w:p w14:paraId="3839F81B" w14:textId="77777777" w:rsidR="00E80426" w:rsidRPr="00016958" w:rsidRDefault="00E80426" w:rsidP="00E14766">
      <w:pPr>
        <w:spacing w:after="0" w:line="240" w:lineRule="auto"/>
        <w:ind w:firstLine="709"/>
        <w:jc w:val="both"/>
        <w:rPr>
          <w:rFonts w:ascii="Times New Roman" w:hAnsi="Times New Roman"/>
          <w:bCs/>
          <w:spacing w:val="-8"/>
          <w:sz w:val="24"/>
          <w:szCs w:val="24"/>
        </w:rPr>
      </w:pPr>
      <w:r w:rsidRPr="00016958">
        <w:rPr>
          <w:rFonts w:ascii="Times New Roman" w:hAnsi="Times New Roman"/>
          <w:bCs/>
          <w:spacing w:val="-8"/>
          <w:sz w:val="24"/>
          <w:szCs w:val="24"/>
        </w:rPr>
        <w:t>Размер стимулирующей выплаты за наличие ведомственног</w:t>
      </w:r>
      <w:r w:rsidR="00295604">
        <w:rPr>
          <w:rFonts w:ascii="Times New Roman" w:hAnsi="Times New Roman"/>
          <w:bCs/>
          <w:spacing w:val="-8"/>
          <w:sz w:val="24"/>
          <w:szCs w:val="24"/>
        </w:rPr>
        <w:t>о нагрудного знака составляет</w:t>
      </w:r>
      <w:r w:rsidRPr="00016958">
        <w:rPr>
          <w:rFonts w:ascii="Times New Roman" w:hAnsi="Times New Roman"/>
          <w:bCs/>
          <w:spacing w:val="-8"/>
          <w:sz w:val="24"/>
          <w:szCs w:val="24"/>
        </w:rPr>
        <w:t xml:space="preserve"> 5 процентов от должностного оклада (оклада) работника.</w:t>
      </w:r>
    </w:p>
    <w:p w14:paraId="22EFE419" w14:textId="77777777" w:rsidR="00E80426" w:rsidRPr="00016958" w:rsidRDefault="00DE5FE9"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4.4</w:t>
      </w:r>
      <w:r w:rsidR="00E80426" w:rsidRPr="00016958">
        <w:rPr>
          <w:rFonts w:ascii="Times New Roman" w:hAnsi="Times New Roman"/>
          <w:bCs/>
          <w:sz w:val="24"/>
          <w:szCs w:val="24"/>
        </w:rPr>
        <w:t>. Стиму</w:t>
      </w:r>
      <w:r w:rsidR="00D93C71" w:rsidRPr="00016958">
        <w:rPr>
          <w:rFonts w:ascii="Times New Roman" w:hAnsi="Times New Roman"/>
          <w:bCs/>
          <w:sz w:val="24"/>
          <w:szCs w:val="24"/>
        </w:rPr>
        <w:t xml:space="preserve">лирующие выплаты за стаж работы </w:t>
      </w:r>
      <w:r w:rsidR="00E80426" w:rsidRPr="00016958">
        <w:rPr>
          <w:rFonts w:ascii="Times New Roman" w:hAnsi="Times New Roman"/>
          <w:bCs/>
          <w:sz w:val="24"/>
          <w:szCs w:val="24"/>
        </w:rPr>
        <w:t xml:space="preserve"> устанавливаются работникам </w:t>
      </w:r>
      <w:r w:rsidR="00295439" w:rsidRPr="00016958">
        <w:rPr>
          <w:rFonts w:ascii="Times New Roman" w:hAnsi="Times New Roman"/>
          <w:bCs/>
          <w:sz w:val="24"/>
          <w:szCs w:val="24"/>
        </w:rPr>
        <w:t>библиотек</w:t>
      </w:r>
      <w:r w:rsidR="00041A61">
        <w:rPr>
          <w:rFonts w:ascii="Times New Roman" w:hAnsi="Times New Roman"/>
          <w:bCs/>
          <w:sz w:val="24"/>
          <w:szCs w:val="24"/>
        </w:rPr>
        <w:t xml:space="preserve"> </w:t>
      </w:r>
      <w:r w:rsidR="00E80426" w:rsidRPr="00016958">
        <w:rPr>
          <w:rFonts w:ascii="Times New Roman" w:hAnsi="Times New Roman"/>
          <w:bCs/>
          <w:sz w:val="24"/>
          <w:szCs w:val="24"/>
        </w:rPr>
        <w:t xml:space="preserve">в зависимости от общего количества лет, отработанных в учреждениях </w:t>
      </w:r>
      <w:r w:rsidR="00295439" w:rsidRPr="00016958">
        <w:rPr>
          <w:rFonts w:ascii="Times New Roman" w:hAnsi="Times New Roman"/>
          <w:sz w:val="24"/>
          <w:szCs w:val="24"/>
        </w:rPr>
        <w:t>библиотечной системы</w:t>
      </w:r>
      <w:r w:rsidR="00295439" w:rsidRPr="00016958">
        <w:rPr>
          <w:rFonts w:ascii="Times New Roman" w:hAnsi="Times New Roman"/>
          <w:bCs/>
          <w:sz w:val="24"/>
          <w:szCs w:val="24"/>
        </w:rPr>
        <w:t>.</w:t>
      </w:r>
    </w:p>
    <w:p w14:paraId="680E6713" w14:textId="77777777" w:rsidR="00E80426" w:rsidRPr="00016958" w:rsidRDefault="00E80426" w:rsidP="00E14766">
      <w:pPr>
        <w:spacing w:after="0" w:line="240" w:lineRule="auto"/>
        <w:ind w:firstLine="709"/>
        <w:jc w:val="both"/>
        <w:rPr>
          <w:rFonts w:ascii="Times New Roman" w:hAnsi="Times New Roman"/>
          <w:sz w:val="24"/>
          <w:szCs w:val="24"/>
        </w:rPr>
      </w:pPr>
      <w:r w:rsidRPr="00016958">
        <w:rPr>
          <w:rFonts w:ascii="Times New Roman" w:hAnsi="Times New Roman"/>
          <w:bCs/>
          <w:sz w:val="24"/>
          <w:szCs w:val="24"/>
        </w:rPr>
        <w:t xml:space="preserve">Стимулирующие </w:t>
      </w:r>
      <w:r w:rsidRPr="00016958">
        <w:rPr>
          <w:rFonts w:ascii="Times New Roman" w:hAnsi="Times New Roman"/>
          <w:sz w:val="24"/>
          <w:szCs w:val="24"/>
        </w:rPr>
        <w:t>выплаты за</w:t>
      </w:r>
      <w:r w:rsidR="00041A61">
        <w:rPr>
          <w:rFonts w:ascii="Times New Roman" w:hAnsi="Times New Roman"/>
          <w:sz w:val="24"/>
          <w:szCs w:val="24"/>
        </w:rPr>
        <w:t xml:space="preserve"> </w:t>
      </w:r>
      <w:r w:rsidRPr="00016958">
        <w:rPr>
          <w:rFonts w:ascii="Times New Roman" w:hAnsi="Times New Roman"/>
          <w:sz w:val="24"/>
          <w:szCs w:val="24"/>
        </w:rPr>
        <w:t xml:space="preserve">стаж работы </w:t>
      </w:r>
      <w:r w:rsidRPr="00016958">
        <w:rPr>
          <w:rFonts w:ascii="Times New Roman" w:hAnsi="Times New Roman"/>
          <w:bCs/>
          <w:sz w:val="24"/>
          <w:szCs w:val="24"/>
        </w:rPr>
        <w:t>устанавливаются</w:t>
      </w:r>
      <w:r w:rsidRPr="00016958">
        <w:rPr>
          <w:rFonts w:ascii="Times New Roman" w:hAnsi="Times New Roman"/>
          <w:sz w:val="24"/>
          <w:szCs w:val="24"/>
        </w:rPr>
        <w:t xml:space="preserve"> библиотечным работникам </w:t>
      </w:r>
      <w:r w:rsidR="00AB1725" w:rsidRPr="00016958">
        <w:rPr>
          <w:rFonts w:ascii="Times New Roman" w:hAnsi="Times New Roman"/>
          <w:sz w:val="24"/>
          <w:szCs w:val="24"/>
        </w:rPr>
        <w:t>в соответствии с</w:t>
      </w:r>
      <w:r w:rsidR="00041A61">
        <w:rPr>
          <w:rFonts w:ascii="Times New Roman" w:hAnsi="Times New Roman"/>
          <w:sz w:val="24"/>
          <w:szCs w:val="24"/>
        </w:rPr>
        <w:t xml:space="preserve"> </w:t>
      </w:r>
      <w:r w:rsidRPr="00016958">
        <w:rPr>
          <w:rFonts w:ascii="Times New Roman" w:hAnsi="Times New Roman"/>
          <w:sz w:val="24"/>
          <w:szCs w:val="24"/>
        </w:rPr>
        <w:t>Законом Челябинской области от 30.11.2004 г. № 324-ЗО «О библиотечном деле в Челябинской области», Постановлением Нязепетровского районного Совета депутатов Челябинской области от 30.12.2004 г. № 473 «О мерах социальной поддержки работ</w:t>
      </w:r>
      <w:r w:rsidR="00DE5FE9" w:rsidRPr="00016958">
        <w:rPr>
          <w:rFonts w:ascii="Times New Roman" w:hAnsi="Times New Roman"/>
          <w:sz w:val="24"/>
          <w:szCs w:val="24"/>
        </w:rPr>
        <w:t>ников муниципальных учреждений» в следующих размерах:</w:t>
      </w:r>
    </w:p>
    <w:p w14:paraId="0B95357F" w14:textId="77777777" w:rsidR="00E14766" w:rsidRPr="00016958" w:rsidRDefault="00E14766"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от 1 до 10 лет - 20 процентов</w:t>
      </w:r>
    </w:p>
    <w:p w14:paraId="76320AB2" w14:textId="77777777" w:rsidR="00DE5FE9" w:rsidRPr="00016958" w:rsidRDefault="00E14766"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свыше 10 лет - 30 процентов</w:t>
      </w:r>
    </w:p>
    <w:p w14:paraId="78D14C64" w14:textId="77777777" w:rsidR="00D93C71" w:rsidRPr="00016958" w:rsidRDefault="00D93C71"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 xml:space="preserve">Стимулирующие выплаты за стаж работы устанавливаются педагогическим работникам дополнительного образования в зависимости от общего количества лет, отработанных в учреждениях </w:t>
      </w:r>
      <w:r w:rsidR="00094421" w:rsidRPr="00016958">
        <w:rPr>
          <w:rFonts w:ascii="Times New Roman" w:hAnsi="Times New Roman"/>
          <w:sz w:val="24"/>
          <w:szCs w:val="24"/>
        </w:rPr>
        <w:t>образования</w:t>
      </w:r>
      <w:r w:rsidR="003A368D" w:rsidRPr="00016958">
        <w:rPr>
          <w:rFonts w:ascii="Times New Roman" w:hAnsi="Times New Roman"/>
          <w:bCs/>
          <w:sz w:val="24"/>
          <w:szCs w:val="24"/>
        </w:rPr>
        <w:t>в следующих размерах</w:t>
      </w:r>
      <w:r w:rsidR="003603A6" w:rsidRPr="00016958">
        <w:rPr>
          <w:rFonts w:ascii="Times New Roman" w:hAnsi="Times New Roman"/>
          <w:bCs/>
          <w:sz w:val="24"/>
          <w:szCs w:val="24"/>
        </w:rPr>
        <w:t>:</w:t>
      </w:r>
    </w:p>
    <w:p w14:paraId="106C90BE" w14:textId="77777777" w:rsidR="003603A6" w:rsidRPr="00016958" w:rsidRDefault="00DE5FE9" w:rsidP="00E14766">
      <w:pPr>
        <w:spacing w:after="0" w:line="240" w:lineRule="auto"/>
        <w:ind w:firstLine="709"/>
        <w:jc w:val="both"/>
        <w:rPr>
          <w:rFonts w:ascii="Times New Roman" w:hAnsi="Times New Roman"/>
          <w:spacing w:val="-5"/>
          <w:sz w:val="24"/>
          <w:szCs w:val="24"/>
        </w:rPr>
      </w:pPr>
      <w:r w:rsidRPr="00016958">
        <w:rPr>
          <w:rFonts w:ascii="Times New Roman" w:hAnsi="Times New Roman"/>
          <w:spacing w:val="3"/>
          <w:sz w:val="24"/>
          <w:szCs w:val="24"/>
        </w:rPr>
        <w:t xml:space="preserve">- </w:t>
      </w:r>
      <w:r w:rsidR="003603A6" w:rsidRPr="00016958">
        <w:rPr>
          <w:rFonts w:ascii="Times New Roman" w:hAnsi="Times New Roman"/>
          <w:spacing w:val="3"/>
          <w:sz w:val="24"/>
          <w:szCs w:val="24"/>
        </w:rPr>
        <w:t>от 3 до 5 лет</w:t>
      </w:r>
      <w:r w:rsidR="003603A6" w:rsidRPr="00016958">
        <w:rPr>
          <w:rFonts w:ascii="Times New Roman" w:hAnsi="Times New Roman"/>
          <w:sz w:val="24"/>
          <w:szCs w:val="24"/>
        </w:rPr>
        <w:t xml:space="preserve"> - </w:t>
      </w:r>
      <w:r w:rsidR="003603A6" w:rsidRPr="00016958">
        <w:rPr>
          <w:rFonts w:ascii="Times New Roman" w:hAnsi="Times New Roman"/>
          <w:spacing w:val="-5"/>
          <w:sz w:val="24"/>
          <w:szCs w:val="24"/>
        </w:rPr>
        <w:t xml:space="preserve"> 5</w:t>
      </w:r>
      <w:r w:rsidR="003603A6" w:rsidRPr="00016958">
        <w:rPr>
          <w:rFonts w:ascii="Times New Roman" w:hAnsi="Times New Roman"/>
          <w:sz w:val="24"/>
          <w:szCs w:val="24"/>
        </w:rPr>
        <w:t xml:space="preserve"> процентов</w:t>
      </w:r>
    </w:p>
    <w:p w14:paraId="2FF9789B" w14:textId="77777777" w:rsidR="003603A6" w:rsidRPr="00016958" w:rsidRDefault="00DE5FE9" w:rsidP="00E14766">
      <w:pPr>
        <w:spacing w:after="0" w:line="240" w:lineRule="auto"/>
        <w:ind w:firstLine="709"/>
        <w:jc w:val="both"/>
        <w:rPr>
          <w:rFonts w:ascii="Times New Roman" w:hAnsi="Times New Roman"/>
          <w:spacing w:val="3"/>
          <w:sz w:val="24"/>
          <w:szCs w:val="24"/>
        </w:rPr>
      </w:pPr>
      <w:r w:rsidRPr="00016958">
        <w:rPr>
          <w:rFonts w:ascii="Times New Roman" w:hAnsi="Times New Roman"/>
          <w:spacing w:val="3"/>
          <w:sz w:val="24"/>
          <w:szCs w:val="24"/>
        </w:rPr>
        <w:t xml:space="preserve">- </w:t>
      </w:r>
      <w:r w:rsidR="003603A6" w:rsidRPr="00016958">
        <w:rPr>
          <w:rFonts w:ascii="Times New Roman" w:hAnsi="Times New Roman"/>
          <w:spacing w:val="1"/>
          <w:sz w:val="24"/>
          <w:szCs w:val="24"/>
        </w:rPr>
        <w:t xml:space="preserve">от 5 до 10 лет - </w:t>
      </w:r>
      <w:r w:rsidR="003603A6" w:rsidRPr="00016958">
        <w:rPr>
          <w:rFonts w:ascii="Times New Roman" w:hAnsi="Times New Roman"/>
          <w:spacing w:val="-4"/>
          <w:sz w:val="24"/>
          <w:szCs w:val="24"/>
        </w:rPr>
        <w:t>10</w:t>
      </w:r>
      <w:r w:rsidR="003603A6" w:rsidRPr="00016958">
        <w:rPr>
          <w:rFonts w:ascii="Times New Roman" w:hAnsi="Times New Roman"/>
          <w:sz w:val="24"/>
          <w:szCs w:val="24"/>
        </w:rPr>
        <w:t xml:space="preserve"> процентов</w:t>
      </w:r>
    </w:p>
    <w:p w14:paraId="109492E6" w14:textId="77777777" w:rsidR="003603A6" w:rsidRPr="00016958" w:rsidRDefault="00DE5FE9" w:rsidP="00E14766">
      <w:pPr>
        <w:spacing w:after="0" w:line="240" w:lineRule="auto"/>
        <w:ind w:firstLine="709"/>
        <w:jc w:val="both"/>
        <w:rPr>
          <w:rFonts w:ascii="Times New Roman" w:hAnsi="Times New Roman"/>
          <w:spacing w:val="1"/>
          <w:sz w:val="24"/>
          <w:szCs w:val="24"/>
        </w:rPr>
      </w:pPr>
      <w:r w:rsidRPr="00016958">
        <w:rPr>
          <w:rFonts w:ascii="Times New Roman" w:hAnsi="Times New Roman"/>
          <w:spacing w:val="1"/>
          <w:sz w:val="24"/>
          <w:szCs w:val="24"/>
        </w:rPr>
        <w:t xml:space="preserve">- </w:t>
      </w:r>
      <w:r w:rsidR="003603A6" w:rsidRPr="00016958">
        <w:rPr>
          <w:rFonts w:ascii="Times New Roman" w:hAnsi="Times New Roman"/>
          <w:spacing w:val="1"/>
          <w:sz w:val="24"/>
          <w:szCs w:val="24"/>
        </w:rPr>
        <w:t xml:space="preserve">от 10 до 15 лет - </w:t>
      </w:r>
      <w:r w:rsidR="003603A6" w:rsidRPr="00016958">
        <w:rPr>
          <w:rFonts w:ascii="Times New Roman" w:hAnsi="Times New Roman"/>
          <w:spacing w:val="-4"/>
          <w:sz w:val="24"/>
          <w:szCs w:val="24"/>
        </w:rPr>
        <w:t>15</w:t>
      </w:r>
      <w:r w:rsidR="003603A6" w:rsidRPr="00016958">
        <w:rPr>
          <w:rFonts w:ascii="Times New Roman" w:hAnsi="Times New Roman"/>
          <w:sz w:val="24"/>
          <w:szCs w:val="24"/>
        </w:rPr>
        <w:t xml:space="preserve"> процентов</w:t>
      </w:r>
    </w:p>
    <w:p w14:paraId="2ED44B10" w14:textId="77777777" w:rsidR="007A7584" w:rsidRPr="00016958" w:rsidRDefault="00DE5FE9" w:rsidP="00E14766">
      <w:pPr>
        <w:spacing w:after="0" w:line="240" w:lineRule="auto"/>
        <w:ind w:firstLine="709"/>
        <w:jc w:val="both"/>
        <w:rPr>
          <w:rFonts w:ascii="Times New Roman" w:hAnsi="Times New Roman"/>
          <w:bCs/>
          <w:sz w:val="24"/>
          <w:szCs w:val="24"/>
        </w:rPr>
      </w:pPr>
      <w:r w:rsidRPr="00016958">
        <w:rPr>
          <w:rFonts w:ascii="Times New Roman" w:hAnsi="Times New Roman"/>
          <w:spacing w:val="6"/>
          <w:sz w:val="24"/>
          <w:szCs w:val="24"/>
        </w:rPr>
        <w:t xml:space="preserve">- </w:t>
      </w:r>
      <w:r w:rsidR="003603A6" w:rsidRPr="00016958">
        <w:rPr>
          <w:rFonts w:ascii="Times New Roman" w:hAnsi="Times New Roman"/>
          <w:spacing w:val="6"/>
          <w:sz w:val="24"/>
          <w:szCs w:val="24"/>
        </w:rPr>
        <w:t>свыше 15 лет</w:t>
      </w:r>
      <w:r w:rsidR="003603A6" w:rsidRPr="00016958">
        <w:rPr>
          <w:rFonts w:ascii="Times New Roman" w:hAnsi="Times New Roman"/>
          <w:bCs/>
          <w:sz w:val="24"/>
          <w:szCs w:val="24"/>
        </w:rPr>
        <w:t xml:space="preserve"> - </w:t>
      </w:r>
      <w:r w:rsidR="003603A6" w:rsidRPr="00016958">
        <w:rPr>
          <w:rFonts w:ascii="Times New Roman" w:hAnsi="Times New Roman"/>
          <w:spacing w:val="-4"/>
          <w:sz w:val="24"/>
          <w:szCs w:val="24"/>
        </w:rPr>
        <w:t>20</w:t>
      </w:r>
      <w:r w:rsidR="003603A6" w:rsidRPr="00016958">
        <w:rPr>
          <w:rFonts w:ascii="Times New Roman" w:hAnsi="Times New Roman"/>
          <w:sz w:val="24"/>
          <w:szCs w:val="24"/>
        </w:rPr>
        <w:t xml:space="preserve"> процентов</w:t>
      </w:r>
    </w:p>
    <w:p w14:paraId="21505F8F" w14:textId="77777777" w:rsidR="00CB0C04" w:rsidRPr="00016958" w:rsidRDefault="00CB0C04"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В целях стимулирования педагогических работников к повышению уровня профессионального образования в рамках выплат за качество выполняемых работ устанавлива</w:t>
      </w:r>
      <w:r w:rsidR="00DE5FE9" w:rsidRPr="00016958">
        <w:rPr>
          <w:rFonts w:ascii="Times New Roman" w:hAnsi="Times New Roman"/>
          <w:bCs/>
          <w:sz w:val="24"/>
          <w:szCs w:val="24"/>
        </w:rPr>
        <w:t>ется</w:t>
      </w:r>
      <w:r w:rsidRPr="00016958">
        <w:rPr>
          <w:rFonts w:ascii="Times New Roman" w:hAnsi="Times New Roman"/>
          <w:bCs/>
          <w:sz w:val="24"/>
          <w:szCs w:val="24"/>
        </w:rPr>
        <w:t xml:space="preserve"> надбавк</w:t>
      </w:r>
      <w:r w:rsidR="00DE5FE9" w:rsidRPr="00016958">
        <w:rPr>
          <w:rFonts w:ascii="Times New Roman" w:hAnsi="Times New Roman"/>
          <w:bCs/>
          <w:sz w:val="24"/>
          <w:szCs w:val="24"/>
        </w:rPr>
        <w:t>а</w:t>
      </w:r>
      <w:r w:rsidRPr="00016958">
        <w:rPr>
          <w:rFonts w:ascii="Times New Roman" w:hAnsi="Times New Roman"/>
          <w:bCs/>
          <w:sz w:val="24"/>
          <w:szCs w:val="24"/>
        </w:rPr>
        <w:t xml:space="preserve"> к окладу</w:t>
      </w:r>
      <w:r w:rsidR="00DE5FE9" w:rsidRPr="00016958">
        <w:rPr>
          <w:rFonts w:ascii="Times New Roman" w:hAnsi="Times New Roman"/>
          <w:bCs/>
          <w:sz w:val="24"/>
          <w:szCs w:val="24"/>
        </w:rPr>
        <w:t xml:space="preserve"> (</w:t>
      </w:r>
      <w:r w:rsidRPr="00016958">
        <w:rPr>
          <w:rFonts w:ascii="Times New Roman" w:hAnsi="Times New Roman"/>
          <w:bCs/>
          <w:sz w:val="24"/>
          <w:szCs w:val="24"/>
        </w:rPr>
        <w:t>ставке заработной плате) за квалификационную категорию в следующих размерах:</w:t>
      </w:r>
    </w:p>
    <w:p w14:paraId="236EB403" w14:textId="77777777" w:rsidR="00CB0C04" w:rsidRPr="00016958" w:rsidRDefault="00DE5FE9"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 xml:space="preserve">- </w:t>
      </w:r>
      <w:r w:rsidR="00CB0C04" w:rsidRPr="00016958">
        <w:rPr>
          <w:rFonts w:ascii="Times New Roman" w:hAnsi="Times New Roman"/>
          <w:bCs/>
          <w:sz w:val="24"/>
          <w:szCs w:val="24"/>
        </w:rPr>
        <w:t>при наличии первой квалификационной категории – 1</w:t>
      </w:r>
      <w:r w:rsidR="002611A6" w:rsidRPr="00016958">
        <w:rPr>
          <w:rFonts w:ascii="Times New Roman" w:hAnsi="Times New Roman"/>
          <w:bCs/>
          <w:sz w:val="24"/>
          <w:szCs w:val="24"/>
        </w:rPr>
        <w:t>0</w:t>
      </w:r>
      <w:r w:rsidR="00CB0C04" w:rsidRPr="00016958">
        <w:rPr>
          <w:rFonts w:ascii="Times New Roman" w:hAnsi="Times New Roman"/>
          <w:bCs/>
          <w:sz w:val="24"/>
          <w:szCs w:val="24"/>
        </w:rPr>
        <w:t xml:space="preserve"> процентов;</w:t>
      </w:r>
    </w:p>
    <w:p w14:paraId="68FCA05E" w14:textId="77777777" w:rsidR="00CB0C04" w:rsidRPr="00016958" w:rsidRDefault="00DE5FE9"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 xml:space="preserve">- </w:t>
      </w:r>
      <w:r w:rsidR="00CB0C04" w:rsidRPr="00016958">
        <w:rPr>
          <w:rFonts w:ascii="Times New Roman" w:hAnsi="Times New Roman"/>
          <w:bCs/>
          <w:sz w:val="24"/>
          <w:szCs w:val="24"/>
        </w:rPr>
        <w:t xml:space="preserve">при наличии высшей квалификационной категории – </w:t>
      </w:r>
      <w:r w:rsidR="002611A6" w:rsidRPr="00016958">
        <w:rPr>
          <w:rFonts w:ascii="Times New Roman" w:hAnsi="Times New Roman"/>
          <w:bCs/>
          <w:sz w:val="24"/>
          <w:szCs w:val="24"/>
        </w:rPr>
        <w:t>18</w:t>
      </w:r>
      <w:r w:rsidR="00CB0C04" w:rsidRPr="00016958">
        <w:rPr>
          <w:rFonts w:ascii="Times New Roman" w:hAnsi="Times New Roman"/>
          <w:bCs/>
          <w:sz w:val="24"/>
          <w:szCs w:val="24"/>
        </w:rPr>
        <w:t>- процентов.</w:t>
      </w:r>
    </w:p>
    <w:p w14:paraId="3EA128B7" w14:textId="77777777" w:rsidR="00E14766" w:rsidRPr="00016958" w:rsidRDefault="00E14766" w:rsidP="00E14766">
      <w:pPr>
        <w:spacing w:after="0" w:line="240" w:lineRule="auto"/>
        <w:ind w:firstLine="709"/>
        <w:jc w:val="both"/>
        <w:rPr>
          <w:rFonts w:ascii="Times New Roman" w:hAnsi="Times New Roman"/>
          <w:bCs/>
          <w:sz w:val="24"/>
          <w:szCs w:val="24"/>
        </w:rPr>
      </w:pPr>
      <w:r w:rsidRPr="00016958">
        <w:rPr>
          <w:rFonts w:ascii="Times New Roman" w:hAnsi="Times New Roman"/>
          <w:bCs/>
          <w:sz w:val="24"/>
          <w:szCs w:val="24"/>
        </w:rPr>
        <w:t>Стимулирующие выплаты за педагогический стаж работы, квалификационную категорию образуют новый оклад для расчета  заработной платы  преподавателей и для выплаты материальной помощи.</w:t>
      </w:r>
    </w:p>
    <w:p w14:paraId="47A3C3E8" w14:textId="77777777" w:rsidR="00E80426" w:rsidRPr="00016958" w:rsidRDefault="00DE5FE9" w:rsidP="00E14766">
      <w:pPr>
        <w:tabs>
          <w:tab w:val="right" w:pos="9540"/>
        </w:tabs>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4.5</w:t>
      </w:r>
      <w:r w:rsidR="00E80426" w:rsidRPr="00016958">
        <w:rPr>
          <w:rFonts w:ascii="Times New Roman" w:eastAsia="ヒラギノ角ゴ Pro W3" w:hAnsi="Times New Roman"/>
          <w:sz w:val="24"/>
          <w:szCs w:val="24"/>
        </w:rPr>
        <w:t>. Специалистам, работающим в сельских населенных пунктах Челябинской области, устан</w:t>
      </w:r>
      <w:r w:rsidR="00295604">
        <w:rPr>
          <w:rFonts w:ascii="Times New Roman" w:eastAsia="ヒラギノ角ゴ Pro W3" w:hAnsi="Times New Roman"/>
          <w:sz w:val="24"/>
          <w:szCs w:val="24"/>
        </w:rPr>
        <w:t>авливается надбавка в размере</w:t>
      </w:r>
      <w:r w:rsidR="00E80426" w:rsidRPr="00016958">
        <w:rPr>
          <w:rFonts w:ascii="Times New Roman" w:eastAsia="ヒラギノ角ゴ Pro W3" w:hAnsi="Times New Roman"/>
          <w:sz w:val="24"/>
          <w:szCs w:val="24"/>
        </w:rPr>
        <w:t xml:space="preserve"> 25 процентов должностного оклада (оклада) в соответствии с перечнем должностей специалистов </w:t>
      </w:r>
      <w:r w:rsidR="0089020B" w:rsidRPr="00016958">
        <w:rPr>
          <w:rFonts w:ascii="Times New Roman" w:eastAsia="ヒラギノ角ゴ Pro W3" w:hAnsi="Times New Roman"/>
          <w:sz w:val="24"/>
          <w:szCs w:val="24"/>
        </w:rPr>
        <w:t>согласно приложению</w:t>
      </w:r>
      <w:r w:rsidR="0030794C" w:rsidRPr="00016958">
        <w:rPr>
          <w:rFonts w:ascii="Times New Roman" w:eastAsia="ヒラギノ角ゴ Pro W3" w:hAnsi="Times New Roman"/>
          <w:sz w:val="24"/>
          <w:szCs w:val="24"/>
        </w:rPr>
        <w:t xml:space="preserve"> 2</w:t>
      </w:r>
      <w:r w:rsidR="00E80426" w:rsidRPr="00016958">
        <w:rPr>
          <w:rFonts w:ascii="Times New Roman" w:eastAsia="ヒラギノ角ゴ Pro W3" w:hAnsi="Times New Roman"/>
          <w:sz w:val="24"/>
          <w:szCs w:val="24"/>
        </w:rPr>
        <w:t xml:space="preserve"> к настоящему Положению. </w:t>
      </w:r>
    </w:p>
    <w:p w14:paraId="709F636F" w14:textId="77777777" w:rsidR="00040232" w:rsidRPr="00016958" w:rsidRDefault="00DE5FE9" w:rsidP="00E14766">
      <w:pPr>
        <w:spacing w:after="0" w:line="240" w:lineRule="auto"/>
        <w:ind w:firstLine="709"/>
        <w:jc w:val="both"/>
        <w:rPr>
          <w:rFonts w:ascii="Times New Roman" w:eastAsia="ヒラギノ角ゴ Pro W3" w:hAnsi="Times New Roman"/>
          <w:sz w:val="24"/>
          <w:szCs w:val="24"/>
        </w:rPr>
      </w:pPr>
      <w:r w:rsidRPr="00016958">
        <w:rPr>
          <w:rFonts w:ascii="Times New Roman" w:eastAsia="ヒラギノ角ゴ Pro W3" w:hAnsi="Times New Roman"/>
          <w:sz w:val="24"/>
          <w:szCs w:val="24"/>
        </w:rPr>
        <w:t>4.6</w:t>
      </w:r>
      <w:r w:rsidR="00BD0F6B" w:rsidRPr="00016958">
        <w:rPr>
          <w:rFonts w:ascii="Times New Roman" w:eastAsia="ヒラギノ角ゴ Pro W3" w:hAnsi="Times New Roman"/>
          <w:sz w:val="24"/>
          <w:szCs w:val="24"/>
        </w:rPr>
        <w:t>.</w:t>
      </w:r>
      <w:r w:rsidR="00040232" w:rsidRPr="00016958">
        <w:rPr>
          <w:rFonts w:ascii="Times New Roman" w:eastAsia="ヒラギノ角ゴ Pro W3" w:hAnsi="Times New Roman"/>
          <w:sz w:val="24"/>
          <w:szCs w:val="24"/>
        </w:rPr>
        <w:t xml:space="preserve">Персональный повышающий коэффициент к окладу устанавливается </w:t>
      </w:r>
      <w:r w:rsidR="00500480" w:rsidRPr="00016958">
        <w:rPr>
          <w:rFonts w:ascii="Times New Roman" w:hAnsi="Times New Roman"/>
          <w:sz w:val="24"/>
          <w:szCs w:val="24"/>
        </w:rPr>
        <w:t xml:space="preserve">на основании локального нормативного акта учреждения с учетом мнения представительного органа работников организации и в соответствии с приказом руководителя учреждения в отношении </w:t>
      </w:r>
      <w:r w:rsidR="00500480" w:rsidRPr="00016958">
        <w:rPr>
          <w:rFonts w:ascii="Times New Roman" w:eastAsia="ヒラギノ角ゴ Pro W3" w:hAnsi="Times New Roman"/>
          <w:sz w:val="24"/>
          <w:szCs w:val="24"/>
        </w:rPr>
        <w:t>конкретного работника</w:t>
      </w:r>
      <w:r w:rsidR="00040232" w:rsidRPr="00016958">
        <w:rPr>
          <w:rFonts w:ascii="Times New Roman" w:eastAsia="ヒラギノ角ゴ Pro W3" w:hAnsi="Times New Roman"/>
          <w:sz w:val="24"/>
          <w:szCs w:val="24"/>
        </w:rPr>
        <w:t xml:space="preserve"> с учетом уровня его профессиональной подготовки, сложности</w:t>
      </w:r>
      <w:r w:rsidR="00660E93" w:rsidRPr="00016958">
        <w:rPr>
          <w:rFonts w:ascii="Times New Roman" w:eastAsia="ヒラギノ角ゴ Pro W3" w:hAnsi="Times New Roman"/>
          <w:sz w:val="24"/>
          <w:szCs w:val="24"/>
        </w:rPr>
        <w:t>, в</w:t>
      </w:r>
      <w:r w:rsidR="00040232" w:rsidRPr="00016958">
        <w:rPr>
          <w:rFonts w:ascii="Times New Roman" w:eastAsia="ヒラギノ角ゴ Pro W3" w:hAnsi="Times New Roman"/>
          <w:sz w:val="24"/>
          <w:szCs w:val="24"/>
        </w:rPr>
        <w:t>ажности выполняемой работы, степени самостоятельн</w:t>
      </w:r>
      <w:r w:rsidR="00660E93" w:rsidRPr="00016958">
        <w:rPr>
          <w:rFonts w:ascii="Times New Roman" w:eastAsia="ヒラギノ角ゴ Pro W3" w:hAnsi="Times New Roman"/>
          <w:sz w:val="24"/>
          <w:szCs w:val="24"/>
        </w:rPr>
        <w:t>ости и ответственности при выпол</w:t>
      </w:r>
      <w:r w:rsidR="00040232" w:rsidRPr="00016958">
        <w:rPr>
          <w:rFonts w:ascii="Times New Roman" w:eastAsia="ヒラギノ角ゴ Pro W3" w:hAnsi="Times New Roman"/>
          <w:sz w:val="24"/>
          <w:szCs w:val="24"/>
        </w:rPr>
        <w:t>нении поста</w:t>
      </w:r>
      <w:r w:rsidR="00660E93" w:rsidRPr="00016958">
        <w:rPr>
          <w:rFonts w:ascii="Times New Roman" w:eastAsia="ヒラギノ角ゴ Pro W3" w:hAnsi="Times New Roman"/>
          <w:sz w:val="24"/>
          <w:szCs w:val="24"/>
        </w:rPr>
        <w:t>вл</w:t>
      </w:r>
      <w:r w:rsidR="00500480" w:rsidRPr="00016958">
        <w:rPr>
          <w:rFonts w:ascii="Times New Roman" w:eastAsia="ヒラギノ角ゴ Pro W3" w:hAnsi="Times New Roman"/>
          <w:sz w:val="24"/>
          <w:szCs w:val="24"/>
        </w:rPr>
        <w:t xml:space="preserve">енных задач и других факторов, </w:t>
      </w:r>
      <w:r w:rsidR="00500480" w:rsidRPr="00016958">
        <w:rPr>
          <w:rFonts w:ascii="Times New Roman" w:hAnsi="Times New Roman"/>
          <w:sz w:val="24"/>
          <w:szCs w:val="24"/>
        </w:rPr>
        <w:t>а также с учетом обеспечения указанной выплаты финансовыми средствами.</w:t>
      </w:r>
      <w:r w:rsidR="00660E93" w:rsidRPr="00016958">
        <w:rPr>
          <w:rFonts w:ascii="Times New Roman" w:eastAsia="ヒラギノ角ゴ Pro W3" w:hAnsi="Times New Roman"/>
          <w:sz w:val="24"/>
          <w:szCs w:val="24"/>
        </w:rPr>
        <w:t xml:space="preserve"> Размер персонального повышающего коэффициента –до </w:t>
      </w:r>
      <w:r w:rsidR="00A86957" w:rsidRPr="00016958">
        <w:rPr>
          <w:rFonts w:ascii="Times New Roman" w:eastAsia="ヒラギノ角ゴ Pro W3" w:hAnsi="Times New Roman"/>
          <w:sz w:val="24"/>
          <w:szCs w:val="24"/>
        </w:rPr>
        <w:t>2</w:t>
      </w:r>
      <w:r w:rsidR="00660E93" w:rsidRPr="00016958">
        <w:rPr>
          <w:rFonts w:ascii="Times New Roman" w:eastAsia="ヒラギノ角ゴ Pro W3" w:hAnsi="Times New Roman"/>
          <w:sz w:val="24"/>
          <w:szCs w:val="24"/>
        </w:rPr>
        <w:t>-х.</w:t>
      </w:r>
    </w:p>
    <w:p w14:paraId="2DB69675" w14:textId="77777777" w:rsidR="00D83D02" w:rsidRPr="00016958" w:rsidRDefault="00500480" w:rsidP="00E14766">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Персональный повышающий коэффициент устанавливается на определенный период времени в течение соответствующего календарного года. </w:t>
      </w:r>
      <w:r w:rsidR="00D83D02" w:rsidRPr="00016958">
        <w:rPr>
          <w:rFonts w:ascii="Times New Roman" w:hAnsi="Times New Roman"/>
          <w:sz w:val="24"/>
          <w:szCs w:val="24"/>
        </w:rPr>
        <w:t>Руководитель учреждения определяет возможный повышающий коэффициент для работников, исходя из фонда оплаты труда.</w:t>
      </w:r>
    </w:p>
    <w:p w14:paraId="50B6C72B" w14:textId="77777777" w:rsidR="00E14766" w:rsidRPr="00016958" w:rsidRDefault="00500480" w:rsidP="00E14766">
      <w:pPr>
        <w:tabs>
          <w:tab w:val="left" w:pos="722"/>
        </w:tabs>
        <w:autoSpaceDE w:val="0"/>
        <w:autoSpaceDN w:val="0"/>
        <w:adjustRightInd w:val="0"/>
        <w:spacing w:after="0" w:line="240" w:lineRule="auto"/>
        <w:ind w:firstLine="709"/>
        <w:jc w:val="both"/>
        <w:rPr>
          <w:rFonts w:ascii="Times New Roman" w:hAnsi="Times New Roman"/>
          <w:sz w:val="24"/>
          <w:szCs w:val="24"/>
        </w:rPr>
      </w:pPr>
      <w:r w:rsidRPr="00016958">
        <w:rPr>
          <w:rFonts w:ascii="Times New Roman" w:hAnsi="Times New Roman"/>
          <w:sz w:val="24"/>
          <w:szCs w:val="24"/>
        </w:rPr>
        <w:t>Размер выплат определяется путем умножения разм</w:t>
      </w:r>
      <w:r w:rsidR="00E14766" w:rsidRPr="00016958">
        <w:rPr>
          <w:rFonts w:ascii="Times New Roman" w:hAnsi="Times New Roman"/>
          <w:sz w:val="24"/>
          <w:szCs w:val="24"/>
        </w:rPr>
        <w:t>ера оклада</w:t>
      </w:r>
      <w:r w:rsidRPr="00016958">
        <w:rPr>
          <w:rFonts w:ascii="Times New Roman" w:hAnsi="Times New Roman"/>
          <w:sz w:val="24"/>
          <w:szCs w:val="24"/>
        </w:rPr>
        <w:t>,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14:paraId="0F038D19" w14:textId="77777777" w:rsidR="00500480" w:rsidRPr="00016958" w:rsidRDefault="00500480" w:rsidP="00E14766">
      <w:pPr>
        <w:spacing w:after="0" w:line="240" w:lineRule="auto"/>
        <w:ind w:firstLine="709"/>
        <w:jc w:val="both"/>
        <w:rPr>
          <w:rFonts w:ascii="Times New Roman" w:hAnsi="Times New Roman"/>
          <w:sz w:val="24"/>
          <w:szCs w:val="24"/>
        </w:rPr>
      </w:pPr>
    </w:p>
    <w:p w14:paraId="1648AEB5" w14:textId="77777777" w:rsidR="00E80426" w:rsidRPr="00646C6F" w:rsidRDefault="003D5BBC" w:rsidP="00E80426">
      <w:pPr>
        <w:spacing w:after="0" w:line="240" w:lineRule="auto"/>
        <w:ind w:firstLine="720"/>
        <w:jc w:val="center"/>
        <w:rPr>
          <w:rFonts w:ascii="Times New Roman" w:hAnsi="Times New Roman"/>
          <w:bCs/>
          <w:sz w:val="24"/>
          <w:szCs w:val="24"/>
        </w:rPr>
      </w:pPr>
      <w:r w:rsidRPr="00646C6F">
        <w:rPr>
          <w:rFonts w:ascii="Times New Roman" w:hAnsi="Times New Roman"/>
          <w:bCs/>
          <w:sz w:val="24"/>
          <w:szCs w:val="24"/>
          <w:lang w:val="en-US"/>
        </w:rPr>
        <w:t>V</w:t>
      </w:r>
      <w:r w:rsidR="00E80426" w:rsidRPr="00646C6F">
        <w:rPr>
          <w:rFonts w:ascii="Times New Roman" w:hAnsi="Times New Roman"/>
          <w:bCs/>
          <w:sz w:val="24"/>
          <w:szCs w:val="24"/>
        </w:rPr>
        <w:t>. Условия оплаты труда руководителя учреждения, его заместителей</w:t>
      </w:r>
    </w:p>
    <w:p w14:paraId="7D631930" w14:textId="77777777" w:rsidR="00E80426" w:rsidRPr="00016958" w:rsidRDefault="00F00AB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5.1</w:t>
      </w:r>
      <w:r w:rsidR="00E80426" w:rsidRPr="00016958">
        <w:rPr>
          <w:rFonts w:ascii="Times New Roman" w:hAnsi="Times New Roman"/>
          <w:sz w:val="24"/>
          <w:szCs w:val="24"/>
        </w:rPr>
        <w:t>. Заработная плата руководителей учреждений и их заместителей состоит</w:t>
      </w:r>
      <w:r w:rsidRPr="00016958">
        <w:rPr>
          <w:rFonts w:ascii="Times New Roman" w:hAnsi="Times New Roman"/>
          <w:sz w:val="24"/>
          <w:szCs w:val="24"/>
        </w:rPr>
        <w:t xml:space="preserve"> из </w:t>
      </w:r>
      <w:r w:rsidR="00041A61">
        <w:rPr>
          <w:rFonts w:ascii="Times New Roman" w:hAnsi="Times New Roman"/>
          <w:sz w:val="24"/>
          <w:szCs w:val="24"/>
        </w:rPr>
        <w:t xml:space="preserve">должностного </w:t>
      </w:r>
      <w:r w:rsidRPr="00016958">
        <w:rPr>
          <w:rFonts w:ascii="Times New Roman" w:hAnsi="Times New Roman"/>
          <w:sz w:val="24"/>
          <w:szCs w:val="24"/>
        </w:rPr>
        <w:t>оклада</w:t>
      </w:r>
      <w:r w:rsidR="00E80426" w:rsidRPr="00016958">
        <w:rPr>
          <w:rFonts w:ascii="Times New Roman" w:hAnsi="Times New Roman"/>
          <w:sz w:val="24"/>
          <w:szCs w:val="24"/>
        </w:rPr>
        <w:t>, выплат компенсационного и стимулирующего характера.</w:t>
      </w:r>
    </w:p>
    <w:p w14:paraId="5DCA328F" w14:textId="77777777" w:rsidR="000E6161" w:rsidRPr="00016958" w:rsidRDefault="00E80426"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sz w:val="24"/>
          <w:szCs w:val="24"/>
        </w:rPr>
        <w:t>Размер должностного оклада руководителя учреждения определяется трудовым договором.</w:t>
      </w:r>
      <w:r w:rsidR="0010336D">
        <w:rPr>
          <w:rFonts w:ascii="Times New Roman" w:hAnsi="Times New Roman"/>
          <w:sz w:val="24"/>
          <w:szCs w:val="24"/>
        </w:rPr>
        <w:t xml:space="preserve"> </w:t>
      </w:r>
      <w:r w:rsidR="00F00AB6" w:rsidRPr="00016958">
        <w:rPr>
          <w:rFonts w:ascii="Times New Roman" w:hAnsi="Times New Roman" w:cs="Times New Roman"/>
          <w:sz w:val="24"/>
          <w:szCs w:val="24"/>
        </w:rPr>
        <w:t>В связи с повышением индикатива д</w:t>
      </w:r>
      <w:r w:rsidR="000E6161" w:rsidRPr="00016958">
        <w:rPr>
          <w:rFonts w:ascii="Times New Roman" w:hAnsi="Times New Roman" w:cs="Times New Roman"/>
          <w:sz w:val="24"/>
          <w:szCs w:val="24"/>
        </w:rPr>
        <w:t xml:space="preserve">олжностной оклад руководителя учреждения  может меняться не чаще одного раза в год. </w:t>
      </w:r>
      <w:r w:rsidR="00F00AB6" w:rsidRPr="00016958">
        <w:rPr>
          <w:rFonts w:ascii="Times New Roman" w:hAnsi="Times New Roman" w:cs="Times New Roman"/>
          <w:sz w:val="24"/>
          <w:szCs w:val="24"/>
        </w:rPr>
        <w:t>В</w:t>
      </w:r>
      <w:r w:rsidR="000E6161" w:rsidRPr="00016958">
        <w:rPr>
          <w:rFonts w:ascii="Times New Roman" w:hAnsi="Times New Roman" w:cs="Times New Roman"/>
          <w:sz w:val="24"/>
          <w:szCs w:val="24"/>
        </w:rPr>
        <w:t xml:space="preserve"> случае повышения окладов работникам учреждения производиться соответствующее повышение окладов руководителя учреждения.</w:t>
      </w:r>
    </w:p>
    <w:p w14:paraId="310275FC" w14:textId="77777777" w:rsidR="00F00AB6" w:rsidRPr="00016958" w:rsidRDefault="00F00AB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Для исчисления размера должностного оклада руководителя учреждения определяется средняя заработная плата работников учреждения.</w:t>
      </w:r>
      <w:r w:rsidR="00BB0E53">
        <w:rPr>
          <w:rFonts w:ascii="Times New Roman" w:hAnsi="Times New Roman"/>
          <w:sz w:val="24"/>
          <w:szCs w:val="24"/>
        </w:rPr>
        <w:t xml:space="preserve"> В соответствии с разделом </w:t>
      </w:r>
      <w:r w:rsidR="00BB0E53">
        <w:rPr>
          <w:rFonts w:ascii="Times New Roman" w:hAnsi="Times New Roman"/>
          <w:sz w:val="24"/>
          <w:szCs w:val="24"/>
          <w:lang w:val="en-US"/>
        </w:rPr>
        <w:t>VI</w:t>
      </w:r>
      <w:r w:rsidR="00BB0E53">
        <w:rPr>
          <w:rFonts w:ascii="Times New Roman" w:hAnsi="Times New Roman"/>
          <w:sz w:val="24"/>
          <w:szCs w:val="24"/>
        </w:rPr>
        <w:t xml:space="preserve"> единых </w:t>
      </w:r>
      <w:r w:rsidR="00BB0E53" w:rsidRPr="00BB0E53">
        <w:rPr>
          <w:rFonts w:ascii="Times New Roman" w:hAnsi="Times New Roman"/>
          <w:color w:val="000000" w:themeColor="text1"/>
          <w:sz w:val="24"/>
          <w:szCs w:val="24"/>
        </w:rPr>
        <w:t>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 решением Российской трехсторонней комиссии по регулированию социально-трудовых отношений).</w:t>
      </w:r>
    </w:p>
    <w:p w14:paraId="46751CD0" w14:textId="77777777" w:rsidR="00687092" w:rsidRPr="00D87406" w:rsidRDefault="00974DC7"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sz w:val="24"/>
          <w:szCs w:val="24"/>
        </w:rPr>
        <w:t xml:space="preserve">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w:t>
      </w:r>
      <w:r w:rsidRPr="00D87406">
        <w:rPr>
          <w:rFonts w:ascii="Times New Roman" w:hAnsi="Times New Roman"/>
          <w:sz w:val="24"/>
          <w:szCs w:val="24"/>
        </w:rPr>
        <w:t>от 1 до 3.</w:t>
      </w:r>
    </w:p>
    <w:p w14:paraId="15DF305B" w14:textId="77777777" w:rsidR="003A1E3E" w:rsidRPr="00016958" w:rsidRDefault="00F00AB6" w:rsidP="00016958">
      <w:pPr>
        <w:spacing w:after="0" w:line="240" w:lineRule="auto"/>
        <w:ind w:firstLine="709"/>
        <w:jc w:val="both"/>
        <w:rPr>
          <w:rFonts w:ascii="Times New Roman" w:hAnsi="Times New Roman"/>
          <w:sz w:val="24"/>
          <w:szCs w:val="24"/>
        </w:rPr>
      </w:pPr>
      <w:r w:rsidRPr="00D87406">
        <w:rPr>
          <w:rFonts w:ascii="Times New Roman" w:hAnsi="Times New Roman"/>
          <w:sz w:val="24"/>
          <w:szCs w:val="24"/>
        </w:rPr>
        <w:t>5.2</w:t>
      </w:r>
      <w:r w:rsidR="00840C6E" w:rsidRPr="00D87406">
        <w:rPr>
          <w:rFonts w:ascii="Times New Roman" w:hAnsi="Times New Roman"/>
          <w:sz w:val="24"/>
          <w:szCs w:val="24"/>
        </w:rPr>
        <w:t xml:space="preserve">. Средняя заработная плата работников учреждения </w:t>
      </w:r>
      <w:r w:rsidR="009D3E02" w:rsidRPr="00D87406">
        <w:rPr>
          <w:rFonts w:ascii="Times New Roman" w:hAnsi="Times New Roman"/>
          <w:sz w:val="24"/>
          <w:szCs w:val="24"/>
        </w:rPr>
        <w:t xml:space="preserve">(без совместителей) </w:t>
      </w:r>
      <w:r w:rsidR="00840C6E" w:rsidRPr="00D87406">
        <w:rPr>
          <w:rFonts w:ascii="Times New Roman" w:hAnsi="Times New Roman"/>
          <w:sz w:val="24"/>
          <w:szCs w:val="24"/>
        </w:rPr>
        <w:t xml:space="preserve">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w:t>
      </w:r>
      <w:r w:rsidR="009D3E02" w:rsidRPr="00D87406">
        <w:rPr>
          <w:rFonts w:ascii="Times New Roman" w:hAnsi="Times New Roman"/>
          <w:sz w:val="24"/>
          <w:szCs w:val="24"/>
        </w:rPr>
        <w:t>(кроме заработной платы руководителя и его заместителя)</w:t>
      </w:r>
      <w:r w:rsidR="00BB0E53" w:rsidRPr="00D87406">
        <w:rPr>
          <w:rFonts w:ascii="Times New Roman" w:hAnsi="Times New Roman"/>
          <w:sz w:val="24"/>
          <w:szCs w:val="24"/>
        </w:rPr>
        <w:t xml:space="preserve"> </w:t>
      </w:r>
      <w:r w:rsidR="00840C6E" w:rsidRPr="00D87406">
        <w:rPr>
          <w:rFonts w:ascii="Times New Roman" w:hAnsi="Times New Roman"/>
          <w:sz w:val="24"/>
          <w:szCs w:val="24"/>
        </w:rPr>
        <w:t>на сумму</w:t>
      </w:r>
      <w:r w:rsidR="00840C6E" w:rsidRPr="00016958">
        <w:rPr>
          <w:rFonts w:ascii="Times New Roman" w:hAnsi="Times New Roman"/>
          <w:sz w:val="24"/>
          <w:szCs w:val="24"/>
        </w:rPr>
        <w:t xml:space="preserve">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14:paraId="2E4ECFE7"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При расчете средней заработной платы учитыва</w:t>
      </w:r>
      <w:r w:rsidR="00F00AB6" w:rsidRPr="00016958">
        <w:rPr>
          <w:rFonts w:ascii="Times New Roman" w:hAnsi="Times New Roman" w:cs="Times New Roman"/>
          <w:sz w:val="24"/>
          <w:szCs w:val="24"/>
        </w:rPr>
        <w:t>ются оклады</w:t>
      </w:r>
      <w:r w:rsidRPr="00016958">
        <w:rPr>
          <w:rFonts w:ascii="Times New Roman" w:hAnsi="Times New Roman" w:cs="Times New Roman"/>
          <w:sz w:val="24"/>
          <w:szCs w:val="24"/>
        </w:rPr>
        <w:t xml:space="preserve">, ставки и выплаты стимулирующего характера работников </w:t>
      </w:r>
      <w:r w:rsidR="00687092" w:rsidRPr="00016958">
        <w:rPr>
          <w:rFonts w:ascii="Times New Roman" w:hAnsi="Times New Roman" w:cs="Times New Roman"/>
          <w:sz w:val="24"/>
          <w:szCs w:val="24"/>
        </w:rPr>
        <w:t>учреждения</w:t>
      </w:r>
      <w:r w:rsidRPr="00016958">
        <w:rPr>
          <w:rFonts w:ascii="Times New Roman" w:hAnsi="Times New Roman" w:cs="Times New Roman"/>
          <w:sz w:val="24"/>
          <w:szCs w:val="24"/>
        </w:rPr>
        <w:t>.</w:t>
      </w:r>
      <w:r w:rsidR="00BB0E53">
        <w:rPr>
          <w:rFonts w:ascii="Times New Roman" w:hAnsi="Times New Roman" w:cs="Times New Roman"/>
          <w:sz w:val="24"/>
          <w:szCs w:val="24"/>
        </w:rPr>
        <w:t xml:space="preserve"> </w:t>
      </w:r>
      <w:r w:rsidRPr="00016958">
        <w:rPr>
          <w:rFonts w:ascii="Times New Roman" w:hAnsi="Times New Roman" w:cs="Times New Roman"/>
          <w:sz w:val="24"/>
          <w:szCs w:val="24"/>
        </w:rPr>
        <w:t>При расчете средней заработной платы учитываются выплаты стимулирующего характера работников организации независимо от   источников финансирования, за счет которых осуществляются данные выплаты.</w:t>
      </w:r>
    </w:p>
    <w:p w14:paraId="208A9747"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Расчет средней заработной платы работников </w:t>
      </w:r>
      <w:r w:rsidR="00980C26"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осуществляется за календарный год, предшествующий году установления должностного ок</w:t>
      </w:r>
      <w:r w:rsidR="00980C26" w:rsidRPr="00016958">
        <w:rPr>
          <w:rFonts w:ascii="Times New Roman" w:hAnsi="Times New Roman" w:cs="Times New Roman"/>
          <w:sz w:val="24"/>
          <w:szCs w:val="24"/>
        </w:rPr>
        <w:t>лада руководителя учреждения</w:t>
      </w:r>
      <w:r w:rsidRPr="00016958">
        <w:rPr>
          <w:rFonts w:ascii="Times New Roman" w:hAnsi="Times New Roman" w:cs="Times New Roman"/>
          <w:sz w:val="24"/>
          <w:szCs w:val="24"/>
        </w:rPr>
        <w:t>.</w:t>
      </w:r>
    </w:p>
    <w:p w14:paraId="7FDA47C5" w14:textId="77777777" w:rsidR="001834D4"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При расчете средней заработной платы не учитываются выплаты компенсационного характера работников.</w:t>
      </w:r>
    </w:p>
    <w:p w14:paraId="74004D9E" w14:textId="77777777" w:rsidR="00687D32" w:rsidRPr="00016958" w:rsidRDefault="00F00AB6"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5.3. </w:t>
      </w:r>
      <w:r w:rsidR="00687D32" w:rsidRPr="00016958">
        <w:rPr>
          <w:rFonts w:ascii="Times New Roman" w:hAnsi="Times New Roman" w:cs="Times New Roman"/>
          <w:sz w:val="24"/>
          <w:szCs w:val="24"/>
        </w:rPr>
        <w:t xml:space="preserve">При определении среднемесячной численности работников </w:t>
      </w:r>
      <w:r w:rsidR="006B1620" w:rsidRPr="00016958">
        <w:rPr>
          <w:rFonts w:ascii="Times New Roman" w:hAnsi="Times New Roman" w:cs="Times New Roman"/>
          <w:sz w:val="24"/>
          <w:szCs w:val="24"/>
        </w:rPr>
        <w:t>учреждения</w:t>
      </w:r>
      <w:r w:rsidR="00687D32" w:rsidRPr="00016958">
        <w:rPr>
          <w:rFonts w:ascii="Times New Roman" w:hAnsi="Times New Roman" w:cs="Times New Roman"/>
          <w:sz w:val="24"/>
          <w:szCs w:val="24"/>
        </w:rPr>
        <w:t xml:space="preserve"> учитывается среднемесячная численность работников </w:t>
      </w:r>
      <w:r w:rsidR="00F43E7E" w:rsidRPr="00016958">
        <w:rPr>
          <w:rFonts w:ascii="Times New Roman" w:hAnsi="Times New Roman" w:cs="Times New Roman"/>
          <w:sz w:val="24"/>
          <w:szCs w:val="24"/>
        </w:rPr>
        <w:t>учреждения</w:t>
      </w:r>
      <w:r w:rsidR="00687D32" w:rsidRPr="00016958">
        <w:rPr>
          <w:rFonts w:ascii="Times New Roman" w:hAnsi="Times New Roman" w:cs="Times New Roman"/>
          <w:sz w:val="24"/>
          <w:szCs w:val="24"/>
        </w:rPr>
        <w:t xml:space="preserve">, работающих на условиях полного рабочего времени, среднемесячная численность работников </w:t>
      </w:r>
      <w:r w:rsidR="00F43E7E" w:rsidRPr="00016958">
        <w:rPr>
          <w:rFonts w:ascii="Times New Roman" w:hAnsi="Times New Roman" w:cs="Times New Roman"/>
          <w:sz w:val="24"/>
          <w:szCs w:val="24"/>
        </w:rPr>
        <w:t>учреждения</w:t>
      </w:r>
      <w:r w:rsidR="00687D32" w:rsidRPr="00016958">
        <w:rPr>
          <w:rFonts w:ascii="Times New Roman" w:hAnsi="Times New Roman" w:cs="Times New Roman"/>
          <w:sz w:val="24"/>
          <w:szCs w:val="24"/>
        </w:rPr>
        <w:t>, работающих на условиях непол</w:t>
      </w:r>
      <w:r w:rsidR="00DE63A3" w:rsidRPr="00016958">
        <w:rPr>
          <w:rFonts w:ascii="Times New Roman" w:hAnsi="Times New Roman" w:cs="Times New Roman"/>
          <w:sz w:val="24"/>
          <w:szCs w:val="24"/>
        </w:rPr>
        <w:t>ного рабочего времени</w:t>
      </w:r>
      <w:r w:rsidR="006B1620" w:rsidRPr="00016958">
        <w:rPr>
          <w:rFonts w:ascii="Times New Roman" w:hAnsi="Times New Roman" w:cs="Times New Roman"/>
          <w:sz w:val="24"/>
          <w:szCs w:val="24"/>
        </w:rPr>
        <w:t xml:space="preserve"> без совместителей</w:t>
      </w:r>
      <w:r w:rsidR="00DE63A3" w:rsidRPr="00016958">
        <w:rPr>
          <w:rFonts w:ascii="Times New Roman" w:hAnsi="Times New Roman" w:cs="Times New Roman"/>
          <w:sz w:val="24"/>
          <w:szCs w:val="24"/>
        </w:rPr>
        <w:t>.</w:t>
      </w:r>
    </w:p>
    <w:p w14:paraId="4AAEACBF"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Среднемесячная численность работников </w:t>
      </w:r>
      <w:r w:rsidR="00B15FCF"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работающих на условиях полного рабочего времени, исчисляется путем суммирования численности работников </w:t>
      </w:r>
      <w:r w:rsidR="00B15FCF" w:rsidRPr="00016958">
        <w:rPr>
          <w:rFonts w:ascii="Times New Roman" w:hAnsi="Times New Roman" w:cs="Times New Roman"/>
          <w:sz w:val="24"/>
          <w:szCs w:val="24"/>
        </w:rPr>
        <w:t>учреждения</w:t>
      </w:r>
      <w:r w:rsidRPr="00016958">
        <w:rPr>
          <w:rFonts w:ascii="Times New Roman" w:hAnsi="Times New Roman" w:cs="Times New Roman"/>
          <w:sz w:val="24"/>
          <w:szCs w:val="24"/>
        </w:rPr>
        <w:t>,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2A25E917"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Численность работников </w:t>
      </w:r>
      <w:r w:rsidR="009E2094"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работающих на условиях полного рабочего времени, за выходные или нерабочие праздничные дни принимается равной численности работников </w:t>
      </w:r>
      <w:r w:rsidR="009E2094" w:rsidRPr="00016958">
        <w:rPr>
          <w:rFonts w:ascii="Times New Roman" w:hAnsi="Times New Roman" w:cs="Times New Roman"/>
          <w:sz w:val="24"/>
          <w:szCs w:val="24"/>
        </w:rPr>
        <w:t>учреждения</w:t>
      </w:r>
      <w:r w:rsidRPr="00016958">
        <w:rPr>
          <w:rFonts w:ascii="Times New Roman" w:hAnsi="Times New Roman" w:cs="Times New Roman"/>
          <w:sz w:val="24"/>
          <w:szCs w:val="24"/>
        </w:rPr>
        <w:t>, работающих на условиях полного рабочего времени, зарабочий день, предшествовавший выходным или нерабочим праздничным дням.</w:t>
      </w:r>
    </w:p>
    <w:p w14:paraId="0B6BD8B2"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В численности работников </w:t>
      </w:r>
      <w:r w:rsidR="009E2094"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работающих на условиях полного рабочего времени, за каждый календарный день месяца учитываются работники </w:t>
      </w:r>
      <w:r w:rsidR="009E2094" w:rsidRPr="00016958">
        <w:rPr>
          <w:rFonts w:ascii="Times New Roman" w:hAnsi="Times New Roman" w:cs="Times New Roman"/>
          <w:sz w:val="24"/>
          <w:szCs w:val="24"/>
        </w:rPr>
        <w:t>учреждения</w:t>
      </w:r>
      <w:r w:rsidRPr="00016958">
        <w:rPr>
          <w:rFonts w:ascii="Times New Roman" w:hAnsi="Times New Roman" w:cs="Times New Roman"/>
          <w:sz w:val="24"/>
          <w:szCs w:val="24"/>
        </w:rPr>
        <w:t>, фактически работающие на основании табеля учета рабочего времени работников.</w:t>
      </w:r>
    </w:p>
    <w:p w14:paraId="4364E720"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Работник, работающий в организации на одну, более чем одну ставку (оформленный в учреждении как внутренний совместитель), учитывается в списочной численности работников </w:t>
      </w:r>
      <w:r w:rsidR="00F62376"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как один человек (целая единица).</w:t>
      </w:r>
    </w:p>
    <w:p w14:paraId="110394E3"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 xml:space="preserve">Работники </w:t>
      </w:r>
      <w:r w:rsidR="00DA59E3"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w:t>
      </w:r>
      <w:r w:rsidR="00DA59E3" w:rsidRPr="00016958">
        <w:rPr>
          <w:rFonts w:ascii="Times New Roman" w:hAnsi="Times New Roman" w:cs="Times New Roman"/>
          <w:sz w:val="24"/>
          <w:szCs w:val="24"/>
        </w:rPr>
        <w:t>учреждения</w:t>
      </w:r>
      <w:r w:rsidRPr="00016958">
        <w:rPr>
          <w:rFonts w:ascii="Times New Roman" w:hAnsi="Times New Roman" w:cs="Times New Roman"/>
          <w:sz w:val="24"/>
          <w:szCs w:val="24"/>
        </w:rPr>
        <w:t xml:space="preserve"> учитываются пропорционально отработанному времени.</w:t>
      </w:r>
    </w:p>
    <w:p w14:paraId="51738F45"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14:paraId="594C3CDB"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lastRenderedPageBreak/>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14:paraId="5CC781E3"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14:paraId="6CCEC39E"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39 часов - на 7,8 часа (при пятидневной рабочей неделе) или на 6,5 часа (при шестидневной рабочей неделе);</w:t>
      </w:r>
    </w:p>
    <w:p w14:paraId="533382A7"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14:paraId="7A281D0D"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33 часа - на 6,6 часа (при пятидневной рабочей неделе) или на 5,5 часа (при шестидневной рабочей неделе);</w:t>
      </w:r>
    </w:p>
    <w:p w14:paraId="6FEF7A80"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30 часов - на 6 часов (при пятидневной рабочей неделе) или на 5 часов (при шестидневной рабочей неделе);</w:t>
      </w:r>
    </w:p>
    <w:p w14:paraId="513B673A"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24 часа - на 4,8 часа (при пятидневной рабочей неделе) или на 4 часа (при шестидневной рабочей неделе);</w:t>
      </w:r>
    </w:p>
    <w:p w14:paraId="6EF3F71B" w14:textId="77777777" w:rsidR="00687D32" w:rsidRPr="00016958" w:rsidRDefault="00687D32" w:rsidP="00016958">
      <w:pPr>
        <w:pStyle w:val="ConsPlusNormal"/>
        <w:widowControl/>
        <w:ind w:firstLine="709"/>
        <w:jc w:val="both"/>
        <w:rPr>
          <w:rFonts w:ascii="Times New Roman" w:hAnsi="Times New Roman" w:cs="Times New Roman"/>
          <w:sz w:val="24"/>
          <w:szCs w:val="24"/>
        </w:rPr>
      </w:pPr>
      <w:r w:rsidRPr="00016958">
        <w:rPr>
          <w:rFonts w:ascii="Times New Roman" w:hAnsi="Times New Roman" w:cs="Times New Roman"/>
          <w:sz w:val="24"/>
          <w:szCs w:val="24"/>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205BBB40" w14:textId="77777777" w:rsidR="000A21CB" w:rsidRPr="00016958" w:rsidRDefault="00F00AB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5.4</w:t>
      </w:r>
      <w:r w:rsidR="000A21CB" w:rsidRPr="00016958">
        <w:rPr>
          <w:rFonts w:ascii="Times New Roman" w:hAnsi="Times New Roman"/>
          <w:sz w:val="24"/>
          <w:szCs w:val="24"/>
        </w:rPr>
        <w:t>. Оклады заместителей руководителей учреждений устанавливаются на 10 – 30 процентов ниже окладов руководителей этих учреждений.</w:t>
      </w:r>
    </w:p>
    <w:p w14:paraId="7A2B4436" w14:textId="77777777" w:rsidR="000A21CB" w:rsidRPr="00016958" w:rsidRDefault="00F00AB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5.5</w:t>
      </w:r>
      <w:r w:rsidR="000A21CB" w:rsidRPr="00016958">
        <w:rPr>
          <w:rFonts w:ascii="Times New Roman" w:hAnsi="Times New Roman"/>
          <w:sz w:val="24"/>
          <w:szCs w:val="24"/>
        </w:rPr>
        <w:t xml:space="preserve">. Выплаты компенсационного и стимулирующего характера руководителю учреждения устанавливаются начальником Отдела культуры в соответствии с настоящим Положением.  </w:t>
      </w:r>
    </w:p>
    <w:p w14:paraId="68E4D422" w14:textId="77777777" w:rsidR="00295604" w:rsidRDefault="000A21CB"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Выплаты компенсационного </w:t>
      </w:r>
      <w:r w:rsidR="00295604">
        <w:rPr>
          <w:rFonts w:ascii="Times New Roman" w:hAnsi="Times New Roman"/>
          <w:sz w:val="24"/>
          <w:szCs w:val="24"/>
        </w:rPr>
        <w:t xml:space="preserve">и стимулирующего </w:t>
      </w:r>
      <w:r w:rsidRPr="00016958">
        <w:rPr>
          <w:rFonts w:ascii="Times New Roman" w:hAnsi="Times New Roman"/>
          <w:sz w:val="24"/>
          <w:szCs w:val="24"/>
        </w:rPr>
        <w:t>характера устанавливаются для руководителей учреждений, их за</w:t>
      </w:r>
      <w:r w:rsidR="00295604">
        <w:rPr>
          <w:rFonts w:ascii="Times New Roman" w:hAnsi="Times New Roman"/>
          <w:sz w:val="24"/>
          <w:szCs w:val="24"/>
        </w:rPr>
        <w:t>местителей в процентах к окладу</w:t>
      </w:r>
      <w:r w:rsidRPr="00016958">
        <w:rPr>
          <w:rFonts w:ascii="Times New Roman" w:hAnsi="Times New Roman"/>
          <w:sz w:val="24"/>
          <w:szCs w:val="24"/>
        </w:rPr>
        <w:t xml:space="preserve"> </w:t>
      </w:r>
      <w:r w:rsidR="00295604" w:rsidRPr="00295604">
        <w:rPr>
          <w:rFonts w:ascii="Times New Roman" w:hAnsi="Times New Roman"/>
          <w:sz w:val="24"/>
          <w:szCs w:val="24"/>
        </w:rPr>
        <w:t>или в абсолютном размере.</w:t>
      </w:r>
    </w:p>
    <w:p w14:paraId="2DAB1AC2" w14:textId="77777777" w:rsidR="00E80426" w:rsidRPr="00646C6F" w:rsidRDefault="00E80426" w:rsidP="00016958">
      <w:pPr>
        <w:spacing w:after="0" w:line="240" w:lineRule="auto"/>
        <w:ind w:firstLine="709"/>
        <w:jc w:val="both"/>
        <w:rPr>
          <w:rFonts w:ascii="Times New Roman" w:hAnsi="Times New Roman"/>
          <w:bCs/>
          <w:sz w:val="24"/>
          <w:szCs w:val="24"/>
        </w:rPr>
      </w:pPr>
    </w:p>
    <w:p w14:paraId="182E485D" w14:textId="77777777" w:rsidR="00E80426" w:rsidRPr="00646C6F" w:rsidRDefault="003D5BBC" w:rsidP="00016958">
      <w:pPr>
        <w:spacing w:after="0" w:line="240" w:lineRule="auto"/>
        <w:ind w:firstLine="709"/>
        <w:jc w:val="center"/>
        <w:rPr>
          <w:rFonts w:ascii="Times New Roman" w:hAnsi="Times New Roman"/>
          <w:bCs/>
          <w:sz w:val="24"/>
          <w:szCs w:val="24"/>
        </w:rPr>
      </w:pPr>
      <w:r w:rsidRPr="00646C6F">
        <w:rPr>
          <w:rFonts w:ascii="Times New Roman" w:hAnsi="Times New Roman"/>
          <w:bCs/>
          <w:sz w:val="24"/>
          <w:szCs w:val="24"/>
          <w:lang w:val="en-US"/>
        </w:rPr>
        <w:t>VI</w:t>
      </w:r>
      <w:r w:rsidR="00E80426" w:rsidRPr="00646C6F">
        <w:rPr>
          <w:rFonts w:ascii="Times New Roman" w:hAnsi="Times New Roman"/>
          <w:bCs/>
          <w:sz w:val="24"/>
          <w:szCs w:val="24"/>
        </w:rPr>
        <w:t>. Заключительные положения</w:t>
      </w:r>
    </w:p>
    <w:p w14:paraId="429AE0FE" w14:textId="77777777" w:rsidR="00517056" w:rsidRPr="00016958" w:rsidRDefault="00F00AB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 6.1</w:t>
      </w:r>
      <w:r w:rsidR="00E80426" w:rsidRPr="00016958">
        <w:rPr>
          <w:rFonts w:ascii="Times New Roman" w:hAnsi="Times New Roman"/>
          <w:sz w:val="24"/>
          <w:szCs w:val="24"/>
        </w:rPr>
        <w:t xml:space="preserve">. Штатное расписание учреждения утверждается руководителем </w:t>
      </w:r>
      <w:r w:rsidR="000A07F6" w:rsidRPr="000A07F6">
        <w:rPr>
          <w:rFonts w:ascii="Times New Roman" w:hAnsi="Times New Roman"/>
          <w:sz w:val="24"/>
          <w:szCs w:val="24"/>
        </w:rPr>
        <w:t>по согласованию с</w:t>
      </w:r>
      <w:r w:rsidR="00360170" w:rsidRPr="00360170">
        <w:rPr>
          <w:sz w:val="28"/>
          <w:szCs w:val="28"/>
        </w:rPr>
        <w:t xml:space="preserve"> </w:t>
      </w:r>
      <w:r w:rsidR="000762A0" w:rsidRPr="003D5BBC">
        <w:rPr>
          <w:rFonts w:ascii="Times New Roman" w:hAnsi="Times New Roman"/>
          <w:sz w:val="24"/>
          <w:szCs w:val="24"/>
        </w:rPr>
        <w:t>начальником Отдела культуры</w:t>
      </w:r>
      <w:r w:rsidR="005B2CBA" w:rsidRPr="003D5BBC">
        <w:rPr>
          <w:rFonts w:ascii="Times New Roman" w:hAnsi="Times New Roman"/>
          <w:sz w:val="24"/>
          <w:szCs w:val="24"/>
        </w:rPr>
        <w:t xml:space="preserve"> </w:t>
      </w:r>
      <w:r w:rsidR="000A07F6" w:rsidRPr="003D5BBC">
        <w:rPr>
          <w:rFonts w:ascii="Liberation Serif" w:hAnsi="Liberation Serif"/>
        </w:rPr>
        <w:t xml:space="preserve"> </w:t>
      </w:r>
      <w:r w:rsidR="00E80426" w:rsidRPr="003D5BBC">
        <w:rPr>
          <w:rFonts w:ascii="Times New Roman" w:hAnsi="Times New Roman"/>
          <w:sz w:val="24"/>
          <w:szCs w:val="24"/>
        </w:rPr>
        <w:t>и включает</w:t>
      </w:r>
      <w:r w:rsidR="00E80426" w:rsidRPr="00016958">
        <w:rPr>
          <w:rFonts w:ascii="Times New Roman" w:hAnsi="Times New Roman"/>
          <w:sz w:val="24"/>
          <w:szCs w:val="24"/>
        </w:rPr>
        <w:t xml:space="preserve"> в себя все должности служащих (профессии рабочих) данного учреждения. Руководителем учреждения ведётся тарификационный список, отражающий фактическую расстановку кадров и их оплату труда. </w:t>
      </w:r>
    </w:p>
    <w:p w14:paraId="4AB63582" w14:textId="77777777" w:rsidR="00517056" w:rsidRPr="00016958" w:rsidRDefault="0051705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6.2.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14:paraId="4B2F8FC5" w14:textId="77777777" w:rsidR="00517056" w:rsidRPr="00016958" w:rsidRDefault="0051705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 xml:space="preserve">Перечни должностей и профессий работников учреждения, которые относятся к основному персоналу по видам экономической деятельности, разрабатываются Отделом культуры администрации Нязепетровского муниципального </w:t>
      </w:r>
      <w:r w:rsidR="008E1B4F">
        <w:rPr>
          <w:rFonts w:ascii="Times New Roman" w:hAnsi="Times New Roman"/>
          <w:sz w:val="24"/>
          <w:szCs w:val="24"/>
        </w:rPr>
        <w:t>округа</w:t>
      </w:r>
      <w:r w:rsidRPr="00016958">
        <w:rPr>
          <w:rFonts w:ascii="Times New Roman" w:hAnsi="Times New Roman"/>
          <w:sz w:val="24"/>
          <w:szCs w:val="24"/>
        </w:rPr>
        <w:t xml:space="preserve"> и утверждаются настоящим положением и приведены в Приложениях № 3, № 4.</w:t>
      </w:r>
    </w:p>
    <w:p w14:paraId="7AAB66B5" w14:textId="77777777" w:rsidR="00517056" w:rsidRPr="00016958" w:rsidRDefault="0051705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6.3. Фонд оплаты труда работников учреждения формируется на календарный год исходя из объема лимитов бюджетных обязательств муниципального бюджета и средств, поступающих от приносящей доход деятельности.</w:t>
      </w:r>
    </w:p>
    <w:p w14:paraId="1C902E69" w14:textId="77777777" w:rsidR="00517056" w:rsidRPr="00016958" w:rsidRDefault="00517056" w:rsidP="00016958">
      <w:pPr>
        <w:spacing w:after="0" w:line="240" w:lineRule="auto"/>
        <w:ind w:firstLine="709"/>
        <w:jc w:val="both"/>
        <w:rPr>
          <w:rFonts w:ascii="Times New Roman" w:hAnsi="Times New Roman"/>
          <w:sz w:val="24"/>
          <w:szCs w:val="24"/>
          <w:highlight w:val="yellow"/>
        </w:rPr>
      </w:pPr>
      <w:r w:rsidRPr="00016958">
        <w:rPr>
          <w:rFonts w:ascii="Times New Roman" w:hAnsi="Times New Roman"/>
          <w:sz w:val="24"/>
          <w:szCs w:val="24"/>
        </w:rPr>
        <w:t>6.4. Неиспользованные средства учреждения могут быть распределены руководителем на увеличение фонда оплаты труда и использоваться для осуществления выплат стимулирующего характера работникам учреждения.</w:t>
      </w:r>
    </w:p>
    <w:p w14:paraId="625120F9" w14:textId="77777777" w:rsidR="00974DC7" w:rsidRPr="00016958" w:rsidRDefault="00517056" w:rsidP="00016958">
      <w:pPr>
        <w:spacing w:after="0" w:line="240" w:lineRule="auto"/>
        <w:ind w:firstLine="709"/>
        <w:jc w:val="both"/>
        <w:rPr>
          <w:rFonts w:ascii="Times New Roman" w:hAnsi="Times New Roman"/>
          <w:sz w:val="24"/>
          <w:szCs w:val="24"/>
        </w:rPr>
      </w:pPr>
      <w:r w:rsidRPr="00016958">
        <w:rPr>
          <w:rFonts w:ascii="Times New Roman" w:hAnsi="Times New Roman"/>
          <w:sz w:val="24"/>
          <w:szCs w:val="24"/>
        </w:rPr>
        <w:t>6.5</w:t>
      </w:r>
      <w:r w:rsidR="00974DC7" w:rsidRPr="00016958">
        <w:rPr>
          <w:rFonts w:ascii="Times New Roman" w:hAnsi="Times New Roman"/>
          <w:sz w:val="24"/>
          <w:szCs w:val="24"/>
        </w:rPr>
        <w:t>.</w:t>
      </w:r>
      <w:r w:rsidR="00D53D98">
        <w:rPr>
          <w:rFonts w:ascii="Times New Roman" w:hAnsi="Times New Roman"/>
          <w:sz w:val="24"/>
          <w:szCs w:val="24"/>
        </w:rPr>
        <w:t xml:space="preserve"> </w:t>
      </w:r>
      <w:r w:rsidR="00974DC7" w:rsidRPr="00016958">
        <w:rPr>
          <w:rFonts w:ascii="Times New Roman" w:hAnsi="Times New Roman"/>
          <w:sz w:val="24"/>
          <w:szCs w:val="24"/>
        </w:rPr>
        <w:t>Из экономии фонда оплаты труда учреждения, работникам на основании заявления может быть оказана материальная помощь.</w:t>
      </w:r>
      <w:r w:rsidR="00D53D98">
        <w:rPr>
          <w:rFonts w:ascii="Times New Roman" w:hAnsi="Times New Roman"/>
          <w:sz w:val="24"/>
          <w:szCs w:val="24"/>
        </w:rPr>
        <w:t xml:space="preserve"> </w:t>
      </w:r>
      <w:r w:rsidR="00974DC7" w:rsidRPr="00016958">
        <w:rPr>
          <w:rFonts w:ascii="Times New Roman" w:hAnsi="Times New Roman"/>
          <w:sz w:val="24"/>
          <w:szCs w:val="24"/>
        </w:rPr>
        <w:t xml:space="preserve">Материальная помощь выплачивается с целью социальной защиты работников: для  приобретения лекарств, платного лечения, в связи с различными  юбилейными датами, свадьбами, рождением ребёнка и иными  обстоятельствами. </w:t>
      </w:r>
    </w:p>
    <w:p w14:paraId="5D6ADE73" w14:textId="77777777" w:rsidR="00AA61CC" w:rsidRDefault="00AA61CC" w:rsidP="00E43946">
      <w:pPr>
        <w:shd w:val="clear" w:color="auto" w:fill="FFFFFF"/>
        <w:spacing w:after="0" w:line="240" w:lineRule="auto"/>
        <w:ind w:left="4680"/>
        <w:jc w:val="right"/>
        <w:rPr>
          <w:rFonts w:ascii="Times New Roman" w:hAnsi="Times New Roman"/>
          <w:caps/>
          <w:spacing w:val="-4"/>
          <w:sz w:val="24"/>
          <w:szCs w:val="24"/>
        </w:rPr>
      </w:pPr>
    </w:p>
    <w:p w14:paraId="67E4D47E"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50B8C322"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5B22D5A1"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626A5901"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24E55B33"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0DE87338"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2998EDF5" w14:textId="77777777" w:rsidR="00BB0E53" w:rsidRDefault="00BB0E53" w:rsidP="00E43946">
      <w:pPr>
        <w:shd w:val="clear" w:color="auto" w:fill="FFFFFF"/>
        <w:spacing w:after="0" w:line="240" w:lineRule="auto"/>
        <w:ind w:left="4680"/>
        <w:jc w:val="right"/>
        <w:rPr>
          <w:rFonts w:ascii="Times New Roman" w:hAnsi="Times New Roman"/>
          <w:caps/>
          <w:spacing w:val="-4"/>
          <w:sz w:val="24"/>
          <w:szCs w:val="24"/>
        </w:rPr>
      </w:pPr>
    </w:p>
    <w:p w14:paraId="6AED95D6" w14:textId="77777777" w:rsidR="00FB398B" w:rsidRPr="00787637" w:rsidRDefault="00FB398B" w:rsidP="00FB398B">
      <w:pPr>
        <w:shd w:val="clear" w:color="auto" w:fill="FFFFFF"/>
        <w:spacing w:after="0" w:line="240" w:lineRule="auto"/>
        <w:ind w:left="4680"/>
        <w:jc w:val="right"/>
        <w:rPr>
          <w:rFonts w:ascii="Times New Roman" w:hAnsi="Times New Roman"/>
          <w:spacing w:val="-4"/>
          <w:sz w:val="24"/>
          <w:szCs w:val="24"/>
        </w:rPr>
      </w:pPr>
      <w:r w:rsidRPr="00787637">
        <w:rPr>
          <w:rFonts w:ascii="Times New Roman" w:hAnsi="Times New Roman"/>
          <w:caps/>
          <w:spacing w:val="-4"/>
          <w:sz w:val="24"/>
          <w:szCs w:val="24"/>
        </w:rPr>
        <w:lastRenderedPageBreak/>
        <w:t>Приложение</w:t>
      </w:r>
      <w:r w:rsidRPr="00787637">
        <w:rPr>
          <w:rFonts w:ascii="Times New Roman" w:hAnsi="Times New Roman"/>
          <w:spacing w:val="-4"/>
          <w:sz w:val="24"/>
          <w:szCs w:val="24"/>
        </w:rPr>
        <w:t xml:space="preserve"> 1</w:t>
      </w:r>
    </w:p>
    <w:p w14:paraId="379A17AC" w14:textId="77777777" w:rsidR="00FB398B" w:rsidRPr="00787637" w:rsidRDefault="00FB398B" w:rsidP="00FB398B">
      <w:pPr>
        <w:shd w:val="clear" w:color="auto" w:fill="FFFFFF"/>
        <w:spacing w:after="0" w:line="240" w:lineRule="auto"/>
        <w:ind w:left="4680"/>
        <w:jc w:val="right"/>
        <w:rPr>
          <w:rFonts w:ascii="Times New Roman" w:hAnsi="Times New Roman"/>
          <w:sz w:val="24"/>
          <w:szCs w:val="24"/>
        </w:rPr>
      </w:pPr>
      <w:r w:rsidRPr="00787637">
        <w:rPr>
          <w:rFonts w:ascii="Times New Roman" w:hAnsi="Times New Roman"/>
          <w:spacing w:val="-4"/>
          <w:sz w:val="24"/>
          <w:szCs w:val="24"/>
        </w:rPr>
        <w:t xml:space="preserve">к Положению </w:t>
      </w:r>
      <w:r w:rsidRPr="00787637">
        <w:rPr>
          <w:rFonts w:ascii="Times New Roman" w:hAnsi="Times New Roman"/>
          <w:sz w:val="24"/>
          <w:szCs w:val="24"/>
        </w:rPr>
        <w:t>об оплате труда работников муниципальных учреждений культуры,</w:t>
      </w:r>
    </w:p>
    <w:p w14:paraId="2D8AEEBD" w14:textId="77777777" w:rsidR="00FB398B" w:rsidRPr="00787637" w:rsidRDefault="00FB398B" w:rsidP="00FB398B">
      <w:pPr>
        <w:shd w:val="clear" w:color="auto" w:fill="FFFFFF"/>
        <w:spacing w:after="0" w:line="240" w:lineRule="auto"/>
        <w:ind w:left="4680"/>
        <w:jc w:val="right"/>
        <w:rPr>
          <w:rFonts w:ascii="Times New Roman" w:hAnsi="Times New Roman"/>
          <w:sz w:val="24"/>
          <w:szCs w:val="24"/>
        </w:rPr>
      </w:pPr>
      <w:r w:rsidRPr="00787637">
        <w:rPr>
          <w:rFonts w:ascii="Times New Roman" w:hAnsi="Times New Roman"/>
          <w:sz w:val="24"/>
          <w:szCs w:val="24"/>
        </w:rPr>
        <w:t>подведомственных Отделу культуры</w:t>
      </w:r>
    </w:p>
    <w:p w14:paraId="45F5868D" w14:textId="77777777" w:rsidR="00FB398B" w:rsidRPr="00787637" w:rsidRDefault="00FB398B" w:rsidP="00FB398B">
      <w:pPr>
        <w:shd w:val="clear" w:color="auto" w:fill="FFFFFF"/>
        <w:spacing w:after="0" w:line="240" w:lineRule="auto"/>
        <w:ind w:left="4680"/>
        <w:jc w:val="right"/>
        <w:rPr>
          <w:rFonts w:ascii="Times New Roman" w:hAnsi="Times New Roman"/>
          <w:sz w:val="24"/>
          <w:szCs w:val="24"/>
        </w:rPr>
      </w:pPr>
      <w:r w:rsidRPr="00787637">
        <w:rPr>
          <w:rFonts w:ascii="Times New Roman" w:hAnsi="Times New Roman"/>
          <w:sz w:val="24"/>
          <w:szCs w:val="24"/>
        </w:rPr>
        <w:t>администрации</w:t>
      </w:r>
      <w:r>
        <w:rPr>
          <w:rFonts w:ascii="Times New Roman" w:hAnsi="Times New Roman"/>
          <w:sz w:val="24"/>
          <w:szCs w:val="24"/>
        </w:rPr>
        <w:t xml:space="preserve"> </w:t>
      </w:r>
      <w:r w:rsidRPr="00787637">
        <w:rPr>
          <w:rFonts w:ascii="Times New Roman" w:hAnsi="Times New Roman"/>
          <w:sz w:val="24"/>
          <w:szCs w:val="24"/>
        </w:rPr>
        <w:t>Нязепетровского</w:t>
      </w:r>
    </w:p>
    <w:p w14:paraId="7737AA68" w14:textId="77777777" w:rsidR="00FB398B" w:rsidRPr="00787637" w:rsidRDefault="00FB398B" w:rsidP="00FB398B">
      <w:pPr>
        <w:shd w:val="clear" w:color="auto" w:fill="FFFFFF"/>
        <w:spacing w:after="0" w:line="240" w:lineRule="auto"/>
        <w:ind w:left="4680"/>
        <w:jc w:val="right"/>
        <w:rPr>
          <w:rFonts w:ascii="Times New Roman" w:hAnsi="Times New Roman"/>
          <w:sz w:val="24"/>
          <w:szCs w:val="24"/>
        </w:rPr>
      </w:pPr>
      <w:r w:rsidRPr="00787637">
        <w:rPr>
          <w:rFonts w:ascii="Times New Roman" w:hAnsi="Times New Roman"/>
          <w:sz w:val="24"/>
          <w:szCs w:val="24"/>
        </w:rPr>
        <w:t xml:space="preserve">муниципального </w:t>
      </w:r>
      <w:r w:rsidR="008E1B4F">
        <w:rPr>
          <w:rFonts w:ascii="Times New Roman" w:hAnsi="Times New Roman"/>
          <w:sz w:val="24"/>
          <w:szCs w:val="24"/>
        </w:rPr>
        <w:t>округа</w:t>
      </w:r>
    </w:p>
    <w:p w14:paraId="2D915A28" w14:textId="77777777" w:rsidR="00FB398B" w:rsidRPr="00787637" w:rsidRDefault="00FB398B" w:rsidP="00FB398B">
      <w:pPr>
        <w:shd w:val="clear" w:color="auto" w:fill="FFFFFF"/>
        <w:spacing w:after="0" w:line="240" w:lineRule="auto"/>
        <w:ind w:left="4680"/>
        <w:jc w:val="right"/>
        <w:rPr>
          <w:rFonts w:ascii="Times New Roman" w:hAnsi="Times New Roman"/>
          <w:sz w:val="24"/>
          <w:szCs w:val="24"/>
        </w:rPr>
      </w:pPr>
    </w:p>
    <w:p w14:paraId="3C3C8C78" w14:textId="77777777" w:rsidR="00FB398B" w:rsidRPr="00787637" w:rsidRDefault="00FB398B" w:rsidP="00FB398B">
      <w:pPr>
        <w:shd w:val="clear" w:color="auto" w:fill="FFFFFF"/>
        <w:spacing w:after="0" w:line="240" w:lineRule="auto"/>
        <w:ind w:left="4680"/>
        <w:jc w:val="both"/>
        <w:rPr>
          <w:rStyle w:val="FontStyle13"/>
        </w:rPr>
      </w:pPr>
    </w:p>
    <w:p w14:paraId="79E5AC8F" w14:textId="77777777" w:rsidR="00FB398B" w:rsidRPr="00D5619E" w:rsidRDefault="00FB398B" w:rsidP="00FB398B">
      <w:pPr>
        <w:shd w:val="clear" w:color="auto" w:fill="FFFFFF"/>
        <w:spacing w:after="0"/>
        <w:jc w:val="center"/>
        <w:rPr>
          <w:rStyle w:val="FontStyle13"/>
          <w:bCs/>
          <w:sz w:val="24"/>
          <w:szCs w:val="24"/>
        </w:rPr>
      </w:pPr>
      <w:r w:rsidRPr="00D5619E">
        <w:rPr>
          <w:rStyle w:val="FontStyle13"/>
          <w:bCs/>
          <w:sz w:val="24"/>
          <w:szCs w:val="24"/>
        </w:rPr>
        <w:t>1. Профессиональные квалификационные группы</w:t>
      </w:r>
    </w:p>
    <w:p w14:paraId="7B19E966" w14:textId="77777777" w:rsidR="00FB398B" w:rsidRPr="00D5619E" w:rsidRDefault="00FB398B" w:rsidP="00FB398B">
      <w:pPr>
        <w:shd w:val="clear" w:color="auto" w:fill="FFFFFF"/>
        <w:spacing w:after="0"/>
        <w:jc w:val="center"/>
        <w:rPr>
          <w:rStyle w:val="FontStyle13"/>
          <w:bCs/>
          <w:sz w:val="24"/>
          <w:szCs w:val="24"/>
        </w:rPr>
      </w:pPr>
      <w:r w:rsidRPr="00D5619E">
        <w:rPr>
          <w:rStyle w:val="FontStyle13"/>
          <w:bCs/>
          <w:sz w:val="24"/>
          <w:szCs w:val="24"/>
        </w:rPr>
        <w:t>общеотраслевых должностей руководителей, специалистов и служащих</w:t>
      </w:r>
    </w:p>
    <w:p w14:paraId="2C1BED36" w14:textId="65F17D6A" w:rsidR="00FB398B" w:rsidRPr="00D5619E" w:rsidRDefault="00FB398B" w:rsidP="00DE15BF">
      <w:pPr>
        <w:spacing w:line="240" w:lineRule="auto"/>
        <w:ind w:firstLine="720"/>
        <w:jc w:val="both"/>
        <w:rPr>
          <w:rFonts w:ascii="Times New Roman" w:hAnsi="Times New Roman"/>
          <w:sz w:val="24"/>
          <w:szCs w:val="24"/>
        </w:rPr>
      </w:pPr>
      <w:r w:rsidRPr="00D5619E">
        <w:rPr>
          <w:rStyle w:val="FontStyle13"/>
          <w:sz w:val="24"/>
          <w:szCs w:val="24"/>
        </w:rPr>
        <w:t>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w:t>
      </w:r>
      <w:r w:rsidR="000A141D">
        <w:rPr>
          <w:rStyle w:val="FontStyle13"/>
          <w:sz w:val="24"/>
          <w:szCs w:val="24"/>
        </w:rPr>
        <w:t>Ф</w:t>
      </w:r>
      <w:r w:rsidRPr="00D5619E">
        <w:rPr>
          <w:rStyle w:val="FontStyle13"/>
          <w:sz w:val="24"/>
          <w:szCs w:val="24"/>
        </w:rPr>
        <w:t xml:space="preserve"> от 29</w:t>
      </w:r>
      <w:r w:rsidR="000A141D">
        <w:rPr>
          <w:rStyle w:val="FontStyle13"/>
          <w:sz w:val="24"/>
          <w:szCs w:val="24"/>
        </w:rPr>
        <w:t xml:space="preserve"> мая </w:t>
      </w:r>
      <w:r w:rsidRPr="00D5619E">
        <w:rPr>
          <w:rStyle w:val="FontStyle13"/>
          <w:sz w:val="24"/>
          <w:szCs w:val="24"/>
        </w:rPr>
        <w:t>2008</w:t>
      </w:r>
      <w:r w:rsidR="000A141D">
        <w:rPr>
          <w:rStyle w:val="FontStyle13"/>
          <w:sz w:val="24"/>
          <w:szCs w:val="24"/>
        </w:rPr>
        <w:t xml:space="preserve"> </w:t>
      </w:r>
      <w:r w:rsidRPr="00D5619E">
        <w:rPr>
          <w:rStyle w:val="FontStyle13"/>
          <w:sz w:val="24"/>
          <w:szCs w:val="24"/>
        </w:rPr>
        <w:t>г. № 247н «Об утверждении профессиональных квалификационных групп общеотраслевых должностей руководителей, специалистов и служащих</w:t>
      </w:r>
      <w:r w:rsidRPr="00D5619E">
        <w:rPr>
          <w:rFonts w:ascii="Times New Roman" w:hAnsi="Times New Roman"/>
          <w:spacing w:val="-4"/>
          <w:sz w:val="24"/>
          <w:szCs w:val="24"/>
        </w:rPr>
        <w:t>».</w:t>
      </w:r>
    </w:p>
    <w:tbl>
      <w:tblPr>
        <w:tblStyle w:val="af1"/>
        <w:tblW w:w="4813" w:type="pct"/>
        <w:tblLayout w:type="fixed"/>
        <w:tblLook w:val="04A0" w:firstRow="1" w:lastRow="0" w:firstColumn="1" w:lastColumn="0" w:noHBand="0" w:noVBand="1"/>
      </w:tblPr>
      <w:tblGrid>
        <w:gridCol w:w="2627"/>
        <w:gridCol w:w="4006"/>
        <w:gridCol w:w="1984"/>
        <w:gridCol w:w="1414"/>
      </w:tblGrid>
      <w:tr w:rsidR="00FB398B" w:rsidRPr="00787637" w14:paraId="7A152EC8" w14:textId="77777777" w:rsidTr="00D87406">
        <w:tc>
          <w:tcPr>
            <w:tcW w:w="1309" w:type="pct"/>
          </w:tcPr>
          <w:p w14:paraId="4667ED89" w14:textId="77777777" w:rsidR="00FB398B" w:rsidRPr="00D5619E" w:rsidRDefault="00FB398B" w:rsidP="00FB398B">
            <w:pPr>
              <w:jc w:val="center"/>
            </w:pPr>
            <w:r w:rsidRPr="00D5619E">
              <w:rPr>
                <w:spacing w:val="-4"/>
              </w:rPr>
              <w:t>Квалификационный уровень</w:t>
            </w:r>
          </w:p>
        </w:tc>
        <w:tc>
          <w:tcPr>
            <w:tcW w:w="1997" w:type="pct"/>
          </w:tcPr>
          <w:p w14:paraId="1C106E19" w14:textId="77777777" w:rsidR="00FB398B" w:rsidRPr="00D5619E" w:rsidRDefault="00FB398B" w:rsidP="00FB398B">
            <w:pPr>
              <w:jc w:val="center"/>
            </w:pPr>
            <w:r w:rsidRPr="00D5619E">
              <w:rPr>
                <w:spacing w:val="-4"/>
              </w:rPr>
              <w:t>Должности, относимые к профессиональной квалификационной группе</w:t>
            </w:r>
          </w:p>
        </w:tc>
        <w:tc>
          <w:tcPr>
            <w:tcW w:w="989" w:type="pct"/>
          </w:tcPr>
          <w:p w14:paraId="3D5C79F1" w14:textId="77777777" w:rsidR="00FB398B" w:rsidRPr="00D5619E" w:rsidRDefault="00FB398B" w:rsidP="00FB398B">
            <w:pPr>
              <w:jc w:val="center"/>
            </w:pPr>
            <w:r w:rsidRPr="00D5619E">
              <w:rPr>
                <w:spacing w:val="-4"/>
              </w:rPr>
              <w:t>Межуровневый коэффициент</w:t>
            </w:r>
          </w:p>
        </w:tc>
        <w:tc>
          <w:tcPr>
            <w:tcW w:w="705" w:type="pct"/>
          </w:tcPr>
          <w:p w14:paraId="1FBEE99F" w14:textId="77777777" w:rsidR="00FB398B" w:rsidRPr="00D5619E" w:rsidRDefault="00FB398B" w:rsidP="00FB398B">
            <w:pPr>
              <w:jc w:val="center"/>
            </w:pPr>
            <w:r w:rsidRPr="00D5619E">
              <w:rPr>
                <w:spacing w:val="-4"/>
              </w:rPr>
              <w:t>Должностной оклад (руб.)</w:t>
            </w:r>
          </w:p>
        </w:tc>
      </w:tr>
      <w:tr w:rsidR="00FB398B" w:rsidRPr="00787637" w14:paraId="29FA620D" w14:textId="77777777" w:rsidTr="00D87406">
        <w:trPr>
          <w:trHeight w:val="569"/>
        </w:trPr>
        <w:tc>
          <w:tcPr>
            <w:tcW w:w="5000" w:type="pct"/>
            <w:gridSpan w:val="4"/>
          </w:tcPr>
          <w:p w14:paraId="19B0AD70" w14:textId="77777777" w:rsidR="00FB398B" w:rsidRPr="00D5619E" w:rsidRDefault="00FB398B" w:rsidP="00FB398B">
            <w:pPr>
              <w:jc w:val="center"/>
            </w:pPr>
            <w:r w:rsidRPr="00D5619E">
              <w:rPr>
                <w:spacing w:val="-4"/>
              </w:rPr>
              <w:t>Профессиональная квалификационная группа «Общеотраслевые должности служащих первого уровня»</w:t>
            </w:r>
          </w:p>
        </w:tc>
      </w:tr>
      <w:tr w:rsidR="00FB398B" w:rsidRPr="00787637" w14:paraId="41E898CC" w14:textId="77777777" w:rsidTr="00D87406">
        <w:tc>
          <w:tcPr>
            <w:tcW w:w="1309" w:type="pct"/>
          </w:tcPr>
          <w:p w14:paraId="059067B1" w14:textId="77777777" w:rsidR="00FB398B" w:rsidRPr="00D5619E" w:rsidRDefault="00FB398B" w:rsidP="00FB398B">
            <w:pPr>
              <w:jc w:val="center"/>
            </w:pPr>
            <w:r w:rsidRPr="00D5619E">
              <w:t>1 квалификационный уровень</w:t>
            </w:r>
          </w:p>
        </w:tc>
        <w:tc>
          <w:tcPr>
            <w:tcW w:w="1997" w:type="pct"/>
          </w:tcPr>
          <w:p w14:paraId="0FE6920C" w14:textId="77777777" w:rsidR="00FB398B" w:rsidRPr="00D5619E" w:rsidRDefault="00FB398B" w:rsidP="00FB398B">
            <w:r w:rsidRPr="00D5619E">
              <w:rPr>
                <w:rStyle w:val="FontStyle12"/>
                <w:sz w:val="22"/>
                <w:szCs w:val="22"/>
              </w:rPr>
              <w:t>Секретарь и др.</w:t>
            </w:r>
          </w:p>
        </w:tc>
        <w:tc>
          <w:tcPr>
            <w:tcW w:w="989" w:type="pct"/>
            <w:vAlign w:val="center"/>
          </w:tcPr>
          <w:p w14:paraId="1B7D984D" w14:textId="77777777" w:rsidR="00FB398B" w:rsidRPr="00D5619E" w:rsidRDefault="00FB398B" w:rsidP="00FB398B">
            <w:pPr>
              <w:jc w:val="center"/>
            </w:pPr>
            <w:r w:rsidRPr="00D5619E">
              <w:t>1</w:t>
            </w:r>
          </w:p>
        </w:tc>
        <w:tc>
          <w:tcPr>
            <w:tcW w:w="705" w:type="pct"/>
            <w:vAlign w:val="center"/>
          </w:tcPr>
          <w:p w14:paraId="3C486F74" w14:textId="77777777" w:rsidR="00FB398B" w:rsidRPr="00D5619E" w:rsidRDefault="00B06D21" w:rsidP="00B06D21">
            <w:pPr>
              <w:jc w:val="center"/>
            </w:pPr>
            <w:r w:rsidRPr="00D5619E">
              <w:t>7613</w:t>
            </w:r>
            <w:r w:rsidR="00FB398B" w:rsidRPr="00D5619E">
              <w:t>,00</w:t>
            </w:r>
          </w:p>
        </w:tc>
      </w:tr>
      <w:tr w:rsidR="00FB398B" w:rsidRPr="00787637" w14:paraId="1C5A2911" w14:textId="77777777" w:rsidTr="00D87406">
        <w:tc>
          <w:tcPr>
            <w:tcW w:w="5000" w:type="pct"/>
            <w:gridSpan w:val="4"/>
          </w:tcPr>
          <w:p w14:paraId="133A93EB" w14:textId="77777777" w:rsidR="00FB398B" w:rsidRPr="00D5619E" w:rsidRDefault="00FB398B" w:rsidP="00FB398B">
            <w:pPr>
              <w:jc w:val="center"/>
              <w:rPr>
                <w:spacing w:val="-4"/>
              </w:rPr>
            </w:pPr>
            <w:r w:rsidRPr="00D5619E">
              <w:rPr>
                <w:spacing w:val="-4"/>
              </w:rPr>
              <w:t>Профессиональная квалификационная группа «Общеотраслевые должности служащих второго уровня»</w:t>
            </w:r>
          </w:p>
          <w:p w14:paraId="49494EA0" w14:textId="77777777" w:rsidR="00FB398B" w:rsidRPr="00D5619E" w:rsidRDefault="00FB398B" w:rsidP="00FB398B">
            <w:pPr>
              <w:jc w:val="center"/>
            </w:pPr>
          </w:p>
        </w:tc>
      </w:tr>
      <w:tr w:rsidR="00FB398B" w:rsidRPr="00787637" w14:paraId="2BBD0FCC" w14:textId="77777777" w:rsidTr="00D87406">
        <w:tc>
          <w:tcPr>
            <w:tcW w:w="1309" w:type="pct"/>
          </w:tcPr>
          <w:p w14:paraId="49E63BF4" w14:textId="77777777" w:rsidR="00FB398B" w:rsidRPr="00787637" w:rsidRDefault="00FB398B" w:rsidP="00FB398B">
            <w:pPr>
              <w:jc w:val="center"/>
              <w:rPr>
                <w:sz w:val="24"/>
                <w:szCs w:val="24"/>
              </w:rPr>
            </w:pPr>
            <w:r w:rsidRPr="00787637">
              <w:rPr>
                <w:sz w:val="24"/>
                <w:szCs w:val="24"/>
              </w:rPr>
              <w:t>1 квалификационный уровень</w:t>
            </w:r>
          </w:p>
        </w:tc>
        <w:tc>
          <w:tcPr>
            <w:tcW w:w="1997" w:type="pct"/>
          </w:tcPr>
          <w:p w14:paraId="2096E41F" w14:textId="77777777" w:rsidR="00FB398B" w:rsidRPr="00787637" w:rsidRDefault="00FB398B" w:rsidP="00FB398B">
            <w:pPr>
              <w:rPr>
                <w:sz w:val="24"/>
                <w:szCs w:val="24"/>
              </w:rPr>
            </w:pPr>
            <w:r w:rsidRPr="00787637">
              <w:rPr>
                <w:sz w:val="24"/>
                <w:szCs w:val="24"/>
              </w:rPr>
              <w:t>Художник и др.</w:t>
            </w:r>
          </w:p>
        </w:tc>
        <w:tc>
          <w:tcPr>
            <w:tcW w:w="989" w:type="pct"/>
            <w:vAlign w:val="center"/>
          </w:tcPr>
          <w:p w14:paraId="57BA42FD" w14:textId="77777777" w:rsidR="00FB398B" w:rsidRPr="00787637" w:rsidRDefault="00FB398B" w:rsidP="00FB398B">
            <w:pPr>
              <w:jc w:val="center"/>
              <w:rPr>
                <w:sz w:val="24"/>
                <w:szCs w:val="24"/>
              </w:rPr>
            </w:pPr>
            <w:r w:rsidRPr="00787637">
              <w:rPr>
                <w:sz w:val="24"/>
                <w:szCs w:val="24"/>
              </w:rPr>
              <w:t>1,25</w:t>
            </w:r>
          </w:p>
        </w:tc>
        <w:tc>
          <w:tcPr>
            <w:tcW w:w="705" w:type="pct"/>
            <w:vAlign w:val="center"/>
          </w:tcPr>
          <w:p w14:paraId="1FA8D9ED" w14:textId="77777777" w:rsidR="00FB398B" w:rsidRPr="00787637" w:rsidRDefault="00B06D21" w:rsidP="00B06D21">
            <w:pPr>
              <w:jc w:val="center"/>
              <w:rPr>
                <w:sz w:val="24"/>
                <w:szCs w:val="24"/>
              </w:rPr>
            </w:pPr>
            <w:r>
              <w:rPr>
                <w:sz w:val="24"/>
                <w:szCs w:val="24"/>
              </w:rPr>
              <w:t>9</w:t>
            </w:r>
            <w:r w:rsidR="00FB398B">
              <w:rPr>
                <w:sz w:val="24"/>
                <w:szCs w:val="24"/>
              </w:rPr>
              <w:t>5</w:t>
            </w:r>
            <w:r>
              <w:rPr>
                <w:sz w:val="24"/>
                <w:szCs w:val="24"/>
              </w:rPr>
              <w:t>17</w:t>
            </w:r>
            <w:r w:rsidR="00FB398B" w:rsidRPr="00787637">
              <w:rPr>
                <w:sz w:val="24"/>
                <w:szCs w:val="24"/>
              </w:rPr>
              <w:t xml:space="preserve"> ,00</w:t>
            </w:r>
          </w:p>
        </w:tc>
      </w:tr>
      <w:tr w:rsidR="00FB398B" w:rsidRPr="00787637" w14:paraId="38B3CA12" w14:textId="77777777" w:rsidTr="00D87406">
        <w:tc>
          <w:tcPr>
            <w:tcW w:w="1309" w:type="pct"/>
          </w:tcPr>
          <w:p w14:paraId="0F13CF84" w14:textId="77777777" w:rsidR="00FB398B" w:rsidRPr="00787637" w:rsidRDefault="00FB398B" w:rsidP="00FB398B">
            <w:pPr>
              <w:jc w:val="center"/>
              <w:rPr>
                <w:sz w:val="24"/>
                <w:szCs w:val="24"/>
              </w:rPr>
            </w:pPr>
            <w:r w:rsidRPr="00787637">
              <w:rPr>
                <w:sz w:val="24"/>
                <w:szCs w:val="24"/>
              </w:rPr>
              <w:t>2 квалификационный уровень</w:t>
            </w:r>
          </w:p>
        </w:tc>
        <w:tc>
          <w:tcPr>
            <w:tcW w:w="1997" w:type="pct"/>
          </w:tcPr>
          <w:p w14:paraId="060CBC98" w14:textId="77777777" w:rsidR="00FB398B" w:rsidRPr="00787637" w:rsidRDefault="00FB398B" w:rsidP="00FB398B">
            <w:pPr>
              <w:rPr>
                <w:sz w:val="24"/>
                <w:szCs w:val="24"/>
              </w:rPr>
            </w:pPr>
            <w:r w:rsidRPr="00787637">
              <w:rPr>
                <w:sz w:val="24"/>
                <w:szCs w:val="24"/>
              </w:rPr>
              <w:t>Заведующий хозяйством и др.</w:t>
            </w:r>
          </w:p>
        </w:tc>
        <w:tc>
          <w:tcPr>
            <w:tcW w:w="989" w:type="pct"/>
            <w:vAlign w:val="center"/>
          </w:tcPr>
          <w:p w14:paraId="31ABCB31" w14:textId="77777777" w:rsidR="00FB398B" w:rsidRPr="00787637" w:rsidRDefault="00FB398B" w:rsidP="00FB398B">
            <w:pPr>
              <w:jc w:val="center"/>
              <w:rPr>
                <w:sz w:val="24"/>
                <w:szCs w:val="24"/>
              </w:rPr>
            </w:pPr>
            <w:r w:rsidRPr="00787637">
              <w:rPr>
                <w:sz w:val="24"/>
                <w:szCs w:val="24"/>
              </w:rPr>
              <w:t>1,3</w:t>
            </w:r>
          </w:p>
        </w:tc>
        <w:tc>
          <w:tcPr>
            <w:tcW w:w="705" w:type="pct"/>
            <w:vAlign w:val="center"/>
          </w:tcPr>
          <w:p w14:paraId="269EE494" w14:textId="77777777" w:rsidR="00FB398B" w:rsidRPr="00787637" w:rsidRDefault="00B06D21" w:rsidP="00FB398B">
            <w:pPr>
              <w:jc w:val="center"/>
              <w:rPr>
                <w:sz w:val="24"/>
                <w:szCs w:val="24"/>
              </w:rPr>
            </w:pPr>
            <w:r>
              <w:rPr>
                <w:sz w:val="24"/>
                <w:szCs w:val="24"/>
              </w:rPr>
              <w:t>9897</w:t>
            </w:r>
            <w:r w:rsidR="00FB398B" w:rsidRPr="00787637">
              <w:rPr>
                <w:sz w:val="24"/>
                <w:szCs w:val="24"/>
              </w:rPr>
              <w:t>,00</w:t>
            </w:r>
          </w:p>
        </w:tc>
      </w:tr>
      <w:tr w:rsidR="00FB398B" w:rsidRPr="00787637" w14:paraId="6204EF64" w14:textId="77777777" w:rsidTr="00D87406">
        <w:tc>
          <w:tcPr>
            <w:tcW w:w="1309" w:type="pct"/>
          </w:tcPr>
          <w:p w14:paraId="645BF93E" w14:textId="77777777" w:rsidR="00FB398B" w:rsidRPr="00787637" w:rsidRDefault="00FB398B" w:rsidP="00FB398B">
            <w:pPr>
              <w:jc w:val="center"/>
              <w:rPr>
                <w:sz w:val="24"/>
                <w:szCs w:val="24"/>
              </w:rPr>
            </w:pPr>
            <w:r w:rsidRPr="00787637">
              <w:rPr>
                <w:sz w:val="24"/>
                <w:szCs w:val="24"/>
              </w:rPr>
              <w:t>4 квалификационный уровень</w:t>
            </w:r>
          </w:p>
        </w:tc>
        <w:tc>
          <w:tcPr>
            <w:tcW w:w="1997" w:type="pct"/>
          </w:tcPr>
          <w:p w14:paraId="37759E29" w14:textId="77777777" w:rsidR="00FB398B" w:rsidRPr="00787637" w:rsidRDefault="00FB398B" w:rsidP="00FB398B">
            <w:pPr>
              <w:rPr>
                <w:sz w:val="24"/>
                <w:szCs w:val="24"/>
              </w:rPr>
            </w:pPr>
            <w:r w:rsidRPr="00787637">
              <w:rPr>
                <w:sz w:val="24"/>
                <w:szCs w:val="24"/>
              </w:rPr>
              <w:t>Механик и др.</w:t>
            </w:r>
          </w:p>
        </w:tc>
        <w:tc>
          <w:tcPr>
            <w:tcW w:w="989" w:type="pct"/>
            <w:vAlign w:val="center"/>
          </w:tcPr>
          <w:p w14:paraId="36414E2E" w14:textId="77777777" w:rsidR="00FB398B" w:rsidRPr="00787637" w:rsidRDefault="00FB398B" w:rsidP="00FB398B">
            <w:pPr>
              <w:jc w:val="center"/>
              <w:rPr>
                <w:sz w:val="24"/>
                <w:szCs w:val="24"/>
              </w:rPr>
            </w:pPr>
            <w:r w:rsidRPr="00787637">
              <w:rPr>
                <w:sz w:val="24"/>
                <w:szCs w:val="24"/>
              </w:rPr>
              <w:t>1,4</w:t>
            </w:r>
          </w:p>
        </w:tc>
        <w:tc>
          <w:tcPr>
            <w:tcW w:w="705" w:type="pct"/>
            <w:vAlign w:val="center"/>
          </w:tcPr>
          <w:p w14:paraId="026118E6" w14:textId="77777777" w:rsidR="00FB398B" w:rsidRPr="00787637" w:rsidRDefault="00B06D21" w:rsidP="00FB398B">
            <w:pPr>
              <w:jc w:val="center"/>
              <w:rPr>
                <w:sz w:val="24"/>
                <w:szCs w:val="24"/>
              </w:rPr>
            </w:pPr>
            <w:r>
              <w:rPr>
                <w:sz w:val="24"/>
                <w:szCs w:val="24"/>
              </w:rPr>
              <w:t>10659</w:t>
            </w:r>
            <w:r w:rsidR="00FB398B" w:rsidRPr="00787637">
              <w:rPr>
                <w:sz w:val="24"/>
                <w:szCs w:val="24"/>
              </w:rPr>
              <w:t>,00</w:t>
            </w:r>
          </w:p>
        </w:tc>
      </w:tr>
      <w:tr w:rsidR="00FB398B" w:rsidRPr="00787637" w14:paraId="34DE1496" w14:textId="77777777" w:rsidTr="00D87406">
        <w:tc>
          <w:tcPr>
            <w:tcW w:w="5000" w:type="pct"/>
            <w:gridSpan w:val="4"/>
          </w:tcPr>
          <w:p w14:paraId="7260C63D" w14:textId="77777777" w:rsidR="00FB398B" w:rsidRPr="00D5619E" w:rsidRDefault="00FB398B" w:rsidP="00FB398B">
            <w:pPr>
              <w:jc w:val="center"/>
              <w:rPr>
                <w:bCs/>
                <w:spacing w:val="-4"/>
                <w:sz w:val="24"/>
                <w:szCs w:val="24"/>
              </w:rPr>
            </w:pPr>
            <w:r w:rsidRPr="00D5619E">
              <w:rPr>
                <w:bCs/>
                <w:spacing w:val="-4"/>
                <w:sz w:val="24"/>
                <w:szCs w:val="24"/>
              </w:rPr>
              <w:t>Профессиональная квалификационная группа «Общеотраслевые должности служащих третьего уровня»</w:t>
            </w:r>
          </w:p>
          <w:p w14:paraId="05A20D1F" w14:textId="77777777" w:rsidR="00FB398B" w:rsidRPr="00787637" w:rsidRDefault="00FB398B" w:rsidP="00FB398B">
            <w:pPr>
              <w:jc w:val="center"/>
              <w:rPr>
                <w:sz w:val="24"/>
                <w:szCs w:val="24"/>
              </w:rPr>
            </w:pPr>
          </w:p>
        </w:tc>
      </w:tr>
      <w:tr w:rsidR="00FB398B" w:rsidRPr="00787637" w14:paraId="2E9D1B6C" w14:textId="77777777" w:rsidTr="00D87406">
        <w:tc>
          <w:tcPr>
            <w:tcW w:w="1309" w:type="pct"/>
          </w:tcPr>
          <w:p w14:paraId="46C88C6B" w14:textId="77777777" w:rsidR="00FB398B" w:rsidRPr="00787637" w:rsidRDefault="00FB398B" w:rsidP="00FB398B">
            <w:pPr>
              <w:jc w:val="center"/>
              <w:rPr>
                <w:sz w:val="24"/>
                <w:szCs w:val="24"/>
              </w:rPr>
            </w:pPr>
            <w:r w:rsidRPr="00787637">
              <w:rPr>
                <w:sz w:val="24"/>
                <w:szCs w:val="24"/>
              </w:rPr>
              <w:t>1 квалификационный уровень</w:t>
            </w:r>
          </w:p>
        </w:tc>
        <w:tc>
          <w:tcPr>
            <w:tcW w:w="1997" w:type="pct"/>
          </w:tcPr>
          <w:p w14:paraId="16BFBB1E" w14:textId="77777777" w:rsidR="00FB398B" w:rsidRPr="00787637" w:rsidRDefault="00FB398B" w:rsidP="00FB398B">
            <w:pPr>
              <w:rPr>
                <w:sz w:val="24"/>
                <w:szCs w:val="24"/>
              </w:rPr>
            </w:pPr>
            <w:r w:rsidRPr="00787637">
              <w:rPr>
                <w:sz w:val="24"/>
                <w:szCs w:val="24"/>
              </w:rPr>
              <w:t>Специалист по охране труда, программист, контрактный управляющий, специалист по кадрам и др.</w:t>
            </w:r>
          </w:p>
        </w:tc>
        <w:tc>
          <w:tcPr>
            <w:tcW w:w="989" w:type="pct"/>
            <w:vAlign w:val="center"/>
          </w:tcPr>
          <w:p w14:paraId="547A23FF" w14:textId="77777777" w:rsidR="00FB398B" w:rsidRPr="00787637" w:rsidRDefault="00FB398B" w:rsidP="00FB398B">
            <w:pPr>
              <w:jc w:val="center"/>
              <w:rPr>
                <w:sz w:val="24"/>
                <w:szCs w:val="24"/>
              </w:rPr>
            </w:pPr>
            <w:r w:rsidRPr="00787637">
              <w:rPr>
                <w:sz w:val="24"/>
                <w:szCs w:val="24"/>
              </w:rPr>
              <w:t>1,5</w:t>
            </w:r>
          </w:p>
        </w:tc>
        <w:tc>
          <w:tcPr>
            <w:tcW w:w="705" w:type="pct"/>
            <w:vAlign w:val="center"/>
          </w:tcPr>
          <w:p w14:paraId="6CC3CD05" w14:textId="77777777" w:rsidR="00FB398B" w:rsidRPr="00787637" w:rsidRDefault="00B06D21" w:rsidP="00FB398B">
            <w:pPr>
              <w:jc w:val="center"/>
              <w:rPr>
                <w:sz w:val="24"/>
                <w:szCs w:val="24"/>
              </w:rPr>
            </w:pPr>
            <w:r>
              <w:rPr>
                <w:sz w:val="24"/>
                <w:szCs w:val="24"/>
              </w:rPr>
              <w:t>11420</w:t>
            </w:r>
            <w:r w:rsidR="00FB398B" w:rsidRPr="00787637">
              <w:rPr>
                <w:sz w:val="24"/>
                <w:szCs w:val="24"/>
              </w:rPr>
              <w:t>,00</w:t>
            </w:r>
          </w:p>
        </w:tc>
      </w:tr>
      <w:tr w:rsidR="00FB398B" w:rsidRPr="00787637" w14:paraId="7F749FFC" w14:textId="77777777" w:rsidTr="00D87406">
        <w:tc>
          <w:tcPr>
            <w:tcW w:w="5000" w:type="pct"/>
            <w:gridSpan w:val="4"/>
          </w:tcPr>
          <w:p w14:paraId="5C31D992" w14:textId="77777777" w:rsidR="00FB398B" w:rsidRPr="00D5619E" w:rsidRDefault="00FB398B" w:rsidP="00FB398B">
            <w:pPr>
              <w:jc w:val="center"/>
              <w:rPr>
                <w:bCs/>
                <w:sz w:val="24"/>
                <w:szCs w:val="24"/>
              </w:rPr>
            </w:pPr>
            <w:r w:rsidRPr="00D5619E">
              <w:rPr>
                <w:bCs/>
                <w:spacing w:val="-4"/>
                <w:sz w:val="24"/>
                <w:szCs w:val="24"/>
              </w:rPr>
              <w:t>Профессиональная квалификационная группа «Общеотраслевые должности служащих четвертого уровня»</w:t>
            </w:r>
          </w:p>
        </w:tc>
      </w:tr>
      <w:tr w:rsidR="00FB398B" w:rsidRPr="00787637" w14:paraId="330AE565" w14:textId="77777777" w:rsidTr="00D87406">
        <w:tc>
          <w:tcPr>
            <w:tcW w:w="1309" w:type="pct"/>
          </w:tcPr>
          <w:p w14:paraId="382A809B" w14:textId="77777777" w:rsidR="00FB398B" w:rsidRPr="00787637" w:rsidRDefault="00FB398B" w:rsidP="00FB398B">
            <w:pPr>
              <w:jc w:val="center"/>
              <w:rPr>
                <w:sz w:val="24"/>
                <w:szCs w:val="24"/>
              </w:rPr>
            </w:pPr>
            <w:r w:rsidRPr="00787637">
              <w:rPr>
                <w:sz w:val="24"/>
                <w:szCs w:val="24"/>
              </w:rPr>
              <w:t>3 квалификационный уровень</w:t>
            </w:r>
          </w:p>
        </w:tc>
        <w:tc>
          <w:tcPr>
            <w:tcW w:w="1997" w:type="pct"/>
          </w:tcPr>
          <w:p w14:paraId="5194901A" w14:textId="77777777" w:rsidR="00FB398B" w:rsidRPr="00787637" w:rsidRDefault="00FB398B" w:rsidP="00FB398B">
            <w:pPr>
              <w:rPr>
                <w:sz w:val="24"/>
                <w:szCs w:val="24"/>
              </w:rPr>
            </w:pPr>
            <w:r w:rsidRPr="00787637">
              <w:rPr>
                <w:sz w:val="24"/>
                <w:szCs w:val="24"/>
              </w:rPr>
              <w:t>Директор филиала, заведующий филиала и др.</w:t>
            </w:r>
          </w:p>
        </w:tc>
        <w:tc>
          <w:tcPr>
            <w:tcW w:w="989" w:type="pct"/>
            <w:vAlign w:val="center"/>
          </w:tcPr>
          <w:p w14:paraId="4B690E76" w14:textId="77777777" w:rsidR="00FB398B" w:rsidRPr="00787637" w:rsidRDefault="00FB398B" w:rsidP="00FB398B">
            <w:pPr>
              <w:jc w:val="center"/>
              <w:rPr>
                <w:sz w:val="24"/>
                <w:szCs w:val="24"/>
              </w:rPr>
            </w:pPr>
            <w:r w:rsidRPr="00787637">
              <w:rPr>
                <w:sz w:val="24"/>
                <w:szCs w:val="24"/>
              </w:rPr>
              <w:t>2,7</w:t>
            </w:r>
          </w:p>
        </w:tc>
        <w:tc>
          <w:tcPr>
            <w:tcW w:w="705" w:type="pct"/>
            <w:vAlign w:val="center"/>
          </w:tcPr>
          <w:p w14:paraId="185C969E" w14:textId="77777777" w:rsidR="00FB398B" w:rsidRPr="00787637" w:rsidRDefault="00B06D21" w:rsidP="00FB398B">
            <w:pPr>
              <w:jc w:val="center"/>
              <w:rPr>
                <w:sz w:val="24"/>
                <w:szCs w:val="24"/>
              </w:rPr>
            </w:pPr>
            <w:r>
              <w:rPr>
                <w:sz w:val="24"/>
                <w:szCs w:val="24"/>
              </w:rPr>
              <w:t>20556</w:t>
            </w:r>
            <w:r w:rsidR="00FB398B" w:rsidRPr="00787637">
              <w:rPr>
                <w:sz w:val="24"/>
                <w:szCs w:val="24"/>
              </w:rPr>
              <w:t>,00</w:t>
            </w:r>
          </w:p>
        </w:tc>
      </w:tr>
    </w:tbl>
    <w:p w14:paraId="440F1DCC" w14:textId="77777777" w:rsidR="00FB398B" w:rsidRPr="00787637" w:rsidRDefault="00FB398B" w:rsidP="00FB398B">
      <w:pPr>
        <w:shd w:val="clear" w:color="auto" w:fill="FFFFFF"/>
        <w:spacing w:after="0" w:line="240" w:lineRule="auto"/>
        <w:ind w:left="4680"/>
        <w:jc w:val="right"/>
        <w:rPr>
          <w:rFonts w:ascii="Times New Roman" w:hAnsi="Times New Roman"/>
          <w:caps/>
          <w:spacing w:val="-4"/>
          <w:sz w:val="24"/>
          <w:szCs w:val="24"/>
        </w:rPr>
      </w:pPr>
    </w:p>
    <w:p w14:paraId="12F6E73D" w14:textId="77777777" w:rsidR="00FB398B" w:rsidRPr="00D5619E" w:rsidRDefault="00FB398B" w:rsidP="00FB398B">
      <w:pPr>
        <w:shd w:val="clear" w:color="auto" w:fill="FFFFFF"/>
        <w:spacing w:after="0"/>
        <w:jc w:val="center"/>
        <w:rPr>
          <w:rStyle w:val="FontStyle13"/>
          <w:bCs/>
          <w:sz w:val="24"/>
          <w:szCs w:val="24"/>
        </w:rPr>
      </w:pPr>
      <w:r w:rsidRPr="00D5619E">
        <w:rPr>
          <w:rStyle w:val="FontStyle13"/>
          <w:bCs/>
          <w:sz w:val="24"/>
          <w:szCs w:val="24"/>
        </w:rPr>
        <w:t xml:space="preserve">2. Профессиональные квалификационные группы </w:t>
      </w:r>
    </w:p>
    <w:p w14:paraId="2511D79E" w14:textId="77777777" w:rsidR="00FB398B" w:rsidRPr="00D5619E" w:rsidRDefault="00FB398B" w:rsidP="00FB398B">
      <w:pPr>
        <w:shd w:val="clear" w:color="auto" w:fill="FFFFFF"/>
        <w:spacing w:after="0"/>
        <w:jc w:val="center"/>
        <w:rPr>
          <w:rStyle w:val="FontStyle13"/>
          <w:bCs/>
          <w:sz w:val="24"/>
          <w:szCs w:val="24"/>
        </w:rPr>
      </w:pPr>
      <w:r w:rsidRPr="00D5619E">
        <w:rPr>
          <w:rStyle w:val="FontStyle13"/>
          <w:bCs/>
          <w:sz w:val="24"/>
          <w:szCs w:val="24"/>
        </w:rPr>
        <w:t>общеотраслевых профессий рабочих</w:t>
      </w:r>
    </w:p>
    <w:p w14:paraId="388994AD" w14:textId="2C005FF9" w:rsidR="00FB398B" w:rsidRPr="00D5619E" w:rsidRDefault="00FB398B" w:rsidP="00FB398B">
      <w:pPr>
        <w:shd w:val="clear" w:color="auto" w:fill="FFFFFF"/>
        <w:ind w:firstLine="720"/>
        <w:jc w:val="both"/>
        <w:rPr>
          <w:rFonts w:ascii="Times New Roman" w:hAnsi="Times New Roman"/>
          <w:bCs/>
          <w:sz w:val="24"/>
          <w:szCs w:val="24"/>
        </w:rPr>
      </w:pPr>
      <w:r w:rsidRPr="00D5619E">
        <w:rPr>
          <w:rStyle w:val="FontStyle13"/>
          <w:bCs/>
          <w:sz w:val="24"/>
          <w:szCs w:val="24"/>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w:t>
      </w:r>
      <w:r w:rsidR="000A141D">
        <w:rPr>
          <w:rStyle w:val="FontStyle13"/>
          <w:bCs/>
          <w:sz w:val="24"/>
          <w:szCs w:val="24"/>
        </w:rPr>
        <w:t>Ф</w:t>
      </w:r>
      <w:r w:rsidRPr="00D5619E">
        <w:rPr>
          <w:rStyle w:val="FontStyle13"/>
          <w:bCs/>
          <w:sz w:val="24"/>
          <w:szCs w:val="24"/>
        </w:rPr>
        <w:t xml:space="preserve"> от 29</w:t>
      </w:r>
      <w:r w:rsidR="000A141D">
        <w:rPr>
          <w:rStyle w:val="FontStyle13"/>
          <w:bCs/>
          <w:sz w:val="24"/>
          <w:szCs w:val="24"/>
        </w:rPr>
        <w:t xml:space="preserve"> мая </w:t>
      </w:r>
      <w:r w:rsidRPr="00D5619E">
        <w:rPr>
          <w:rStyle w:val="FontStyle13"/>
          <w:bCs/>
          <w:sz w:val="24"/>
          <w:szCs w:val="24"/>
        </w:rPr>
        <w:t>2008 г. № 248н «Об утверждении профессиональных квалификационных групп общеотраслевых профессий рабочих».</w:t>
      </w:r>
    </w:p>
    <w:tbl>
      <w:tblPr>
        <w:tblStyle w:val="af1"/>
        <w:tblW w:w="0" w:type="auto"/>
        <w:tblLook w:val="04A0" w:firstRow="1" w:lastRow="0" w:firstColumn="1" w:lastColumn="0" w:noHBand="0" w:noVBand="1"/>
      </w:tblPr>
      <w:tblGrid>
        <w:gridCol w:w="2518"/>
        <w:gridCol w:w="3757"/>
        <w:gridCol w:w="1949"/>
        <w:gridCol w:w="1772"/>
      </w:tblGrid>
      <w:tr w:rsidR="00FB398B" w:rsidRPr="00787637" w14:paraId="5A14A569" w14:textId="77777777" w:rsidTr="00FB398B">
        <w:tc>
          <w:tcPr>
            <w:tcW w:w="2518" w:type="dxa"/>
          </w:tcPr>
          <w:p w14:paraId="1119873E" w14:textId="77777777" w:rsidR="00FB398B" w:rsidRPr="00D5619E" w:rsidRDefault="00FB398B" w:rsidP="00FB398B">
            <w:pPr>
              <w:jc w:val="center"/>
            </w:pPr>
            <w:r w:rsidRPr="00D5619E">
              <w:rPr>
                <w:spacing w:val="-4"/>
              </w:rPr>
              <w:t>Квалификационный уровень</w:t>
            </w:r>
          </w:p>
        </w:tc>
        <w:tc>
          <w:tcPr>
            <w:tcW w:w="3757" w:type="dxa"/>
          </w:tcPr>
          <w:p w14:paraId="1B661990" w14:textId="77777777" w:rsidR="00FB398B" w:rsidRPr="00D5619E" w:rsidRDefault="00FB398B" w:rsidP="00FB398B">
            <w:pPr>
              <w:jc w:val="center"/>
            </w:pPr>
            <w:r w:rsidRPr="00D5619E">
              <w:rPr>
                <w:spacing w:val="-4"/>
              </w:rPr>
              <w:t>Должности, относимые к профессиональной квалификационной группе</w:t>
            </w:r>
          </w:p>
        </w:tc>
        <w:tc>
          <w:tcPr>
            <w:tcW w:w="1949" w:type="dxa"/>
          </w:tcPr>
          <w:p w14:paraId="36EF5A17" w14:textId="77777777" w:rsidR="00FB398B" w:rsidRPr="00D5619E" w:rsidRDefault="00FB398B" w:rsidP="00FB398B">
            <w:pPr>
              <w:jc w:val="center"/>
            </w:pPr>
            <w:r w:rsidRPr="00D5619E">
              <w:rPr>
                <w:spacing w:val="-4"/>
              </w:rPr>
              <w:t>Межуровневый коэффициент</w:t>
            </w:r>
          </w:p>
        </w:tc>
        <w:tc>
          <w:tcPr>
            <w:tcW w:w="1772" w:type="dxa"/>
          </w:tcPr>
          <w:p w14:paraId="176007B7" w14:textId="77777777" w:rsidR="00FB398B" w:rsidRPr="00D5619E" w:rsidRDefault="00FB398B" w:rsidP="00FB398B">
            <w:pPr>
              <w:jc w:val="center"/>
            </w:pPr>
            <w:r w:rsidRPr="00D5619E">
              <w:rPr>
                <w:spacing w:val="-4"/>
              </w:rPr>
              <w:t>Должностной оклад (руб.)</w:t>
            </w:r>
          </w:p>
        </w:tc>
      </w:tr>
      <w:tr w:rsidR="00FB398B" w:rsidRPr="00787637" w14:paraId="47B60C54" w14:textId="77777777" w:rsidTr="00FB398B">
        <w:trPr>
          <w:trHeight w:val="569"/>
        </w:trPr>
        <w:tc>
          <w:tcPr>
            <w:tcW w:w="9996" w:type="dxa"/>
            <w:gridSpan w:val="4"/>
          </w:tcPr>
          <w:p w14:paraId="651A943E" w14:textId="77777777" w:rsidR="00FB398B" w:rsidRPr="00D5619E" w:rsidRDefault="00FB398B" w:rsidP="00FB398B">
            <w:pPr>
              <w:jc w:val="both"/>
            </w:pPr>
            <w:r w:rsidRPr="00D5619E">
              <w:rPr>
                <w:spacing w:val="-4"/>
              </w:rPr>
              <w:t>Профессиональная квалификационная группа «Общеотраслевые должности профессий рабочих первого уровня»</w:t>
            </w:r>
          </w:p>
        </w:tc>
      </w:tr>
      <w:tr w:rsidR="00FB398B" w:rsidRPr="00787637" w14:paraId="235BD232" w14:textId="77777777" w:rsidTr="00FB398B">
        <w:tc>
          <w:tcPr>
            <w:tcW w:w="2518" w:type="dxa"/>
          </w:tcPr>
          <w:p w14:paraId="2E03CB62" w14:textId="77777777" w:rsidR="00FB398B" w:rsidRPr="00D5619E" w:rsidRDefault="00FB398B" w:rsidP="00FB398B">
            <w:pPr>
              <w:jc w:val="center"/>
            </w:pPr>
            <w:r w:rsidRPr="00D5619E">
              <w:t>1 квалификационный уровень</w:t>
            </w:r>
          </w:p>
        </w:tc>
        <w:tc>
          <w:tcPr>
            <w:tcW w:w="3757" w:type="dxa"/>
          </w:tcPr>
          <w:p w14:paraId="629E3269" w14:textId="77777777" w:rsidR="00FB398B" w:rsidRPr="00D5619E" w:rsidRDefault="00FB398B" w:rsidP="00FB398B">
            <w:r w:rsidRPr="00D5619E">
              <w:t>Кассир билетный, гардеробщик, дворник, рабочий по комплексному обслуживанию и ремонту здания, уборщик, переплетчик и др.</w:t>
            </w:r>
          </w:p>
        </w:tc>
        <w:tc>
          <w:tcPr>
            <w:tcW w:w="1949" w:type="dxa"/>
            <w:vAlign w:val="center"/>
          </w:tcPr>
          <w:p w14:paraId="6A00CEBE" w14:textId="77777777" w:rsidR="00FB398B" w:rsidRPr="00D5619E" w:rsidRDefault="00FB398B" w:rsidP="00FB398B">
            <w:pPr>
              <w:jc w:val="center"/>
            </w:pPr>
            <w:r w:rsidRPr="00D5619E">
              <w:t>1</w:t>
            </w:r>
          </w:p>
        </w:tc>
        <w:tc>
          <w:tcPr>
            <w:tcW w:w="1772" w:type="dxa"/>
            <w:vAlign w:val="center"/>
          </w:tcPr>
          <w:p w14:paraId="3C083EBE" w14:textId="77777777" w:rsidR="00FB398B" w:rsidRPr="00D5619E" w:rsidRDefault="00B06D21" w:rsidP="00B06D21">
            <w:pPr>
              <w:jc w:val="center"/>
            </w:pPr>
            <w:r w:rsidRPr="00D5619E">
              <w:t>7613</w:t>
            </w:r>
            <w:r w:rsidR="00FB398B" w:rsidRPr="00D5619E">
              <w:t>,0</w:t>
            </w:r>
          </w:p>
        </w:tc>
      </w:tr>
      <w:tr w:rsidR="00FB398B" w:rsidRPr="00787637" w14:paraId="644EC2ED" w14:textId="77777777" w:rsidTr="00FB398B">
        <w:trPr>
          <w:trHeight w:val="644"/>
        </w:trPr>
        <w:tc>
          <w:tcPr>
            <w:tcW w:w="2518" w:type="dxa"/>
          </w:tcPr>
          <w:p w14:paraId="149B9378" w14:textId="77777777" w:rsidR="00FB398B" w:rsidRPr="00D5619E" w:rsidRDefault="00FB398B" w:rsidP="00FB398B">
            <w:pPr>
              <w:jc w:val="center"/>
            </w:pPr>
            <w:r w:rsidRPr="00D5619E">
              <w:t>2 квалификационный уровень</w:t>
            </w:r>
          </w:p>
        </w:tc>
        <w:tc>
          <w:tcPr>
            <w:tcW w:w="3757" w:type="dxa"/>
          </w:tcPr>
          <w:p w14:paraId="2F752B20" w14:textId="77777777" w:rsidR="00FB398B" w:rsidRPr="00D5619E" w:rsidRDefault="00FB398B" w:rsidP="00FB398B">
            <w:pPr>
              <w:pStyle w:val="Style4"/>
              <w:widowControl/>
              <w:spacing w:line="240" w:lineRule="auto"/>
              <w:rPr>
                <w:sz w:val="22"/>
                <w:szCs w:val="22"/>
              </w:rPr>
            </w:pPr>
            <w:r w:rsidRPr="00D5619E">
              <w:rPr>
                <w:rStyle w:val="FontStyle12"/>
                <w:sz w:val="22"/>
                <w:szCs w:val="22"/>
              </w:rPr>
              <w:t>Старший кассир билетный  и др.</w:t>
            </w:r>
          </w:p>
        </w:tc>
        <w:tc>
          <w:tcPr>
            <w:tcW w:w="1949" w:type="dxa"/>
            <w:vAlign w:val="center"/>
          </w:tcPr>
          <w:p w14:paraId="3D043DDF" w14:textId="77777777" w:rsidR="00FB398B" w:rsidRPr="00D5619E" w:rsidRDefault="00FB398B" w:rsidP="00FB398B">
            <w:pPr>
              <w:jc w:val="center"/>
            </w:pPr>
            <w:r w:rsidRPr="00D5619E">
              <w:t>1,2</w:t>
            </w:r>
          </w:p>
        </w:tc>
        <w:tc>
          <w:tcPr>
            <w:tcW w:w="1772" w:type="dxa"/>
            <w:vAlign w:val="center"/>
          </w:tcPr>
          <w:p w14:paraId="66C66648" w14:textId="77777777" w:rsidR="00FB398B" w:rsidRPr="00D5619E" w:rsidRDefault="00B06D21" w:rsidP="00FB398B">
            <w:pPr>
              <w:jc w:val="center"/>
            </w:pPr>
            <w:r w:rsidRPr="00D5619E">
              <w:t>9136</w:t>
            </w:r>
            <w:r w:rsidR="00FB398B" w:rsidRPr="00D5619E">
              <w:t>,00</w:t>
            </w:r>
          </w:p>
        </w:tc>
      </w:tr>
      <w:tr w:rsidR="00FB398B" w:rsidRPr="00787637" w14:paraId="5951BB68" w14:textId="77777777" w:rsidTr="00FB398B">
        <w:tc>
          <w:tcPr>
            <w:tcW w:w="9996" w:type="dxa"/>
            <w:gridSpan w:val="4"/>
          </w:tcPr>
          <w:p w14:paraId="3C98F815" w14:textId="77777777" w:rsidR="00FB398B" w:rsidRPr="00D5619E" w:rsidRDefault="00FB398B" w:rsidP="00FB398B">
            <w:pPr>
              <w:jc w:val="center"/>
              <w:rPr>
                <w:spacing w:val="-4"/>
              </w:rPr>
            </w:pPr>
            <w:r w:rsidRPr="00D5619E">
              <w:rPr>
                <w:spacing w:val="-4"/>
              </w:rPr>
              <w:t>Профессиональная квалификационная группа «Общеотраслевые должности профессий рабочих второго уровня»</w:t>
            </w:r>
          </w:p>
          <w:p w14:paraId="53720C61" w14:textId="77777777" w:rsidR="00FB398B" w:rsidRPr="00D5619E" w:rsidRDefault="00FB398B" w:rsidP="00FB398B">
            <w:pPr>
              <w:jc w:val="center"/>
            </w:pPr>
          </w:p>
        </w:tc>
      </w:tr>
      <w:tr w:rsidR="00FB398B" w:rsidRPr="00787637" w14:paraId="2E61BC1B" w14:textId="77777777" w:rsidTr="00FB398B">
        <w:tc>
          <w:tcPr>
            <w:tcW w:w="2518" w:type="dxa"/>
          </w:tcPr>
          <w:p w14:paraId="2F8F5A47" w14:textId="77777777" w:rsidR="00FB398B" w:rsidRPr="00D5619E" w:rsidRDefault="00FB398B" w:rsidP="00FB398B">
            <w:pPr>
              <w:jc w:val="center"/>
            </w:pPr>
            <w:r w:rsidRPr="00D5619E">
              <w:t>1 квалификационный уровень</w:t>
            </w:r>
          </w:p>
        </w:tc>
        <w:tc>
          <w:tcPr>
            <w:tcW w:w="3757" w:type="dxa"/>
          </w:tcPr>
          <w:p w14:paraId="298712F0" w14:textId="77777777" w:rsidR="00FB398B" w:rsidRPr="00D5619E" w:rsidRDefault="00FB398B" w:rsidP="00FB398B">
            <w:pPr>
              <w:pStyle w:val="Style4"/>
              <w:widowControl/>
              <w:spacing w:line="240" w:lineRule="auto"/>
              <w:rPr>
                <w:rStyle w:val="FontStyle12"/>
                <w:sz w:val="22"/>
                <w:szCs w:val="22"/>
              </w:rPr>
            </w:pPr>
            <w:r w:rsidRPr="00D5619E">
              <w:rPr>
                <w:rStyle w:val="FontStyle12"/>
                <w:sz w:val="22"/>
                <w:szCs w:val="22"/>
              </w:rPr>
              <w:t>Водитель, водитель автоклуба и др.</w:t>
            </w:r>
          </w:p>
        </w:tc>
        <w:tc>
          <w:tcPr>
            <w:tcW w:w="1949" w:type="dxa"/>
            <w:vAlign w:val="center"/>
          </w:tcPr>
          <w:p w14:paraId="3DEE3D0E" w14:textId="77777777" w:rsidR="00FB398B" w:rsidRPr="00D5619E" w:rsidRDefault="00FB398B" w:rsidP="00FB398B">
            <w:pPr>
              <w:jc w:val="center"/>
            </w:pPr>
            <w:r w:rsidRPr="00D5619E">
              <w:t>1,25</w:t>
            </w:r>
          </w:p>
        </w:tc>
        <w:tc>
          <w:tcPr>
            <w:tcW w:w="1772" w:type="dxa"/>
            <w:vAlign w:val="center"/>
          </w:tcPr>
          <w:p w14:paraId="77A920F1" w14:textId="77777777" w:rsidR="00FB398B" w:rsidRPr="00D5619E" w:rsidRDefault="00B06D21" w:rsidP="00B06D21">
            <w:pPr>
              <w:jc w:val="center"/>
            </w:pPr>
            <w:r w:rsidRPr="00D5619E">
              <w:t>9</w:t>
            </w:r>
            <w:r w:rsidR="00FB398B" w:rsidRPr="00D5619E">
              <w:t>5</w:t>
            </w:r>
            <w:r w:rsidRPr="00D5619E">
              <w:t>17</w:t>
            </w:r>
            <w:r w:rsidR="00FB398B" w:rsidRPr="00D5619E">
              <w:t>,00</w:t>
            </w:r>
          </w:p>
        </w:tc>
      </w:tr>
    </w:tbl>
    <w:p w14:paraId="767A29B4" w14:textId="77777777" w:rsidR="00FB398B" w:rsidRPr="00787637" w:rsidRDefault="00FB398B" w:rsidP="00FB398B">
      <w:pPr>
        <w:shd w:val="clear" w:color="auto" w:fill="FFFFFF"/>
        <w:spacing w:after="0" w:line="240" w:lineRule="auto"/>
        <w:ind w:left="4680"/>
        <w:jc w:val="right"/>
        <w:rPr>
          <w:rFonts w:ascii="Times New Roman" w:hAnsi="Times New Roman"/>
          <w:caps/>
          <w:spacing w:val="-4"/>
          <w:sz w:val="24"/>
          <w:szCs w:val="24"/>
        </w:rPr>
      </w:pPr>
    </w:p>
    <w:p w14:paraId="479ECCAF" w14:textId="77777777" w:rsidR="00FB398B" w:rsidRPr="00D5619E" w:rsidRDefault="00FB398B" w:rsidP="00FB398B">
      <w:pPr>
        <w:shd w:val="clear" w:color="auto" w:fill="FFFFFF"/>
        <w:spacing w:after="0"/>
        <w:jc w:val="center"/>
        <w:rPr>
          <w:rFonts w:ascii="Times New Roman" w:hAnsi="Times New Roman"/>
          <w:bCs/>
          <w:spacing w:val="-4"/>
          <w:sz w:val="24"/>
          <w:szCs w:val="24"/>
        </w:rPr>
      </w:pPr>
      <w:r w:rsidRPr="00D5619E">
        <w:rPr>
          <w:rFonts w:ascii="Times New Roman" w:hAnsi="Times New Roman"/>
          <w:bCs/>
          <w:spacing w:val="-4"/>
          <w:sz w:val="24"/>
          <w:szCs w:val="24"/>
        </w:rPr>
        <w:t xml:space="preserve">3. Профессиональные квалификационные группы </w:t>
      </w:r>
    </w:p>
    <w:p w14:paraId="321F3DCD" w14:textId="77777777" w:rsidR="00FB398B" w:rsidRPr="00D5619E" w:rsidRDefault="00FB398B" w:rsidP="00FB398B">
      <w:pPr>
        <w:shd w:val="clear" w:color="auto" w:fill="FFFFFF"/>
        <w:spacing w:after="0"/>
        <w:jc w:val="center"/>
        <w:rPr>
          <w:rFonts w:ascii="Times New Roman" w:hAnsi="Times New Roman"/>
          <w:bCs/>
          <w:spacing w:val="-4"/>
          <w:sz w:val="24"/>
          <w:szCs w:val="24"/>
        </w:rPr>
      </w:pPr>
      <w:r w:rsidRPr="00D5619E">
        <w:rPr>
          <w:rFonts w:ascii="Times New Roman" w:hAnsi="Times New Roman"/>
          <w:bCs/>
          <w:spacing w:val="-4"/>
          <w:sz w:val="24"/>
          <w:szCs w:val="24"/>
        </w:rPr>
        <w:t xml:space="preserve">работников культуры, искусства и кинематографии </w:t>
      </w:r>
    </w:p>
    <w:p w14:paraId="7392AE59" w14:textId="1EF51703" w:rsidR="00FB398B" w:rsidRPr="00D5619E" w:rsidRDefault="00FB398B" w:rsidP="00FB398B">
      <w:pPr>
        <w:shd w:val="clear" w:color="auto" w:fill="FFFFFF"/>
        <w:ind w:firstLine="720"/>
        <w:jc w:val="both"/>
        <w:rPr>
          <w:rFonts w:ascii="Times New Roman" w:hAnsi="Times New Roman"/>
          <w:bCs/>
          <w:sz w:val="24"/>
          <w:szCs w:val="24"/>
        </w:rPr>
      </w:pPr>
      <w:r w:rsidRPr="00D5619E">
        <w:rPr>
          <w:rStyle w:val="FontStyle13"/>
          <w:bCs/>
          <w:sz w:val="24"/>
          <w:szCs w:val="24"/>
        </w:rPr>
        <w:t>Перечень профессий работников культуры, отнесенных к профессиональным квалификационным группам должностей работников  культуры, искусства и кинематографии, установлен приказом Министерства здравоохранения и социального развития Р</w:t>
      </w:r>
      <w:r w:rsidR="000A141D">
        <w:rPr>
          <w:rStyle w:val="FontStyle13"/>
          <w:bCs/>
          <w:sz w:val="24"/>
          <w:szCs w:val="24"/>
        </w:rPr>
        <w:t>Ф</w:t>
      </w:r>
      <w:r w:rsidRPr="00D5619E">
        <w:rPr>
          <w:rStyle w:val="FontStyle13"/>
          <w:bCs/>
          <w:sz w:val="24"/>
          <w:szCs w:val="24"/>
        </w:rPr>
        <w:t xml:space="preserve"> </w:t>
      </w:r>
      <w:r w:rsidR="000A141D">
        <w:rPr>
          <w:rStyle w:val="FontStyle13"/>
          <w:bCs/>
          <w:sz w:val="24"/>
          <w:szCs w:val="24"/>
        </w:rPr>
        <w:t xml:space="preserve">                                      </w:t>
      </w:r>
      <w:r w:rsidRPr="00D5619E">
        <w:rPr>
          <w:rStyle w:val="FontStyle13"/>
          <w:bCs/>
          <w:sz w:val="24"/>
          <w:szCs w:val="24"/>
        </w:rPr>
        <w:t>от 3</w:t>
      </w:r>
      <w:r w:rsidR="000A141D">
        <w:rPr>
          <w:rStyle w:val="FontStyle13"/>
          <w:bCs/>
          <w:sz w:val="24"/>
          <w:szCs w:val="24"/>
        </w:rPr>
        <w:t xml:space="preserve">1 августа </w:t>
      </w:r>
      <w:r w:rsidRPr="00D5619E">
        <w:rPr>
          <w:rStyle w:val="FontStyle13"/>
          <w:bCs/>
          <w:sz w:val="24"/>
          <w:szCs w:val="24"/>
        </w:rPr>
        <w:t>2007 г. № 570н «Об утверждении  квалификационных групп должностей работников культуры, искусства и кинематографии».</w:t>
      </w:r>
    </w:p>
    <w:tbl>
      <w:tblPr>
        <w:tblStyle w:val="af1"/>
        <w:tblW w:w="0" w:type="auto"/>
        <w:tblLook w:val="04A0" w:firstRow="1" w:lastRow="0" w:firstColumn="1" w:lastColumn="0" w:noHBand="0" w:noVBand="1"/>
      </w:tblPr>
      <w:tblGrid>
        <w:gridCol w:w="2518"/>
        <w:gridCol w:w="3760"/>
        <w:gridCol w:w="1948"/>
        <w:gridCol w:w="1770"/>
      </w:tblGrid>
      <w:tr w:rsidR="00FB398B" w:rsidRPr="00787637" w14:paraId="54533774" w14:textId="77777777" w:rsidTr="00FB398B">
        <w:tc>
          <w:tcPr>
            <w:tcW w:w="2518" w:type="dxa"/>
          </w:tcPr>
          <w:p w14:paraId="5D37741B" w14:textId="77777777" w:rsidR="00FB398B" w:rsidRPr="00D5619E" w:rsidRDefault="00FB398B" w:rsidP="00FB398B">
            <w:pPr>
              <w:jc w:val="center"/>
            </w:pPr>
            <w:r w:rsidRPr="00D5619E">
              <w:rPr>
                <w:spacing w:val="-4"/>
              </w:rPr>
              <w:t>Квалификационный уровень</w:t>
            </w:r>
          </w:p>
        </w:tc>
        <w:tc>
          <w:tcPr>
            <w:tcW w:w="3760" w:type="dxa"/>
          </w:tcPr>
          <w:p w14:paraId="336E1FAD" w14:textId="77777777" w:rsidR="00FB398B" w:rsidRPr="00D5619E" w:rsidRDefault="00FB398B" w:rsidP="00FB398B">
            <w:pPr>
              <w:jc w:val="center"/>
            </w:pPr>
            <w:r w:rsidRPr="00D5619E">
              <w:rPr>
                <w:spacing w:val="-4"/>
              </w:rPr>
              <w:t>Должности, относимые к профессиональной квалификационной группе</w:t>
            </w:r>
          </w:p>
        </w:tc>
        <w:tc>
          <w:tcPr>
            <w:tcW w:w="1948" w:type="dxa"/>
          </w:tcPr>
          <w:p w14:paraId="22C210F5" w14:textId="77777777" w:rsidR="00FB398B" w:rsidRPr="00D5619E" w:rsidRDefault="00FB398B" w:rsidP="00FB398B">
            <w:pPr>
              <w:jc w:val="center"/>
            </w:pPr>
            <w:r w:rsidRPr="00D5619E">
              <w:rPr>
                <w:spacing w:val="-4"/>
              </w:rPr>
              <w:t>Межуровневый коэффициент</w:t>
            </w:r>
          </w:p>
        </w:tc>
        <w:tc>
          <w:tcPr>
            <w:tcW w:w="1770" w:type="dxa"/>
          </w:tcPr>
          <w:p w14:paraId="0A114A11" w14:textId="77777777" w:rsidR="00FB398B" w:rsidRPr="00D5619E" w:rsidRDefault="00FB398B" w:rsidP="00FB398B">
            <w:pPr>
              <w:jc w:val="center"/>
            </w:pPr>
            <w:r w:rsidRPr="00D5619E">
              <w:rPr>
                <w:spacing w:val="-4"/>
              </w:rPr>
              <w:t>Должностной оклад (руб.)</w:t>
            </w:r>
          </w:p>
        </w:tc>
      </w:tr>
      <w:tr w:rsidR="00FB398B" w:rsidRPr="00787637" w14:paraId="2395A22E" w14:textId="77777777" w:rsidTr="00FB398B">
        <w:trPr>
          <w:trHeight w:val="397"/>
        </w:trPr>
        <w:tc>
          <w:tcPr>
            <w:tcW w:w="9996" w:type="dxa"/>
            <w:gridSpan w:val="4"/>
          </w:tcPr>
          <w:p w14:paraId="17834FB5" w14:textId="77777777" w:rsidR="00FB398B" w:rsidRPr="00D5619E" w:rsidRDefault="00FB398B" w:rsidP="00FB398B">
            <w:pPr>
              <w:jc w:val="center"/>
            </w:pPr>
            <w:r w:rsidRPr="00D5619E">
              <w:rPr>
                <w:spacing w:val="-4"/>
              </w:rPr>
              <w:t>Профессиональная квалификационная группа первого уровня</w:t>
            </w:r>
          </w:p>
        </w:tc>
      </w:tr>
      <w:tr w:rsidR="00FB398B" w:rsidRPr="00787637" w14:paraId="517609BA" w14:textId="77777777" w:rsidTr="00FB398B">
        <w:tc>
          <w:tcPr>
            <w:tcW w:w="2518" w:type="dxa"/>
          </w:tcPr>
          <w:p w14:paraId="3E7B86DE" w14:textId="77777777" w:rsidR="00FB398B" w:rsidRPr="00D5619E" w:rsidRDefault="00FB398B" w:rsidP="00FB398B">
            <w:pPr>
              <w:jc w:val="both"/>
            </w:pPr>
            <w:r w:rsidRPr="00D5619E">
              <w:t>-</w:t>
            </w:r>
          </w:p>
        </w:tc>
        <w:tc>
          <w:tcPr>
            <w:tcW w:w="3760" w:type="dxa"/>
          </w:tcPr>
          <w:p w14:paraId="23F1C96B" w14:textId="77777777" w:rsidR="00FB398B" w:rsidRPr="00D5619E" w:rsidRDefault="00FB398B" w:rsidP="00FB398B">
            <w:r w:rsidRPr="00D5619E">
              <w:t>Смотритель музейный, контролер билетный и др.</w:t>
            </w:r>
          </w:p>
        </w:tc>
        <w:tc>
          <w:tcPr>
            <w:tcW w:w="1948" w:type="dxa"/>
            <w:vAlign w:val="center"/>
          </w:tcPr>
          <w:p w14:paraId="0DC8CE63" w14:textId="77777777" w:rsidR="00FB398B" w:rsidRPr="00D5619E" w:rsidRDefault="00FB398B" w:rsidP="00FB398B">
            <w:pPr>
              <w:jc w:val="center"/>
            </w:pPr>
            <w:r w:rsidRPr="00D5619E">
              <w:t>1,2</w:t>
            </w:r>
          </w:p>
        </w:tc>
        <w:tc>
          <w:tcPr>
            <w:tcW w:w="1770" w:type="dxa"/>
            <w:vAlign w:val="center"/>
          </w:tcPr>
          <w:p w14:paraId="6BA26E80" w14:textId="77777777" w:rsidR="00FB398B" w:rsidRPr="00D5619E" w:rsidRDefault="00B06D21" w:rsidP="00FB398B">
            <w:pPr>
              <w:jc w:val="center"/>
            </w:pPr>
            <w:r w:rsidRPr="00D5619E">
              <w:t>9136</w:t>
            </w:r>
            <w:r w:rsidR="00FB398B" w:rsidRPr="00D5619E">
              <w:t>,00</w:t>
            </w:r>
          </w:p>
        </w:tc>
      </w:tr>
      <w:tr w:rsidR="00FB398B" w:rsidRPr="00787637" w14:paraId="57FA396F" w14:textId="77777777" w:rsidTr="00FB398B">
        <w:tc>
          <w:tcPr>
            <w:tcW w:w="9996" w:type="dxa"/>
            <w:gridSpan w:val="4"/>
          </w:tcPr>
          <w:p w14:paraId="38600DB2" w14:textId="77777777" w:rsidR="00FB398B" w:rsidRPr="00D5619E" w:rsidRDefault="00FB398B" w:rsidP="00FB398B">
            <w:pPr>
              <w:jc w:val="center"/>
            </w:pPr>
            <w:r w:rsidRPr="00D5619E">
              <w:rPr>
                <w:spacing w:val="-4"/>
              </w:rPr>
              <w:t>Профессиональная квалификационная группа второго уровня</w:t>
            </w:r>
          </w:p>
        </w:tc>
      </w:tr>
      <w:tr w:rsidR="00FB398B" w:rsidRPr="00787637" w14:paraId="18FE5003" w14:textId="77777777" w:rsidTr="00FB398B">
        <w:tc>
          <w:tcPr>
            <w:tcW w:w="2518" w:type="dxa"/>
          </w:tcPr>
          <w:p w14:paraId="357A3403" w14:textId="77777777" w:rsidR="00FB398B" w:rsidRPr="00D5619E" w:rsidRDefault="00FB398B" w:rsidP="00FB398B">
            <w:pPr>
              <w:jc w:val="both"/>
            </w:pPr>
            <w:r w:rsidRPr="00D5619E">
              <w:t>-</w:t>
            </w:r>
          </w:p>
        </w:tc>
        <w:tc>
          <w:tcPr>
            <w:tcW w:w="3760" w:type="dxa"/>
          </w:tcPr>
          <w:p w14:paraId="2C2A2504" w14:textId="77777777" w:rsidR="00FB398B" w:rsidRPr="00D5619E" w:rsidRDefault="00FB398B" w:rsidP="00FB398B">
            <w:pPr>
              <w:jc w:val="both"/>
            </w:pPr>
            <w:r w:rsidRPr="00D5619E">
              <w:t xml:space="preserve">Заведующий костюмерной, руководитель кружка, </w:t>
            </w:r>
            <w:r w:rsidRPr="00D5619E">
              <w:lastRenderedPageBreak/>
              <w:t>аккомпаниатор и др.</w:t>
            </w:r>
          </w:p>
        </w:tc>
        <w:tc>
          <w:tcPr>
            <w:tcW w:w="1948" w:type="dxa"/>
          </w:tcPr>
          <w:p w14:paraId="67DAE0B2" w14:textId="77777777" w:rsidR="00FB398B" w:rsidRPr="00D5619E" w:rsidRDefault="00FB398B" w:rsidP="00FB398B">
            <w:pPr>
              <w:jc w:val="center"/>
            </w:pPr>
            <w:r w:rsidRPr="00D5619E">
              <w:lastRenderedPageBreak/>
              <w:t>2,4</w:t>
            </w:r>
          </w:p>
        </w:tc>
        <w:tc>
          <w:tcPr>
            <w:tcW w:w="1770" w:type="dxa"/>
          </w:tcPr>
          <w:p w14:paraId="52EAE920" w14:textId="77777777" w:rsidR="00FB398B" w:rsidRPr="00D5619E" w:rsidRDefault="00B06D21" w:rsidP="00FB398B">
            <w:pPr>
              <w:jc w:val="center"/>
            </w:pPr>
            <w:r w:rsidRPr="00D5619E">
              <w:t>1</w:t>
            </w:r>
            <w:r w:rsidR="00FB398B" w:rsidRPr="00D5619E">
              <w:t>8</w:t>
            </w:r>
            <w:r w:rsidRPr="00D5619E">
              <w:t>272</w:t>
            </w:r>
            <w:r w:rsidR="00FB398B" w:rsidRPr="00D5619E">
              <w:t>,00</w:t>
            </w:r>
          </w:p>
        </w:tc>
      </w:tr>
      <w:tr w:rsidR="00FB398B" w:rsidRPr="00787637" w14:paraId="749A7B37" w14:textId="77777777" w:rsidTr="00FB398B">
        <w:tc>
          <w:tcPr>
            <w:tcW w:w="9996" w:type="dxa"/>
            <w:gridSpan w:val="4"/>
          </w:tcPr>
          <w:p w14:paraId="6F503F54" w14:textId="77777777" w:rsidR="00FB398B" w:rsidRPr="00D5619E" w:rsidRDefault="00FB398B" w:rsidP="00FB398B">
            <w:pPr>
              <w:jc w:val="center"/>
            </w:pPr>
            <w:r w:rsidRPr="00D5619E">
              <w:rPr>
                <w:spacing w:val="-4"/>
              </w:rPr>
              <w:t>Профессиональная квалификационная группа третьего уровня</w:t>
            </w:r>
          </w:p>
        </w:tc>
      </w:tr>
      <w:tr w:rsidR="00FB398B" w:rsidRPr="00787637" w14:paraId="66C1E5DD" w14:textId="77777777" w:rsidTr="00FB398B">
        <w:tc>
          <w:tcPr>
            <w:tcW w:w="2518" w:type="dxa"/>
          </w:tcPr>
          <w:p w14:paraId="6575D701" w14:textId="77777777" w:rsidR="00FB398B" w:rsidRPr="00D5619E" w:rsidRDefault="00FB398B" w:rsidP="00FB398B">
            <w:pPr>
              <w:jc w:val="both"/>
            </w:pPr>
            <w:r w:rsidRPr="00D5619E">
              <w:t>-</w:t>
            </w:r>
          </w:p>
        </w:tc>
        <w:tc>
          <w:tcPr>
            <w:tcW w:w="3760" w:type="dxa"/>
          </w:tcPr>
          <w:p w14:paraId="74C61C19" w14:textId="77777777" w:rsidR="00FB398B" w:rsidRPr="00D5619E" w:rsidRDefault="00FB398B" w:rsidP="00FB398B">
            <w:pPr>
              <w:pStyle w:val="Style4"/>
              <w:widowControl/>
              <w:spacing w:line="240" w:lineRule="auto"/>
              <w:rPr>
                <w:rStyle w:val="FontStyle12"/>
                <w:sz w:val="22"/>
                <w:szCs w:val="22"/>
              </w:rPr>
            </w:pPr>
            <w:r w:rsidRPr="00D5619E">
              <w:rPr>
                <w:rStyle w:val="FontStyle12"/>
                <w:sz w:val="22"/>
                <w:szCs w:val="22"/>
              </w:rPr>
              <w:t>Библиотекарь, лектор, хранитель фондов, монтажер, методист клубных учреждений, методист по музейно образовательной деятельности,  старший научный сотрудник, методист кинообслуживания, звукооператор, звукооператор автоклуба и др.</w:t>
            </w:r>
          </w:p>
        </w:tc>
        <w:tc>
          <w:tcPr>
            <w:tcW w:w="1948" w:type="dxa"/>
          </w:tcPr>
          <w:p w14:paraId="6F30EA02" w14:textId="77777777" w:rsidR="00FB398B" w:rsidRPr="00D5619E" w:rsidRDefault="00FB398B" w:rsidP="00FB398B">
            <w:pPr>
              <w:jc w:val="center"/>
            </w:pPr>
            <w:r w:rsidRPr="00D5619E">
              <w:t>2,5</w:t>
            </w:r>
          </w:p>
        </w:tc>
        <w:tc>
          <w:tcPr>
            <w:tcW w:w="1770" w:type="dxa"/>
          </w:tcPr>
          <w:p w14:paraId="428E438A" w14:textId="77777777" w:rsidR="00FB398B" w:rsidRPr="00D5619E" w:rsidRDefault="00FB398B" w:rsidP="00B06D21">
            <w:pPr>
              <w:jc w:val="center"/>
            </w:pPr>
            <w:r w:rsidRPr="00D5619E">
              <w:t>1</w:t>
            </w:r>
            <w:r w:rsidR="00B06D21" w:rsidRPr="00D5619E">
              <w:t>9033</w:t>
            </w:r>
            <w:r w:rsidRPr="00D5619E">
              <w:t>,00</w:t>
            </w:r>
          </w:p>
        </w:tc>
      </w:tr>
      <w:tr w:rsidR="00FB398B" w:rsidRPr="00787637" w14:paraId="7FBF8151" w14:textId="77777777" w:rsidTr="00FB398B">
        <w:tc>
          <w:tcPr>
            <w:tcW w:w="9996" w:type="dxa"/>
            <w:gridSpan w:val="4"/>
          </w:tcPr>
          <w:p w14:paraId="379C3C3B" w14:textId="77777777" w:rsidR="00FB398B" w:rsidRPr="00D5619E" w:rsidRDefault="00FB398B" w:rsidP="00FB398B">
            <w:pPr>
              <w:jc w:val="center"/>
            </w:pPr>
            <w:r w:rsidRPr="00D5619E">
              <w:rPr>
                <w:spacing w:val="-4"/>
              </w:rPr>
              <w:t>Профессиональная квалификационная группа четвертого уровня</w:t>
            </w:r>
          </w:p>
        </w:tc>
      </w:tr>
      <w:tr w:rsidR="00FB398B" w:rsidRPr="00787637" w14:paraId="1259FCA1" w14:textId="77777777" w:rsidTr="00FB398B">
        <w:tc>
          <w:tcPr>
            <w:tcW w:w="2518" w:type="dxa"/>
          </w:tcPr>
          <w:p w14:paraId="70D0F11E" w14:textId="77777777" w:rsidR="00FB398B" w:rsidRPr="00787637" w:rsidRDefault="00FB398B" w:rsidP="00FB398B">
            <w:pPr>
              <w:jc w:val="both"/>
              <w:rPr>
                <w:sz w:val="24"/>
                <w:szCs w:val="24"/>
              </w:rPr>
            </w:pPr>
          </w:p>
        </w:tc>
        <w:tc>
          <w:tcPr>
            <w:tcW w:w="3760" w:type="dxa"/>
          </w:tcPr>
          <w:p w14:paraId="1ABEECEF" w14:textId="77777777" w:rsidR="00FB398B" w:rsidRPr="00D5619E" w:rsidRDefault="00FB398B" w:rsidP="00FB398B">
            <w:pPr>
              <w:pStyle w:val="Style4"/>
              <w:widowControl/>
              <w:spacing w:line="240" w:lineRule="auto"/>
              <w:rPr>
                <w:rStyle w:val="FontStyle12"/>
                <w:sz w:val="22"/>
                <w:szCs w:val="22"/>
              </w:rPr>
            </w:pPr>
            <w:r w:rsidRPr="00D5619E">
              <w:rPr>
                <w:rStyle w:val="FontStyle12"/>
                <w:sz w:val="22"/>
                <w:szCs w:val="22"/>
              </w:rPr>
              <w:t xml:space="preserve">Заведующий  художественно-оформительской мастерской, художественный руководитель, заведующий отделом библиотеки, </w:t>
            </w:r>
          </w:p>
          <w:p w14:paraId="299448FE" w14:textId="77777777" w:rsidR="00FB398B" w:rsidRPr="00D5619E" w:rsidRDefault="00FB398B" w:rsidP="00FB398B">
            <w:pPr>
              <w:pStyle w:val="Style4"/>
              <w:widowControl/>
              <w:spacing w:line="240" w:lineRule="auto"/>
              <w:rPr>
                <w:rStyle w:val="FontStyle12"/>
                <w:sz w:val="22"/>
                <w:szCs w:val="22"/>
              </w:rPr>
            </w:pPr>
            <w:r w:rsidRPr="00D5619E">
              <w:rPr>
                <w:rStyle w:val="FontStyle12"/>
                <w:sz w:val="22"/>
                <w:szCs w:val="22"/>
              </w:rPr>
              <w:t>заведующий библиографическим сектором, заведующий абонементом, заведующий автоклубом, заведующий читальным залом, заведующий отделом, заведующий организационно-методическим отделом и др.</w:t>
            </w:r>
          </w:p>
        </w:tc>
        <w:tc>
          <w:tcPr>
            <w:tcW w:w="1948" w:type="dxa"/>
          </w:tcPr>
          <w:p w14:paraId="38C10CA5" w14:textId="77777777" w:rsidR="00FB398B" w:rsidRPr="00D5619E" w:rsidRDefault="00FB398B" w:rsidP="00FB398B">
            <w:pPr>
              <w:jc w:val="center"/>
            </w:pPr>
            <w:r w:rsidRPr="00D5619E">
              <w:t>2,7</w:t>
            </w:r>
          </w:p>
        </w:tc>
        <w:tc>
          <w:tcPr>
            <w:tcW w:w="1770" w:type="dxa"/>
          </w:tcPr>
          <w:p w14:paraId="610EDDA5" w14:textId="77777777" w:rsidR="00FB398B" w:rsidRPr="00D5619E" w:rsidRDefault="00B06D21" w:rsidP="00FB398B">
            <w:pPr>
              <w:jc w:val="center"/>
            </w:pPr>
            <w:r w:rsidRPr="00D5619E">
              <w:t>20556</w:t>
            </w:r>
            <w:r w:rsidR="00FB398B" w:rsidRPr="00D5619E">
              <w:t>,00</w:t>
            </w:r>
          </w:p>
        </w:tc>
      </w:tr>
    </w:tbl>
    <w:p w14:paraId="213D5F5E" w14:textId="77777777" w:rsidR="00FB398B" w:rsidRPr="00787637" w:rsidRDefault="00FB398B" w:rsidP="00FB398B">
      <w:pPr>
        <w:shd w:val="clear" w:color="auto" w:fill="FFFFFF"/>
        <w:spacing w:after="0"/>
        <w:jc w:val="center"/>
        <w:rPr>
          <w:rFonts w:ascii="Times New Roman" w:hAnsi="Times New Roman"/>
          <w:b/>
          <w:spacing w:val="-4"/>
          <w:sz w:val="24"/>
          <w:szCs w:val="24"/>
        </w:rPr>
      </w:pPr>
    </w:p>
    <w:p w14:paraId="4A805970" w14:textId="77777777" w:rsidR="00FB398B" w:rsidRPr="00D5619E" w:rsidRDefault="00FB398B" w:rsidP="00FB398B">
      <w:pPr>
        <w:shd w:val="clear" w:color="auto" w:fill="FFFFFF"/>
        <w:spacing w:after="0"/>
        <w:jc w:val="center"/>
        <w:rPr>
          <w:rStyle w:val="FontStyle13"/>
          <w:bCs/>
          <w:spacing w:val="-4"/>
          <w:sz w:val="24"/>
          <w:szCs w:val="24"/>
        </w:rPr>
      </w:pPr>
      <w:r w:rsidRPr="00D5619E">
        <w:rPr>
          <w:rFonts w:ascii="Times New Roman" w:hAnsi="Times New Roman"/>
          <w:bCs/>
          <w:spacing w:val="-4"/>
          <w:sz w:val="24"/>
          <w:szCs w:val="24"/>
        </w:rPr>
        <w:t>4. Профессиональные квалификационные группы профессий рабочих  культуры, искусства и кинематографии</w:t>
      </w:r>
    </w:p>
    <w:p w14:paraId="38F3F1AF" w14:textId="55001D04" w:rsidR="00FB398B" w:rsidRPr="00787637" w:rsidRDefault="00FB398B" w:rsidP="00FB398B">
      <w:pPr>
        <w:shd w:val="clear" w:color="auto" w:fill="FFFFFF"/>
        <w:ind w:firstLine="720"/>
        <w:jc w:val="both"/>
        <w:rPr>
          <w:rFonts w:ascii="Times New Roman" w:hAnsi="Times New Roman"/>
          <w:sz w:val="24"/>
          <w:szCs w:val="24"/>
        </w:rPr>
      </w:pPr>
      <w:r w:rsidRPr="00D5619E">
        <w:rPr>
          <w:rStyle w:val="FontStyle13"/>
          <w:bCs/>
          <w:sz w:val="24"/>
          <w:szCs w:val="24"/>
        </w:rPr>
        <w:t xml:space="preserve">Перечень профессий </w:t>
      </w:r>
      <w:r w:rsidR="00646C6F" w:rsidRPr="00D5619E">
        <w:rPr>
          <w:rStyle w:val="FontStyle13"/>
          <w:bCs/>
          <w:sz w:val="24"/>
          <w:szCs w:val="24"/>
        </w:rPr>
        <w:t>рабочих культуры</w:t>
      </w:r>
      <w:r w:rsidRPr="00D5619E">
        <w:rPr>
          <w:rStyle w:val="FontStyle13"/>
          <w:bCs/>
          <w:sz w:val="24"/>
          <w:szCs w:val="24"/>
        </w:rPr>
        <w:t xml:space="preserve">, отнесенных к профессиональным квалификационным группам должностей </w:t>
      </w:r>
      <w:r w:rsidR="00646C6F" w:rsidRPr="00D5619E">
        <w:rPr>
          <w:rStyle w:val="FontStyle13"/>
          <w:bCs/>
          <w:sz w:val="24"/>
          <w:szCs w:val="24"/>
        </w:rPr>
        <w:t>рабочих культуры</w:t>
      </w:r>
      <w:r w:rsidR="00D87406">
        <w:rPr>
          <w:rStyle w:val="FontStyle13"/>
          <w:bCs/>
          <w:sz w:val="24"/>
          <w:szCs w:val="24"/>
        </w:rPr>
        <w:t>, искусства и кинематографии</w:t>
      </w:r>
      <w:r w:rsidRPr="00D5619E">
        <w:rPr>
          <w:rStyle w:val="FontStyle13"/>
          <w:bCs/>
          <w:sz w:val="24"/>
          <w:szCs w:val="24"/>
        </w:rPr>
        <w:t>, установлен приказом Министерства здравоохранения и социального развития Р</w:t>
      </w:r>
      <w:r w:rsidR="000A141D">
        <w:rPr>
          <w:rStyle w:val="FontStyle13"/>
          <w:bCs/>
          <w:sz w:val="24"/>
          <w:szCs w:val="24"/>
        </w:rPr>
        <w:t>Ф</w:t>
      </w:r>
      <w:r w:rsidRPr="00D5619E">
        <w:rPr>
          <w:rStyle w:val="FontStyle13"/>
          <w:bCs/>
          <w:sz w:val="24"/>
          <w:szCs w:val="24"/>
        </w:rPr>
        <w:t xml:space="preserve"> от 1</w:t>
      </w:r>
      <w:r w:rsidR="000A141D">
        <w:rPr>
          <w:rStyle w:val="FontStyle13"/>
          <w:bCs/>
          <w:sz w:val="24"/>
          <w:szCs w:val="24"/>
        </w:rPr>
        <w:t xml:space="preserve">4 мая </w:t>
      </w:r>
      <w:r w:rsidRPr="00D5619E">
        <w:rPr>
          <w:rStyle w:val="FontStyle13"/>
          <w:bCs/>
          <w:sz w:val="24"/>
          <w:szCs w:val="24"/>
        </w:rPr>
        <w:t>2008 г. № 121н «Об утверждении профессиональных квалификационных групп профессий рабочих  культуры, искусства и кинематографии</w:t>
      </w:r>
      <w:r w:rsidRPr="00787637">
        <w:rPr>
          <w:rStyle w:val="FontStyle13"/>
        </w:rPr>
        <w:t>».</w:t>
      </w:r>
    </w:p>
    <w:tbl>
      <w:tblPr>
        <w:tblStyle w:val="af1"/>
        <w:tblpPr w:leftFromText="180" w:rightFromText="180" w:vertAnchor="text" w:horzAnchor="margin" w:tblpY="8"/>
        <w:tblW w:w="0" w:type="auto"/>
        <w:tblLook w:val="04A0" w:firstRow="1" w:lastRow="0" w:firstColumn="1" w:lastColumn="0" w:noHBand="0" w:noVBand="1"/>
      </w:tblPr>
      <w:tblGrid>
        <w:gridCol w:w="2518"/>
        <w:gridCol w:w="3835"/>
        <w:gridCol w:w="1957"/>
        <w:gridCol w:w="1686"/>
      </w:tblGrid>
      <w:tr w:rsidR="00FB398B" w:rsidRPr="00787637" w14:paraId="3850AA7F" w14:textId="77777777" w:rsidTr="00FB398B">
        <w:trPr>
          <w:trHeight w:val="1130"/>
        </w:trPr>
        <w:tc>
          <w:tcPr>
            <w:tcW w:w="2518" w:type="dxa"/>
          </w:tcPr>
          <w:p w14:paraId="018B91CE" w14:textId="77777777" w:rsidR="00FB398B" w:rsidRPr="00D5619E" w:rsidRDefault="00FB398B" w:rsidP="00FB398B">
            <w:pPr>
              <w:jc w:val="center"/>
              <w:rPr>
                <w:caps/>
                <w:spacing w:val="-4"/>
              </w:rPr>
            </w:pPr>
            <w:r w:rsidRPr="00D5619E">
              <w:rPr>
                <w:spacing w:val="-4"/>
              </w:rPr>
              <w:t>Квалификационный уровень</w:t>
            </w:r>
          </w:p>
        </w:tc>
        <w:tc>
          <w:tcPr>
            <w:tcW w:w="3835" w:type="dxa"/>
          </w:tcPr>
          <w:p w14:paraId="62654D65" w14:textId="77777777" w:rsidR="00FB398B" w:rsidRPr="00D5619E" w:rsidRDefault="00FB398B" w:rsidP="00FB398B">
            <w:pPr>
              <w:jc w:val="center"/>
              <w:rPr>
                <w:caps/>
                <w:spacing w:val="-4"/>
              </w:rPr>
            </w:pPr>
            <w:r w:rsidRPr="00D5619E">
              <w:rPr>
                <w:spacing w:val="-4"/>
              </w:rPr>
              <w:t>Должности, относимые к профессиональной квалификационной группе</w:t>
            </w:r>
          </w:p>
        </w:tc>
        <w:tc>
          <w:tcPr>
            <w:tcW w:w="1957" w:type="dxa"/>
          </w:tcPr>
          <w:p w14:paraId="6357196C" w14:textId="77777777" w:rsidR="00FB398B" w:rsidRPr="00D5619E" w:rsidRDefault="00FB398B" w:rsidP="00FB398B">
            <w:pPr>
              <w:jc w:val="center"/>
              <w:rPr>
                <w:caps/>
                <w:spacing w:val="-4"/>
              </w:rPr>
            </w:pPr>
            <w:r w:rsidRPr="00D5619E">
              <w:rPr>
                <w:spacing w:val="-4"/>
              </w:rPr>
              <w:t>Межуровневый коэффициент</w:t>
            </w:r>
          </w:p>
        </w:tc>
        <w:tc>
          <w:tcPr>
            <w:tcW w:w="1686" w:type="dxa"/>
          </w:tcPr>
          <w:p w14:paraId="1F772199" w14:textId="77777777" w:rsidR="00FB398B" w:rsidRPr="00D5619E" w:rsidRDefault="00FB398B" w:rsidP="00FB398B">
            <w:pPr>
              <w:jc w:val="center"/>
              <w:rPr>
                <w:caps/>
                <w:spacing w:val="-4"/>
              </w:rPr>
            </w:pPr>
            <w:r w:rsidRPr="00D5619E">
              <w:rPr>
                <w:spacing w:val="-4"/>
              </w:rPr>
              <w:t>Должностной оклад (руб.)</w:t>
            </w:r>
          </w:p>
        </w:tc>
      </w:tr>
      <w:tr w:rsidR="00FB398B" w:rsidRPr="00787637" w14:paraId="4BAB6380" w14:textId="77777777" w:rsidTr="00FB398B">
        <w:trPr>
          <w:trHeight w:val="554"/>
        </w:trPr>
        <w:tc>
          <w:tcPr>
            <w:tcW w:w="9996" w:type="dxa"/>
            <w:gridSpan w:val="4"/>
          </w:tcPr>
          <w:p w14:paraId="09A9A1A8" w14:textId="77777777" w:rsidR="00FB398B" w:rsidRPr="00D5619E" w:rsidRDefault="00FB398B" w:rsidP="00FB398B">
            <w:pPr>
              <w:pStyle w:val="3"/>
              <w:jc w:val="center"/>
              <w:outlineLvl w:val="2"/>
              <w:rPr>
                <w:rFonts w:ascii="Times New Roman" w:hAnsi="Times New Roman"/>
                <w:b w:val="0"/>
                <w:bCs w:val="0"/>
                <w:sz w:val="22"/>
                <w:szCs w:val="22"/>
              </w:rPr>
            </w:pPr>
            <w:r w:rsidRPr="00D5619E">
              <w:rPr>
                <w:rFonts w:ascii="Times New Roman" w:hAnsi="Times New Roman"/>
                <w:b w:val="0"/>
                <w:bCs w:val="0"/>
                <w:sz w:val="22"/>
                <w:szCs w:val="22"/>
              </w:rPr>
              <w:t>Профессиональная квалификационная группа "Профессии рабочих культуры, искусства и кинематографии первого уровня"</w:t>
            </w:r>
          </w:p>
        </w:tc>
      </w:tr>
      <w:tr w:rsidR="00FB398B" w:rsidRPr="00787637" w14:paraId="73FDE6DE" w14:textId="77777777" w:rsidTr="00FB398B">
        <w:tc>
          <w:tcPr>
            <w:tcW w:w="2518" w:type="dxa"/>
          </w:tcPr>
          <w:p w14:paraId="09150B8E" w14:textId="77777777" w:rsidR="00FB398B" w:rsidRPr="00D5619E" w:rsidRDefault="00FB398B" w:rsidP="00FB398B">
            <w:pPr>
              <w:rPr>
                <w:caps/>
                <w:spacing w:val="-4"/>
              </w:rPr>
            </w:pPr>
            <w:r w:rsidRPr="00D5619E">
              <w:rPr>
                <w:caps/>
                <w:spacing w:val="-4"/>
              </w:rPr>
              <w:t>-</w:t>
            </w:r>
          </w:p>
        </w:tc>
        <w:tc>
          <w:tcPr>
            <w:tcW w:w="3835" w:type="dxa"/>
          </w:tcPr>
          <w:p w14:paraId="07690933" w14:textId="77777777" w:rsidR="00FB398B" w:rsidRPr="00D5619E" w:rsidRDefault="00FB398B" w:rsidP="00FB398B">
            <w:pPr>
              <w:rPr>
                <w:rStyle w:val="FontStyle13"/>
              </w:rPr>
            </w:pPr>
            <w:r w:rsidRPr="00D5619E">
              <w:rPr>
                <w:rStyle w:val="FontStyle13"/>
              </w:rPr>
              <w:t>Киномеханик,  и др.</w:t>
            </w:r>
          </w:p>
        </w:tc>
        <w:tc>
          <w:tcPr>
            <w:tcW w:w="1957" w:type="dxa"/>
            <w:vAlign w:val="center"/>
          </w:tcPr>
          <w:p w14:paraId="6392AF5C" w14:textId="77777777" w:rsidR="00FB398B" w:rsidRPr="00D5619E" w:rsidRDefault="00FB398B" w:rsidP="00FB398B">
            <w:pPr>
              <w:jc w:val="center"/>
              <w:rPr>
                <w:caps/>
                <w:spacing w:val="-4"/>
              </w:rPr>
            </w:pPr>
            <w:r w:rsidRPr="00D5619E">
              <w:rPr>
                <w:caps/>
                <w:spacing w:val="-4"/>
              </w:rPr>
              <w:t>2,0</w:t>
            </w:r>
          </w:p>
        </w:tc>
        <w:tc>
          <w:tcPr>
            <w:tcW w:w="1686" w:type="dxa"/>
            <w:vAlign w:val="center"/>
          </w:tcPr>
          <w:p w14:paraId="0D5E415B" w14:textId="77777777" w:rsidR="00FB398B" w:rsidRPr="00D5619E" w:rsidRDefault="00B06D21" w:rsidP="00FB398B">
            <w:pPr>
              <w:jc w:val="center"/>
              <w:rPr>
                <w:caps/>
                <w:spacing w:val="-4"/>
              </w:rPr>
            </w:pPr>
            <w:r w:rsidRPr="00D5619E">
              <w:rPr>
                <w:caps/>
                <w:spacing w:val="-4"/>
              </w:rPr>
              <w:t>15226</w:t>
            </w:r>
            <w:r w:rsidR="00FB398B" w:rsidRPr="00D5619E">
              <w:rPr>
                <w:caps/>
                <w:spacing w:val="-4"/>
              </w:rPr>
              <w:t>,00</w:t>
            </w:r>
          </w:p>
        </w:tc>
      </w:tr>
      <w:tr w:rsidR="00FB398B" w:rsidRPr="00787637" w14:paraId="78C000FD" w14:textId="77777777" w:rsidTr="00FB398B">
        <w:trPr>
          <w:trHeight w:val="800"/>
        </w:trPr>
        <w:tc>
          <w:tcPr>
            <w:tcW w:w="9996" w:type="dxa"/>
            <w:gridSpan w:val="4"/>
          </w:tcPr>
          <w:p w14:paraId="6E8ED64C" w14:textId="77777777" w:rsidR="00FB398B" w:rsidRPr="00D5619E" w:rsidRDefault="00FB398B" w:rsidP="00FB398B">
            <w:pPr>
              <w:jc w:val="center"/>
              <w:rPr>
                <w:caps/>
                <w:spacing w:val="-4"/>
              </w:rPr>
            </w:pPr>
            <w:r w:rsidRPr="00D5619E">
              <w:t>Профессиональная квалификационная группа "Профессии рабочих культуры, искусства и кинематографии второго уровня"</w:t>
            </w:r>
          </w:p>
        </w:tc>
      </w:tr>
      <w:tr w:rsidR="00FB398B" w:rsidRPr="00787637" w14:paraId="24AD1B03" w14:textId="77777777" w:rsidTr="00FB398B">
        <w:tc>
          <w:tcPr>
            <w:tcW w:w="2518" w:type="dxa"/>
          </w:tcPr>
          <w:p w14:paraId="78F2F2F3" w14:textId="77777777" w:rsidR="00FB398B" w:rsidRPr="00D5619E" w:rsidRDefault="00FB398B" w:rsidP="00FB398B">
            <w:pPr>
              <w:rPr>
                <w:caps/>
                <w:spacing w:val="-4"/>
              </w:rPr>
            </w:pPr>
            <w:r w:rsidRPr="00D5619E">
              <w:t>1 квалификационный уровень</w:t>
            </w:r>
          </w:p>
        </w:tc>
        <w:tc>
          <w:tcPr>
            <w:tcW w:w="3835" w:type="dxa"/>
          </w:tcPr>
          <w:p w14:paraId="1B5F5D06" w14:textId="77777777" w:rsidR="00FB398B" w:rsidRPr="00D5619E" w:rsidRDefault="00FB398B" w:rsidP="00FB398B">
            <w:pPr>
              <w:rPr>
                <w:rStyle w:val="FontStyle13"/>
              </w:rPr>
            </w:pPr>
            <w:r w:rsidRPr="00D5619E">
              <w:rPr>
                <w:rStyle w:val="FontStyle13"/>
              </w:rPr>
              <w:t>Настройщик пианино и роялей и др.</w:t>
            </w:r>
          </w:p>
        </w:tc>
        <w:tc>
          <w:tcPr>
            <w:tcW w:w="1957" w:type="dxa"/>
            <w:vAlign w:val="center"/>
          </w:tcPr>
          <w:p w14:paraId="348075B0" w14:textId="77777777" w:rsidR="00FB398B" w:rsidRPr="00D5619E" w:rsidRDefault="00FB398B" w:rsidP="00FB398B">
            <w:pPr>
              <w:jc w:val="center"/>
              <w:rPr>
                <w:caps/>
                <w:spacing w:val="-4"/>
              </w:rPr>
            </w:pPr>
            <w:r w:rsidRPr="00D5619E">
              <w:rPr>
                <w:caps/>
                <w:spacing w:val="-4"/>
              </w:rPr>
              <w:t>2,1</w:t>
            </w:r>
          </w:p>
        </w:tc>
        <w:tc>
          <w:tcPr>
            <w:tcW w:w="1686" w:type="dxa"/>
            <w:vAlign w:val="center"/>
          </w:tcPr>
          <w:p w14:paraId="3F2FB7DB" w14:textId="77777777" w:rsidR="00FB398B" w:rsidRPr="00D5619E" w:rsidRDefault="00B06D21" w:rsidP="00FB398B">
            <w:pPr>
              <w:jc w:val="center"/>
              <w:rPr>
                <w:caps/>
                <w:spacing w:val="-4"/>
              </w:rPr>
            </w:pPr>
            <w:r w:rsidRPr="00D5619E">
              <w:rPr>
                <w:caps/>
                <w:spacing w:val="-4"/>
              </w:rPr>
              <w:t>15988</w:t>
            </w:r>
            <w:r w:rsidR="00FB398B" w:rsidRPr="00D5619E">
              <w:rPr>
                <w:caps/>
                <w:spacing w:val="-4"/>
              </w:rPr>
              <w:t>,00</w:t>
            </w:r>
          </w:p>
        </w:tc>
      </w:tr>
    </w:tbl>
    <w:p w14:paraId="1FF1FC63" w14:textId="77777777" w:rsidR="00FB398B" w:rsidRPr="00787637" w:rsidRDefault="00FB398B" w:rsidP="00FB398B">
      <w:pPr>
        <w:shd w:val="clear" w:color="auto" w:fill="FFFFFF"/>
        <w:spacing w:after="0"/>
        <w:jc w:val="center"/>
        <w:rPr>
          <w:rFonts w:ascii="Times New Roman" w:hAnsi="Times New Roman"/>
          <w:b/>
          <w:spacing w:val="-4"/>
          <w:sz w:val="24"/>
          <w:szCs w:val="24"/>
        </w:rPr>
      </w:pPr>
    </w:p>
    <w:p w14:paraId="216C2195" w14:textId="77777777" w:rsidR="00FB398B" w:rsidRPr="00D5619E" w:rsidRDefault="00FB398B" w:rsidP="00FB398B">
      <w:pPr>
        <w:shd w:val="clear" w:color="auto" w:fill="FFFFFF"/>
        <w:spacing w:after="0"/>
        <w:jc w:val="center"/>
        <w:rPr>
          <w:rFonts w:ascii="Times New Roman" w:hAnsi="Times New Roman"/>
          <w:bCs/>
          <w:spacing w:val="-4"/>
          <w:sz w:val="24"/>
          <w:szCs w:val="24"/>
        </w:rPr>
      </w:pPr>
      <w:r w:rsidRPr="00D5619E">
        <w:rPr>
          <w:rFonts w:ascii="Times New Roman" w:hAnsi="Times New Roman"/>
          <w:bCs/>
          <w:spacing w:val="-4"/>
          <w:sz w:val="24"/>
          <w:szCs w:val="24"/>
        </w:rPr>
        <w:t xml:space="preserve">Профессиональные квалификационные группы </w:t>
      </w:r>
    </w:p>
    <w:p w14:paraId="4C510CC5" w14:textId="77777777" w:rsidR="00FB398B" w:rsidRPr="00D5619E" w:rsidRDefault="00FB398B" w:rsidP="00FB398B">
      <w:pPr>
        <w:shd w:val="clear" w:color="auto" w:fill="FFFFFF"/>
        <w:spacing w:after="0"/>
        <w:jc w:val="center"/>
        <w:rPr>
          <w:rFonts w:ascii="Times New Roman" w:hAnsi="Times New Roman"/>
          <w:bCs/>
          <w:spacing w:val="-4"/>
          <w:sz w:val="24"/>
          <w:szCs w:val="24"/>
        </w:rPr>
      </w:pPr>
      <w:r w:rsidRPr="00D5619E">
        <w:rPr>
          <w:rFonts w:ascii="Times New Roman" w:hAnsi="Times New Roman"/>
          <w:bCs/>
          <w:spacing w:val="-4"/>
          <w:sz w:val="24"/>
          <w:szCs w:val="24"/>
        </w:rPr>
        <w:t>должностей работников телевидения (радиовещания)</w:t>
      </w:r>
    </w:p>
    <w:p w14:paraId="5C63D1E2" w14:textId="0D7329F1" w:rsidR="00FB398B" w:rsidRPr="00D5619E" w:rsidRDefault="00FB398B" w:rsidP="00FB398B">
      <w:pPr>
        <w:shd w:val="clear" w:color="auto" w:fill="FFFFFF"/>
        <w:ind w:firstLine="720"/>
        <w:jc w:val="both"/>
        <w:rPr>
          <w:rFonts w:ascii="Times New Roman" w:hAnsi="Times New Roman"/>
          <w:sz w:val="24"/>
          <w:szCs w:val="24"/>
        </w:rPr>
      </w:pPr>
      <w:r w:rsidRPr="00D5619E">
        <w:rPr>
          <w:rStyle w:val="FontStyle13"/>
          <w:sz w:val="24"/>
          <w:szCs w:val="24"/>
        </w:rPr>
        <w:t>Перечень профессий работников телевидения (радиовещания), отнесенных к профессиональным квалификационным группам должностей работников телевидения (радиовещания), установлен приказом Министерства здравоохранения и социального развития Р</w:t>
      </w:r>
      <w:r w:rsidR="000A141D">
        <w:rPr>
          <w:rStyle w:val="FontStyle13"/>
          <w:sz w:val="24"/>
          <w:szCs w:val="24"/>
        </w:rPr>
        <w:t>Ф</w:t>
      </w:r>
      <w:r w:rsidRPr="00D5619E">
        <w:rPr>
          <w:rStyle w:val="FontStyle13"/>
          <w:sz w:val="24"/>
          <w:szCs w:val="24"/>
        </w:rPr>
        <w:t xml:space="preserve"> </w:t>
      </w:r>
      <w:r w:rsidRPr="00D5619E">
        <w:rPr>
          <w:rStyle w:val="FontStyle13"/>
          <w:sz w:val="24"/>
          <w:szCs w:val="24"/>
        </w:rPr>
        <w:lastRenderedPageBreak/>
        <w:t>от 18</w:t>
      </w:r>
      <w:r w:rsidR="000A141D">
        <w:rPr>
          <w:rStyle w:val="FontStyle13"/>
          <w:sz w:val="24"/>
          <w:szCs w:val="24"/>
        </w:rPr>
        <w:t xml:space="preserve"> июля </w:t>
      </w:r>
      <w:r w:rsidRPr="00D5619E">
        <w:rPr>
          <w:rStyle w:val="FontStyle13"/>
          <w:sz w:val="24"/>
          <w:szCs w:val="24"/>
        </w:rPr>
        <w:t xml:space="preserve">2008 г. № 341н «Об </w:t>
      </w:r>
      <w:r w:rsidR="000A141D" w:rsidRPr="00D5619E">
        <w:rPr>
          <w:rStyle w:val="FontStyle13"/>
          <w:sz w:val="24"/>
          <w:szCs w:val="24"/>
        </w:rPr>
        <w:t>утверждении профессиональных</w:t>
      </w:r>
      <w:r w:rsidRPr="00D5619E">
        <w:rPr>
          <w:rStyle w:val="FontStyle13"/>
          <w:sz w:val="24"/>
          <w:szCs w:val="24"/>
        </w:rPr>
        <w:t xml:space="preserve"> групп должностей работников телевидения (радиовещания)».</w:t>
      </w:r>
    </w:p>
    <w:tbl>
      <w:tblPr>
        <w:tblStyle w:val="af1"/>
        <w:tblW w:w="0" w:type="auto"/>
        <w:tblLook w:val="04A0" w:firstRow="1" w:lastRow="0" w:firstColumn="1" w:lastColumn="0" w:noHBand="0" w:noVBand="1"/>
      </w:tblPr>
      <w:tblGrid>
        <w:gridCol w:w="2518"/>
        <w:gridCol w:w="3835"/>
        <w:gridCol w:w="1957"/>
        <w:gridCol w:w="1686"/>
      </w:tblGrid>
      <w:tr w:rsidR="00FB398B" w:rsidRPr="00787637" w14:paraId="321DA61C" w14:textId="77777777" w:rsidTr="00FB398B">
        <w:trPr>
          <w:trHeight w:val="322"/>
        </w:trPr>
        <w:tc>
          <w:tcPr>
            <w:tcW w:w="2518" w:type="dxa"/>
          </w:tcPr>
          <w:p w14:paraId="7C77AFA7" w14:textId="77777777" w:rsidR="00FB398B" w:rsidRPr="00961EA0" w:rsidRDefault="00FB398B" w:rsidP="00FB398B">
            <w:pPr>
              <w:jc w:val="center"/>
              <w:rPr>
                <w:caps/>
                <w:spacing w:val="-4"/>
              </w:rPr>
            </w:pPr>
            <w:r w:rsidRPr="00961EA0">
              <w:rPr>
                <w:spacing w:val="-4"/>
              </w:rPr>
              <w:t>Квалификационный уровень</w:t>
            </w:r>
          </w:p>
        </w:tc>
        <w:tc>
          <w:tcPr>
            <w:tcW w:w="3835" w:type="dxa"/>
          </w:tcPr>
          <w:p w14:paraId="169A90BB" w14:textId="77777777" w:rsidR="00FB398B" w:rsidRPr="00961EA0" w:rsidRDefault="00FB398B" w:rsidP="00FB398B">
            <w:pPr>
              <w:jc w:val="center"/>
              <w:rPr>
                <w:caps/>
                <w:spacing w:val="-4"/>
              </w:rPr>
            </w:pPr>
            <w:r w:rsidRPr="00961EA0">
              <w:rPr>
                <w:spacing w:val="-4"/>
              </w:rPr>
              <w:t>Должности, относимые к профессиональной квалификационной группе</w:t>
            </w:r>
          </w:p>
        </w:tc>
        <w:tc>
          <w:tcPr>
            <w:tcW w:w="1957" w:type="dxa"/>
          </w:tcPr>
          <w:p w14:paraId="42AF2189" w14:textId="77777777" w:rsidR="00FB398B" w:rsidRPr="00961EA0" w:rsidRDefault="00FB398B" w:rsidP="00FB398B">
            <w:pPr>
              <w:jc w:val="center"/>
              <w:rPr>
                <w:caps/>
                <w:spacing w:val="-4"/>
              </w:rPr>
            </w:pPr>
            <w:r w:rsidRPr="00961EA0">
              <w:rPr>
                <w:spacing w:val="-4"/>
              </w:rPr>
              <w:t>Межуровневый коэффициент</w:t>
            </w:r>
          </w:p>
        </w:tc>
        <w:tc>
          <w:tcPr>
            <w:tcW w:w="1686" w:type="dxa"/>
          </w:tcPr>
          <w:p w14:paraId="53A6692C" w14:textId="77777777" w:rsidR="00FB398B" w:rsidRPr="00961EA0" w:rsidRDefault="00FB398B" w:rsidP="00FB398B">
            <w:pPr>
              <w:jc w:val="center"/>
            </w:pPr>
            <w:r w:rsidRPr="00961EA0">
              <w:rPr>
                <w:spacing w:val="-4"/>
              </w:rPr>
              <w:t>Должностной оклад (руб.)</w:t>
            </w:r>
          </w:p>
        </w:tc>
      </w:tr>
      <w:tr w:rsidR="00FB398B" w:rsidRPr="00787637" w14:paraId="0DF3213E" w14:textId="77777777" w:rsidTr="00FB398B">
        <w:trPr>
          <w:trHeight w:val="322"/>
        </w:trPr>
        <w:tc>
          <w:tcPr>
            <w:tcW w:w="9996" w:type="dxa"/>
            <w:gridSpan w:val="4"/>
          </w:tcPr>
          <w:p w14:paraId="367A53F1" w14:textId="77777777" w:rsidR="00FB398B" w:rsidRPr="00961EA0" w:rsidRDefault="00FB398B" w:rsidP="00FB398B">
            <w:pPr>
              <w:jc w:val="center"/>
              <w:rPr>
                <w:caps/>
                <w:spacing w:val="-4"/>
              </w:rPr>
            </w:pPr>
            <w:r w:rsidRPr="00961EA0">
              <w:t>Профессиональная квалификационная группа "Должности работников телевидения (радиовещания) третьего уровня"</w:t>
            </w:r>
          </w:p>
        </w:tc>
      </w:tr>
      <w:tr w:rsidR="00FB398B" w:rsidRPr="00787637" w14:paraId="1CE67608" w14:textId="77777777" w:rsidTr="00FB398B">
        <w:trPr>
          <w:trHeight w:val="340"/>
        </w:trPr>
        <w:tc>
          <w:tcPr>
            <w:tcW w:w="2518" w:type="dxa"/>
          </w:tcPr>
          <w:p w14:paraId="434EEF16" w14:textId="77777777" w:rsidR="00FB398B" w:rsidRPr="00961EA0" w:rsidRDefault="00FB398B" w:rsidP="00FB398B">
            <w:r w:rsidRPr="00961EA0">
              <w:t>1 квалификационный уровень</w:t>
            </w:r>
          </w:p>
        </w:tc>
        <w:tc>
          <w:tcPr>
            <w:tcW w:w="3835" w:type="dxa"/>
            <w:vAlign w:val="center"/>
          </w:tcPr>
          <w:p w14:paraId="4636F53C" w14:textId="77777777" w:rsidR="00FB398B" w:rsidRPr="00961EA0" w:rsidRDefault="00FB398B" w:rsidP="00FB398B">
            <w:pPr>
              <w:rPr>
                <w:rStyle w:val="FontStyle13"/>
              </w:rPr>
            </w:pPr>
            <w:r w:rsidRPr="00961EA0">
              <w:rPr>
                <w:rStyle w:val="FontStyle13"/>
              </w:rPr>
              <w:t>Редактор телевидения и др.</w:t>
            </w:r>
          </w:p>
        </w:tc>
        <w:tc>
          <w:tcPr>
            <w:tcW w:w="1957" w:type="dxa"/>
            <w:vAlign w:val="center"/>
          </w:tcPr>
          <w:p w14:paraId="456ADB42" w14:textId="77777777" w:rsidR="00FB398B" w:rsidRPr="00961EA0" w:rsidRDefault="00FB398B" w:rsidP="00FB398B">
            <w:pPr>
              <w:jc w:val="center"/>
              <w:rPr>
                <w:caps/>
                <w:spacing w:val="-4"/>
              </w:rPr>
            </w:pPr>
            <w:r w:rsidRPr="00961EA0">
              <w:rPr>
                <w:caps/>
                <w:spacing w:val="-4"/>
              </w:rPr>
              <w:t>2,3</w:t>
            </w:r>
          </w:p>
        </w:tc>
        <w:tc>
          <w:tcPr>
            <w:tcW w:w="1686" w:type="dxa"/>
            <w:vAlign w:val="center"/>
          </w:tcPr>
          <w:p w14:paraId="2F6A525D" w14:textId="77777777" w:rsidR="00FB398B" w:rsidRPr="00961EA0" w:rsidRDefault="00B06D21" w:rsidP="00FB398B">
            <w:pPr>
              <w:jc w:val="center"/>
              <w:rPr>
                <w:caps/>
                <w:spacing w:val="-4"/>
              </w:rPr>
            </w:pPr>
            <w:r w:rsidRPr="00961EA0">
              <w:rPr>
                <w:caps/>
                <w:spacing w:val="-4"/>
              </w:rPr>
              <w:t>17510</w:t>
            </w:r>
            <w:r w:rsidR="00FB398B" w:rsidRPr="00961EA0">
              <w:rPr>
                <w:caps/>
                <w:spacing w:val="-4"/>
              </w:rPr>
              <w:t>,00</w:t>
            </w:r>
          </w:p>
        </w:tc>
      </w:tr>
      <w:tr w:rsidR="00FB398B" w:rsidRPr="00787637" w14:paraId="3432E416" w14:textId="77777777" w:rsidTr="00FB398B">
        <w:trPr>
          <w:trHeight w:val="340"/>
        </w:trPr>
        <w:tc>
          <w:tcPr>
            <w:tcW w:w="2518" w:type="dxa"/>
          </w:tcPr>
          <w:p w14:paraId="504AC5E1" w14:textId="77777777" w:rsidR="00FB398B" w:rsidRPr="00961EA0" w:rsidRDefault="00FB398B" w:rsidP="00FB398B">
            <w:r w:rsidRPr="00961EA0">
              <w:t>2 квалификационный уровень</w:t>
            </w:r>
          </w:p>
        </w:tc>
        <w:tc>
          <w:tcPr>
            <w:tcW w:w="3835" w:type="dxa"/>
            <w:vAlign w:val="center"/>
          </w:tcPr>
          <w:p w14:paraId="5F9632AF" w14:textId="77777777" w:rsidR="00FB398B" w:rsidRPr="00961EA0" w:rsidRDefault="00FB398B" w:rsidP="00FB398B">
            <w:r w:rsidRPr="00961EA0">
              <w:t>Корреспондент и др.</w:t>
            </w:r>
          </w:p>
        </w:tc>
        <w:tc>
          <w:tcPr>
            <w:tcW w:w="1957" w:type="dxa"/>
            <w:vAlign w:val="center"/>
          </w:tcPr>
          <w:p w14:paraId="20235DA2" w14:textId="77777777" w:rsidR="00FB398B" w:rsidRPr="00961EA0" w:rsidRDefault="00FB398B" w:rsidP="00FB398B">
            <w:pPr>
              <w:jc w:val="center"/>
            </w:pPr>
            <w:r w:rsidRPr="00961EA0">
              <w:t>2,4</w:t>
            </w:r>
          </w:p>
        </w:tc>
        <w:tc>
          <w:tcPr>
            <w:tcW w:w="1686" w:type="dxa"/>
            <w:vAlign w:val="center"/>
          </w:tcPr>
          <w:p w14:paraId="07CBE593" w14:textId="77777777" w:rsidR="00FB398B" w:rsidRPr="00961EA0" w:rsidRDefault="00B06D21" w:rsidP="00FB398B">
            <w:pPr>
              <w:jc w:val="center"/>
            </w:pPr>
            <w:r w:rsidRPr="00961EA0">
              <w:t>18272</w:t>
            </w:r>
            <w:r w:rsidR="00FB398B" w:rsidRPr="00961EA0">
              <w:t>,00</w:t>
            </w:r>
          </w:p>
        </w:tc>
      </w:tr>
      <w:tr w:rsidR="00FB398B" w:rsidRPr="00787637" w14:paraId="201C620A" w14:textId="77777777" w:rsidTr="00FB398B">
        <w:trPr>
          <w:trHeight w:val="340"/>
        </w:trPr>
        <w:tc>
          <w:tcPr>
            <w:tcW w:w="2518" w:type="dxa"/>
          </w:tcPr>
          <w:p w14:paraId="1F64F5DD" w14:textId="77777777" w:rsidR="00FB398B" w:rsidRPr="00961EA0" w:rsidRDefault="00FB398B" w:rsidP="00FB398B">
            <w:r w:rsidRPr="00961EA0">
              <w:t>3 квалификационный уровень</w:t>
            </w:r>
          </w:p>
        </w:tc>
        <w:tc>
          <w:tcPr>
            <w:tcW w:w="3835" w:type="dxa"/>
            <w:vAlign w:val="center"/>
          </w:tcPr>
          <w:p w14:paraId="7F38D8E7" w14:textId="77777777" w:rsidR="00FB398B" w:rsidRPr="00961EA0" w:rsidRDefault="00FB398B" w:rsidP="00FB398B">
            <w:pPr>
              <w:rPr>
                <w:rStyle w:val="FontStyle13"/>
              </w:rPr>
            </w:pPr>
            <w:r w:rsidRPr="00961EA0">
              <w:rPr>
                <w:rStyle w:val="FontStyle13"/>
              </w:rPr>
              <w:t>Видеооператор и др.</w:t>
            </w:r>
          </w:p>
        </w:tc>
        <w:tc>
          <w:tcPr>
            <w:tcW w:w="1957" w:type="dxa"/>
            <w:vAlign w:val="center"/>
          </w:tcPr>
          <w:p w14:paraId="42E609E8" w14:textId="77777777" w:rsidR="00FB398B" w:rsidRPr="00961EA0" w:rsidRDefault="00FB398B" w:rsidP="00FB398B">
            <w:pPr>
              <w:jc w:val="center"/>
              <w:rPr>
                <w:caps/>
                <w:spacing w:val="-4"/>
              </w:rPr>
            </w:pPr>
            <w:r w:rsidRPr="00961EA0">
              <w:rPr>
                <w:caps/>
                <w:spacing w:val="-4"/>
              </w:rPr>
              <w:t>2,5</w:t>
            </w:r>
          </w:p>
        </w:tc>
        <w:tc>
          <w:tcPr>
            <w:tcW w:w="1686" w:type="dxa"/>
            <w:vAlign w:val="center"/>
          </w:tcPr>
          <w:p w14:paraId="0E16EA04" w14:textId="77777777" w:rsidR="00FB398B" w:rsidRPr="00961EA0" w:rsidRDefault="00B06D21" w:rsidP="00FB398B">
            <w:pPr>
              <w:jc w:val="center"/>
              <w:rPr>
                <w:caps/>
                <w:spacing w:val="-4"/>
              </w:rPr>
            </w:pPr>
            <w:r w:rsidRPr="00961EA0">
              <w:rPr>
                <w:caps/>
                <w:spacing w:val="-4"/>
              </w:rPr>
              <w:t>19033</w:t>
            </w:r>
            <w:r w:rsidR="00FB398B" w:rsidRPr="00961EA0">
              <w:rPr>
                <w:caps/>
                <w:spacing w:val="-4"/>
              </w:rPr>
              <w:t>,00</w:t>
            </w:r>
          </w:p>
        </w:tc>
      </w:tr>
    </w:tbl>
    <w:p w14:paraId="7BE9D127" w14:textId="77777777" w:rsidR="00FB398B" w:rsidRPr="00787637" w:rsidRDefault="00FB398B" w:rsidP="00FB398B">
      <w:pPr>
        <w:shd w:val="clear" w:color="auto" w:fill="FFFFFF"/>
        <w:spacing w:after="0" w:line="240" w:lineRule="auto"/>
        <w:ind w:left="4680"/>
        <w:jc w:val="right"/>
        <w:rPr>
          <w:rFonts w:ascii="Times New Roman" w:hAnsi="Times New Roman"/>
          <w:caps/>
          <w:spacing w:val="-4"/>
          <w:sz w:val="24"/>
          <w:szCs w:val="24"/>
        </w:rPr>
      </w:pPr>
    </w:p>
    <w:p w14:paraId="5409B5DC" w14:textId="77777777" w:rsidR="00FB398B" w:rsidRPr="00787637" w:rsidRDefault="00FB398B" w:rsidP="00FB398B">
      <w:pPr>
        <w:shd w:val="clear" w:color="auto" w:fill="FFFFFF"/>
        <w:spacing w:after="0" w:line="240" w:lineRule="auto"/>
        <w:ind w:left="4680"/>
        <w:jc w:val="right"/>
        <w:rPr>
          <w:rFonts w:ascii="Times New Roman" w:hAnsi="Times New Roman"/>
          <w:caps/>
          <w:spacing w:val="-4"/>
          <w:sz w:val="24"/>
          <w:szCs w:val="24"/>
        </w:rPr>
      </w:pPr>
    </w:p>
    <w:p w14:paraId="139299F5" w14:textId="77777777" w:rsidR="00FB398B" w:rsidRPr="006E6B2A" w:rsidRDefault="00FB398B" w:rsidP="00FB398B">
      <w:pPr>
        <w:shd w:val="clear" w:color="auto" w:fill="FFFFFF"/>
        <w:spacing w:after="0"/>
        <w:jc w:val="center"/>
        <w:rPr>
          <w:rFonts w:ascii="Times New Roman" w:hAnsi="Times New Roman"/>
          <w:bCs/>
          <w:spacing w:val="-4"/>
          <w:sz w:val="24"/>
          <w:szCs w:val="24"/>
        </w:rPr>
      </w:pPr>
      <w:r w:rsidRPr="006E6B2A">
        <w:rPr>
          <w:rFonts w:ascii="Times New Roman" w:hAnsi="Times New Roman"/>
          <w:bCs/>
          <w:spacing w:val="-4"/>
          <w:sz w:val="24"/>
          <w:szCs w:val="24"/>
        </w:rPr>
        <w:t xml:space="preserve">Профессиональные квалификационные группы </w:t>
      </w:r>
    </w:p>
    <w:p w14:paraId="7A290818" w14:textId="77777777" w:rsidR="00FB398B" w:rsidRPr="006E6B2A" w:rsidRDefault="00FB398B" w:rsidP="00FB398B">
      <w:pPr>
        <w:shd w:val="clear" w:color="auto" w:fill="FFFFFF"/>
        <w:spacing w:after="0"/>
        <w:jc w:val="center"/>
        <w:rPr>
          <w:rFonts w:ascii="Times New Roman" w:hAnsi="Times New Roman"/>
          <w:bCs/>
          <w:spacing w:val="-4"/>
          <w:sz w:val="24"/>
          <w:szCs w:val="24"/>
        </w:rPr>
      </w:pPr>
      <w:r w:rsidRPr="006E6B2A">
        <w:rPr>
          <w:rFonts w:ascii="Times New Roman" w:hAnsi="Times New Roman"/>
          <w:bCs/>
          <w:spacing w:val="-4"/>
          <w:sz w:val="24"/>
          <w:szCs w:val="24"/>
        </w:rPr>
        <w:t>должностей работников образования</w:t>
      </w:r>
    </w:p>
    <w:p w14:paraId="1328747C" w14:textId="1A68A4F7" w:rsidR="00FB398B" w:rsidRPr="006E6B2A" w:rsidRDefault="00FB398B" w:rsidP="00FB398B">
      <w:pPr>
        <w:shd w:val="clear" w:color="auto" w:fill="FFFFFF"/>
        <w:ind w:firstLine="720"/>
        <w:jc w:val="both"/>
        <w:rPr>
          <w:rFonts w:ascii="Times New Roman" w:hAnsi="Times New Roman"/>
          <w:bCs/>
          <w:sz w:val="24"/>
          <w:szCs w:val="24"/>
        </w:rPr>
      </w:pPr>
      <w:r w:rsidRPr="006E6B2A">
        <w:rPr>
          <w:rStyle w:val="FontStyle13"/>
          <w:bCs/>
          <w:sz w:val="24"/>
          <w:szCs w:val="24"/>
        </w:rPr>
        <w:t>Перечень должностей работников образования, отнесенных к профессиональным квалификационным группам должностей работников образования, установлен приказом Министерства здравоохранения и социального развития Р</w:t>
      </w:r>
      <w:r w:rsidR="00646C6F">
        <w:rPr>
          <w:rStyle w:val="FontStyle13"/>
          <w:bCs/>
          <w:sz w:val="24"/>
          <w:szCs w:val="24"/>
        </w:rPr>
        <w:t>Ф</w:t>
      </w:r>
      <w:r w:rsidRPr="006E6B2A">
        <w:rPr>
          <w:rStyle w:val="FontStyle13"/>
          <w:bCs/>
          <w:sz w:val="24"/>
          <w:szCs w:val="24"/>
        </w:rPr>
        <w:t xml:space="preserve"> </w:t>
      </w:r>
      <w:r w:rsidR="00646C6F" w:rsidRPr="006E6B2A">
        <w:rPr>
          <w:rStyle w:val="FontStyle13"/>
          <w:bCs/>
          <w:sz w:val="24"/>
          <w:szCs w:val="24"/>
        </w:rPr>
        <w:t xml:space="preserve">от </w:t>
      </w:r>
      <w:r w:rsidR="00646C6F">
        <w:rPr>
          <w:rStyle w:val="FontStyle13"/>
          <w:bCs/>
          <w:sz w:val="24"/>
          <w:szCs w:val="24"/>
        </w:rPr>
        <w:t xml:space="preserve">5 мая </w:t>
      </w:r>
      <w:r w:rsidRPr="006E6B2A">
        <w:rPr>
          <w:rStyle w:val="FontStyle13"/>
          <w:bCs/>
          <w:sz w:val="24"/>
          <w:szCs w:val="24"/>
        </w:rPr>
        <w:t>2008 г. № 216н «Об утверждении профессиональных квалификационных групп должностей работников образования».</w:t>
      </w:r>
    </w:p>
    <w:p w14:paraId="120984F4" w14:textId="77777777" w:rsidR="00FB398B" w:rsidRPr="00787637" w:rsidRDefault="00FB398B" w:rsidP="00FB398B">
      <w:pPr>
        <w:shd w:val="clear" w:color="auto" w:fill="FFFFFF"/>
        <w:spacing w:after="0" w:line="240" w:lineRule="auto"/>
        <w:ind w:left="4680"/>
        <w:jc w:val="right"/>
        <w:rPr>
          <w:rFonts w:ascii="Times New Roman" w:hAnsi="Times New Roman"/>
          <w:caps/>
          <w:spacing w:val="-4"/>
          <w:sz w:val="24"/>
          <w:szCs w:val="24"/>
        </w:rPr>
      </w:pPr>
    </w:p>
    <w:tbl>
      <w:tblPr>
        <w:tblStyle w:val="af1"/>
        <w:tblpPr w:leftFromText="180" w:rightFromText="180" w:vertAnchor="text" w:horzAnchor="margin" w:tblpY="-72"/>
        <w:tblW w:w="0" w:type="auto"/>
        <w:tblLook w:val="04A0" w:firstRow="1" w:lastRow="0" w:firstColumn="1" w:lastColumn="0" w:noHBand="0" w:noVBand="1"/>
      </w:tblPr>
      <w:tblGrid>
        <w:gridCol w:w="2376"/>
        <w:gridCol w:w="4253"/>
        <w:gridCol w:w="1984"/>
        <w:gridCol w:w="1701"/>
      </w:tblGrid>
      <w:tr w:rsidR="00FB398B" w:rsidRPr="00787637" w14:paraId="771AC85F" w14:textId="77777777" w:rsidTr="00FB398B">
        <w:tc>
          <w:tcPr>
            <w:tcW w:w="2376" w:type="dxa"/>
          </w:tcPr>
          <w:p w14:paraId="123E3832" w14:textId="77777777" w:rsidR="00FB398B" w:rsidRPr="006E6B2A" w:rsidRDefault="00FB398B" w:rsidP="00FB398B">
            <w:pPr>
              <w:jc w:val="center"/>
              <w:rPr>
                <w:caps/>
                <w:spacing w:val="-4"/>
              </w:rPr>
            </w:pPr>
            <w:r w:rsidRPr="006E6B2A">
              <w:rPr>
                <w:spacing w:val="-4"/>
              </w:rPr>
              <w:t>Квалификационный уровень</w:t>
            </w:r>
          </w:p>
        </w:tc>
        <w:tc>
          <w:tcPr>
            <w:tcW w:w="4253" w:type="dxa"/>
          </w:tcPr>
          <w:p w14:paraId="77FE8870" w14:textId="77777777" w:rsidR="00FB398B" w:rsidRPr="006E6B2A" w:rsidRDefault="00FB398B" w:rsidP="00FB398B">
            <w:pPr>
              <w:jc w:val="center"/>
              <w:rPr>
                <w:caps/>
                <w:spacing w:val="-4"/>
              </w:rPr>
            </w:pPr>
            <w:r w:rsidRPr="006E6B2A">
              <w:rPr>
                <w:spacing w:val="-4"/>
              </w:rPr>
              <w:t>Должности, относимые к профессиональной квалификационной группе</w:t>
            </w:r>
          </w:p>
        </w:tc>
        <w:tc>
          <w:tcPr>
            <w:tcW w:w="1984" w:type="dxa"/>
          </w:tcPr>
          <w:p w14:paraId="7AC52C51" w14:textId="77777777" w:rsidR="00FB398B" w:rsidRPr="006E6B2A" w:rsidRDefault="00FB398B" w:rsidP="00FB398B">
            <w:pPr>
              <w:jc w:val="center"/>
              <w:rPr>
                <w:caps/>
                <w:spacing w:val="-4"/>
              </w:rPr>
            </w:pPr>
            <w:r w:rsidRPr="006E6B2A">
              <w:rPr>
                <w:spacing w:val="-4"/>
              </w:rPr>
              <w:t>Межуровневый коэффициент</w:t>
            </w:r>
          </w:p>
        </w:tc>
        <w:tc>
          <w:tcPr>
            <w:tcW w:w="1701" w:type="dxa"/>
          </w:tcPr>
          <w:p w14:paraId="79421489" w14:textId="77777777" w:rsidR="00FB398B" w:rsidRPr="006E6B2A" w:rsidRDefault="00FB398B" w:rsidP="00FB398B">
            <w:pPr>
              <w:jc w:val="center"/>
              <w:rPr>
                <w:caps/>
                <w:spacing w:val="-4"/>
              </w:rPr>
            </w:pPr>
            <w:r w:rsidRPr="006E6B2A">
              <w:rPr>
                <w:spacing w:val="-4"/>
              </w:rPr>
              <w:t>Должностной оклад (руб.)</w:t>
            </w:r>
          </w:p>
        </w:tc>
      </w:tr>
      <w:tr w:rsidR="00FB398B" w:rsidRPr="00787637" w14:paraId="010B8D93" w14:textId="77777777" w:rsidTr="00FB398B">
        <w:tc>
          <w:tcPr>
            <w:tcW w:w="10314" w:type="dxa"/>
            <w:gridSpan w:val="4"/>
          </w:tcPr>
          <w:p w14:paraId="5985E769" w14:textId="77777777" w:rsidR="00FB398B" w:rsidRPr="006E6B2A" w:rsidRDefault="00FB398B" w:rsidP="00FB398B">
            <w:pPr>
              <w:jc w:val="center"/>
              <w:rPr>
                <w:caps/>
                <w:spacing w:val="-4"/>
              </w:rPr>
            </w:pPr>
            <w:r w:rsidRPr="006E6B2A">
              <w:t>Профессиональная квалификационная группа должностей работников образования»</w:t>
            </w:r>
          </w:p>
        </w:tc>
      </w:tr>
      <w:tr w:rsidR="00FB398B" w:rsidRPr="00787637" w14:paraId="1157D4CE" w14:textId="77777777" w:rsidTr="00FB398B">
        <w:tc>
          <w:tcPr>
            <w:tcW w:w="2376" w:type="dxa"/>
          </w:tcPr>
          <w:p w14:paraId="3342FF7E" w14:textId="77777777" w:rsidR="00FB398B" w:rsidRPr="006E6B2A" w:rsidRDefault="00FB398B" w:rsidP="00FB398B">
            <w:pPr>
              <w:rPr>
                <w:caps/>
                <w:spacing w:val="-4"/>
              </w:rPr>
            </w:pPr>
            <w:r w:rsidRPr="006E6B2A">
              <w:t>4 квалификационный уровень</w:t>
            </w:r>
          </w:p>
        </w:tc>
        <w:tc>
          <w:tcPr>
            <w:tcW w:w="4253" w:type="dxa"/>
          </w:tcPr>
          <w:p w14:paraId="2C505C5E" w14:textId="77777777" w:rsidR="00FB398B" w:rsidRPr="006E6B2A" w:rsidRDefault="00FB398B" w:rsidP="00FB398B">
            <w:pPr>
              <w:rPr>
                <w:rStyle w:val="FontStyle13"/>
              </w:rPr>
            </w:pPr>
            <w:r w:rsidRPr="006E6B2A">
              <w:rPr>
                <w:rStyle w:val="FontStyle13"/>
              </w:rPr>
              <w:t xml:space="preserve">Преподаватель и др. </w:t>
            </w:r>
          </w:p>
        </w:tc>
        <w:tc>
          <w:tcPr>
            <w:tcW w:w="1984" w:type="dxa"/>
            <w:vAlign w:val="center"/>
          </w:tcPr>
          <w:p w14:paraId="21F44E17" w14:textId="77777777" w:rsidR="00FB398B" w:rsidRPr="006E6B2A" w:rsidRDefault="00FB398B" w:rsidP="00FB398B">
            <w:pPr>
              <w:jc w:val="center"/>
              <w:rPr>
                <w:caps/>
                <w:spacing w:val="-4"/>
              </w:rPr>
            </w:pPr>
            <w:r w:rsidRPr="006E6B2A">
              <w:rPr>
                <w:caps/>
                <w:spacing w:val="-4"/>
              </w:rPr>
              <w:t>1,8</w:t>
            </w:r>
          </w:p>
        </w:tc>
        <w:tc>
          <w:tcPr>
            <w:tcW w:w="1701" w:type="dxa"/>
            <w:vAlign w:val="center"/>
          </w:tcPr>
          <w:p w14:paraId="34649293" w14:textId="77777777" w:rsidR="00FB398B" w:rsidRPr="006E6B2A" w:rsidRDefault="00B06D21" w:rsidP="00FB398B">
            <w:pPr>
              <w:jc w:val="center"/>
              <w:rPr>
                <w:caps/>
                <w:spacing w:val="-4"/>
              </w:rPr>
            </w:pPr>
            <w:r w:rsidRPr="006E6B2A">
              <w:rPr>
                <w:caps/>
                <w:spacing w:val="-4"/>
              </w:rPr>
              <w:t>13704</w:t>
            </w:r>
            <w:r w:rsidR="00FB398B" w:rsidRPr="006E6B2A">
              <w:rPr>
                <w:caps/>
                <w:spacing w:val="-4"/>
              </w:rPr>
              <w:t>,00</w:t>
            </w:r>
          </w:p>
        </w:tc>
      </w:tr>
    </w:tbl>
    <w:p w14:paraId="1C52A260"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58DFFEC"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2697AED"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1EC6D73"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BFA8FB6"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2588AEA"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6D6CE8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91F1C35"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D7FDDE4"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6FBFAD5"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50C3E8A"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1A7A852"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9D314C7"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D531812"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79EF583" w14:textId="77777777" w:rsidR="00646C6F" w:rsidRDefault="00646C6F" w:rsidP="00E80426">
      <w:pPr>
        <w:shd w:val="clear" w:color="auto" w:fill="FFFFFF"/>
        <w:spacing w:after="0" w:line="240" w:lineRule="auto"/>
        <w:ind w:left="4680"/>
        <w:jc w:val="right"/>
        <w:rPr>
          <w:rFonts w:ascii="Times New Roman" w:hAnsi="Times New Roman"/>
          <w:caps/>
          <w:spacing w:val="-4"/>
          <w:sz w:val="24"/>
          <w:szCs w:val="24"/>
        </w:rPr>
      </w:pPr>
    </w:p>
    <w:p w14:paraId="1B1B1244" w14:textId="77777777" w:rsidR="00332258" w:rsidRDefault="00332258" w:rsidP="00E80426">
      <w:pPr>
        <w:shd w:val="clear" w:color="auto" w:fill="FFFFFF"/>
        <w:spacing w:after="0" w:line="240" w:lineRule="auto"/>
        <w:ind w:left="4680"/>
        <w:jc w:val="right"/>
        <w:rPr>
          <w:rFonts w:ascii="Times New Roman" w:hAnsi="Times New Roman"/>
          <w:caps/>
          <w:spacing w:val="-4"/>
          <w:sz w:val="24"/>
          <w:szCs w:val="24"/>
        </w:rPr>
      </w:pPr>
    </w:p>
    <w:p w14:paraId="718B91ED" w14:textId="3C120A1F" w:rsidR="00E80426" w:rsidRPr="00016958" w:rsidRDefault="00E80426" w:rsidP="00E80426">
      <w:pPr>
        <w:shd w:val="clear" w:color="auto" w:fill="FFFFFF"/>
        <w:spacing w:after="0" w:line="240" w:lineRule="auto"/>
        <w:ind w:left="4680"/>
        <w:jc w:val="right"/>
        <w:rPr>
          <w:rFonts w:ascii="Times New Roman" w:hAnsi="Times New Roman"/>
          <w:caps/>
          <w:spacing w:val="-4"/>
          <w:sz w:val="24"/>
          <w:szCs w:val="24"/>
        </w:rPr>
      </w:pPr>
      <w:r w:rsidRPr="00016958">
        <w:rPr>
          <w:rFonts w:ascii="Times New Roman" w:hAnsi="Times New Roman"/>
          <w:caps/>
          <w:spacing w:val="-4"/>
          <w:sz w:val="24"/>
          <w:szCs w:val="24"/>
        </w:rPr>
        <w:lastRenderedPageBreak/>
        <w:t xml:space="preserve">Приложение </w:t>
      </w:r>
      <w:r w:rsidR="00215A5D" w:rsidRPr="00016958">
        <w:rPr>
          <w:rFonts w:ascii="Times New Roman" w:hAnsi="Times New Roman"/>
          <w:caps/>
          <w:spacing w:val="-4"/>
          <w:sz w:val="24"/>
          <w:szCs w:val="24"/>
        </w:rPr>
        <w:t>2</w:t>
      </w:r>
    </w:p>
    <w:p w14:paraId="126A244E"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pacing w:val="-4"/>
          <w:sz w:val="24"/>
          <w:szCs w:val="24"/>
        </w:rPr>
        <w:t xml:space="preserve">к Положению </w:t>
      </w:r>
      <w:r w:rsidRPr="00016958">
        <w:rPr>
          <w:rFonts w:ascii="Times New Roman" w:hAnsi="Times New Roman"/>
          <w:sz w:val="24"/>
          <w:szCs w:val="24"/>
        </w:rPr>
        <w:t>об оплате труда работников муниципальных учреждений культуры,</w:t>
      </w:r>
    </w:p>
    <w:p w14:paraId="0CFF6F20"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z w:val="24"/>
          <w:szCs w:val="24"/>
        </w:rPr>
        <w:t>подведомственных Отделу культуры</w:t>
      </w:r>
    </w:p>
    <w:p w14:paraId="3E56C73D"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z w:val="24"/>
          <w:szCs w:val="24"/>
        </w:rPr>
        <w:t>администрации</w:t>
      </w:r>
      <w:r w:rsidR="003D5BBC" w:rsidRPr="00B06D21">
        <w:rPr>
          <w:rFonts w:ascii="Times New Roman" w:hAnsi="Times New Roman"/>
          <w:sz w:val="24"/>
          <w:szCs w:val="24"/>
        </w:rPr>
        <w:t xml:space="preserve"> </w:t>
      </w:r>
      <w:r w:rsidRPr="00016958">
        <w:rPr>
          <w:rFonts w:ascii="Times New Roman" w:hAnsi="Times New Roman"/>
          <w:sz w:val="24"/>
          <w:szCs w:val="24"/>
        </w:rPr>
        <w:t>Нязепетровского</w:t>
      </w:r>
    </w:p>
    <w:p w14:paraId="222633DF" w14:textId="77777777" w:rsidR="00006031" w:rsidRPr="00016958" w:rsidRDefault="00006031" w:rsidP="00006031">
      <w:pPr>
        <w:shd w:val="clear" w:color="auto" w:fill="FFFFFF"/>
        <w:spacing w:after="0" w:line="240" w:lineRule="auto"/>
        <w:jc w:val="right"/>
        <w:rPr>
          <w:rFonts w:ascii="Times New Roman" w:hAnsi="Times New Roman"/>
          <w:caps/>
          <w:spacing w:val="-4"/>
          <w:sz w:val="24"/>
          <w:szCs w:val="24"/>
        </w:rPr>
      </w:pPr>
      <w:r w:rsidRPr="00016958">
        <w:rPr>
          <w:rFonts w:ascii="Times New Roman" w:hAnsi="Times New Roman"/>
          <w:sz w:val="24"/>
          <w:szCs w:val="24"/>
        </w:rPr>
        <w:t xml:space="preserve">муниципального </w:t>
      </w:r>
      <w:r w:rsidR="008E1B4F">
        <w:rPr>
          <w:rFonts w:ascii="Times New Roman" w:hAnsi="Times New Roman"/>
          <w:sz w:val="24"/>
          <w:szCs w:val="24"/>
        </w:rPr>
        <w:t>округа</w:t>
      </w:r>
    </w:p>
    <w:p w14:paraId="2EA0BB25" w14:textId="77777777" w:rsidR="00E80426" w:rsidRPr="00016958" w:rsidRDefault="00E80426" w:rsidP="00E80426">
      <w:pPr>
        <w:shd w:val="clear" w:color="auto" w:fill="FFFFFF"/>
        <w:spacing w:after="0" w:line="240" w:lineRule="auto"/>
        <w:jc w:val="center"/>
        <w:rPr>
          <w:rFonts w:ascii="Times New Roman" w:hAnsi="Times New Roman"/>
          <w:sz w:val="24"/>
          <w:szCs w:val="24"/>
        </w:rPr>
      </w:pPr>
    </w:p>
    <w:p w14:paraId="673838B4" w14:textId="77777777" w:rsidR="00E80426" w:rsidRPr="00016958" w:rsidRDefault="00E80426" w:rsidP="00E80426">
      <w:pPr>
        <w:shd w:val="clear" w:color="auto" w:fill="FFFFFF"/>
        <w:spacing w:after="0" w:line="240" w:lineRule="auto"/>
        <w:ind w:firstLine="709"/>
        <w:jc w:val="center"/>
        <w:rPr>
          <w:rFonts w:ascii="Times New Roman" w:hAnsi="Times New Roman"/>
          <w:sz w:val="24"/>
          <w:szCs w:val="24"/>
        </w:rPr>
      </w:pPr>
      <w:r w:rsidRPr="00016958">
        <w:rPr>
          <w:rFonts w:ascii="Times New Roman" w:hAnsi="Times New Roman"/>
          <w:sz w:val="24"/>
          <w:szCs w:val="24"/>
        </w:rPr>
        <w:t>Перечень должностей специалистов учреждений культуры, работающих в сельских населенных пунктах Челябинской области, имеющих специальное библиотечное, культурно - досуговое, педагогическое образование, которым устанавливается стимулирующая надбавка в размере до 25 процентов должностного оклада (оклада)</w:t>
      </w:r>
    </w:p>
    <w:p w14:paraId="72E44F6B" w14:textId="77777777" w:rsidR="00E80426" w:rsidRPr="00016958" w:rsidRDefault="00E80426" w:rsidP="00E80426">
      <w:pPr>
        <w:shd w:val="clear" w:color="auto" w:fill="FFFFFF"/>
        <w:spacing w:after="0" w:line="240" w:lineRule="auto"/>
        <w:jc w:val="center"/>
        <w:rPr>
          <w:rFonts w:ascii="Times New Roman" w:hAnsi="Times New Roman"/>
          <w:sz w:val="24"/>
          <w:szCs w:val="24"/>
        </w:rPr>
      </w:pPr>
    </w:p>
    <w:p w14:paraId="3BC7A9A4"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Заведующий филиалом</w:t>
      </w:r>
    </w:p>
    <w:p w14:paraId="75C3D676"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Директор филиала</w:t>
      </w:r>
    </w:p>
    <w:p w14:paraId="75075D8E"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 xml:space="preserve">Художественный руководитель </w:t>
      </w:r>
    </w:p>
    <w:p w14:paraId="369D17FB"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Аккомпаниатор</w:t>
      </w:r>
    </w:p>
    <w:p w14:paraId="43ADDAB7"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Методист</w:t>
      </w:r>
    </w:p>
    <w:p w14:paraId="7FAC72D9" w14:textId="77777777" w:rsidR="00E80426" w:rsidRPr="00016958" w:rsidRDefault="00E80426" w:rsidP="00E80426">
      <w:pPr>
        <w:shd w:val="clear" w:color="auto" w:fill="FFFFFF"/>
        <w:spacing w:after="0" w:line="240" w:lineRule="auto"/>
        <w:rPr>
          <w:rFonts w:ascii="Times New Roman" w:hAnsi="Times New Roman"/>
          <w:sz w:val="24"/>
          <w:szCs w:val="24"/>
        </w:rPr>
      </w:pPr>
      <w:r w:rsidRPr="00016958">
        <w:rPr>
          <w:rFonts w:ascii="Times New Roman" w:hAnsi="Times New Roman"/>
          <w:sz w:val="24"/>
          <w:szCs w:val="24"/>
        </w:rPr>
        <w:t>Библиотекарь</w:t>
      </w:r>
    </w:p>
    <w:p w14:paraId="15BEDCE8" w14:textId="77777777" w:rsidR="008A539B" w:rsidRPr="00016958" w:rsidRDefault="008A539B" w:rsidP="008A539B">
      <w:pPr>
        <w:spacing w:after="0" w:line="240" w:lineRule="auto"/>
        <w:jc w:val="both"/>
        <w:rPr>
          <w:rFonts w:ascii="Times New Roman" w:hAnsi="Times New Roman"/>
          <w:iCs/>
          <w:sz w:val="24"/>
          <w:szCs w:val="24"/>
        </w:rPr>
      </w:pPr>
      <w:r w:rsidRPr="00016958">
        <w:rPr>
          <w:rFonts w:ascii="Times New Roman" w:hAnsi="Times New Roman"/>
          <w:iCs/>
          <w:sz w:val="24"/>
          <w:szCs w:val="24"/>
        </w:rPr>
        <w:t>Заведующий клубом</w:t>
      </w:r>
    </w:p>
    <w:p w14:paraId="562D5D50" w14:textId="77777777" w:rsidR="00D4211B" w:rsidRPr="00016958" w:rsidRDefault="00D4211B" w:rsidP="008A539B">
      <w:pPr>
        <w:spacing w:after="0" w:line="240" w:lineRule="auto"/>
        <w:jc w:val="both"/>
        <w:rPr>
          <w:rFonts w:ascii="Times New Roman" w:hAnsi="Times New Roman"/>
          <w:sz w:val="24"/>
          <w:szCs w:val="24"/>
        </w:rPr>
      </w:pPr>
      <w:r w:rsidRPr="00016958">
        <w:rPr>
          <w:rFonts w:ascii="Times New Roman" w:hAnsi="Times New Roman"/>
          <w:iCs/>
          <w:sz w:val="24"/>
          <w:szCs w:val="24"/>
        </w:rPr>
        <w:t>Руководитель кружка</w:t>
      </w:r>
    </w:p>
    <w:p w14:paraId="2561A646" w14:textId="77777777" w:rsidR="00E80426" w:rsidRPr="00016958" w:rsidRDefault="00E80426" w:rsidP="00E80426">
      <w:pPr>
        <w:shd w:val="clear" w:color="auto" w:fill="FFFFFF"/>
        <w:spacing w:after="0" w:line="240" w:lineRule="auto"/>
        <w:rPr>
          <w:rFonts w:ascii="Times New Roman" w:hAnsi="Times New Roman"/>
          <w:sz w:val="24"/>
          <w:szCs w:val="24"/>
        </w:rPr>
      </w:pPr>
    </w:p>
    <w:p w14:paraId="2E348799" w14:textId="77777777" w:rsidR="00F15B4D" w:rsidRPr="00016958" w:rsidRDefault="00F15B4D" w:rsidP="00F37913">
      <w:pPr>
        <w:shd w:val="clear" w:color="auto" w:fill="FFFFFF"/>
        <w:spacing w:after="0" w:line="240" w:lineRule="auto"/>
        <w:rPr>
          <w:rFonts w:ascii="Times New Roman" w:hAnsi="Times New Roman"/>
          <w:caps/>
          <w:spacing w:val="-4"/>
          <w:sz w:val="24"/>
          <w:szCs w:val="24"/>
        </w:rPr>
      </w:pPr>
    </w:p>
    <w:p w14:paraId="3042CCF4" w14:textId="77777777" w:rsidR="00AA61CC" w:rsidRDefault="00AA61CC" w:rsidP="00E53EC8">
      <w:pPr>
        <w:pStyle w:val="Style1"/>
        <w:widowControl/>
        <w:spacing w:before="53"/>
        <w:ind w:left="6230"/>
        <w:jc w:val="right"/>
        <w:rPr>
          <w:rStyle w:val="FontStyle13"/>
          <w:sz w:val="24"/>
          <w:szCs w:val="24"/>
        </w:rPr>
      </w:pPr>
    </w:p>
    <w:p w14:paraId="0DBD745A" w14:textId="77777777" w:rsidR="00AA61CC" w:rsidRDefault="00AA61CC" w:rsidP="00E53EC8">
      <w:pPr>
        <w:pStyle w:val="Style1"/>
        <w:widowControl/>
        <w:spacing w:before="53"/>
        <w:ind w:left="6230"/>
        <w:jc w:val="right"/>
        <w:rPr>
          <w:rStyle w:val="FontStyle13"/>
          <w:sz w:val="24"/>
          <w:szCs w:val="24"/>
        </w:rPr>
      </w:pPr>
    </w:p>
    <w:p w14:paraId="38254DA7" w14:textId="77777777" w:rsidR="00AA61CC" w:rsidRDefault="00AA61CC" w:rsidP="00E53EC8">
      <w:pPr>
        <w:pStyle w:val="Style1"/>
        <w:widowControl/>
        <w:spacing w:before="53"/>
        <w:ind w:left="6230"/>
        <w:jc w:val="right"/>
        <w:rPr>
          <w:rStyle w:val="FontStyle13"/>
          <w:sz w:val="24"/>
          <w:szCs w:val="24"/>
        </w:rPr>
      </w:pPr>
    </w:p>
    <w:p w14:paraId="10EA43AE" w14:textId="77777777" w:rsidR="006E6B2A" w:rsidRDefault="006E6B2A" w:rsidP="00E53EC8">
      <w:pPr>
        <w:pStyle w:val="Style1"/>
        <w:widowControl/>
        <w:spacing w:before="53"/>
        <w:ind w:left="6230"/>
        <w:jc w:val="right"/>
        <w:rPr>
          <w:rStyle w:val="FontStyle13"/>
          <w:sz w:val="24"/>
          <w:szCs w:val="24"/>
        </w:rPr>
      </w:pPr>
    </w:p>
    <w:p w14:paraId="70F886C3" w14:textId="77777777" w:rsidR="006E6B2A" w:rsidRDefault="006E6B2A" w:rsidP="00E53EC8">
      <w:pPr>
        <w:pStyle w:val="Style1"/>
        <w:widowControl/>
        <w:spacing w:before="53"/>
        <w:ind w:left="6230"/>
        <w:jc w:val="right"/>
        <w:rPr>
          <w:rStyle w:val="FontStyle13"/>
          <w:sz w:val="24"/>
          <w:szCs w:val="24"/>
        </w:rPr>
      </w:pPr>
    </w:p>
    <w:p w14:paraId="6668DD0D" w14:textId="77777777" w:rsidR="006E6B2A" w:rsidRDefault="006E6B2A" w:rsidP="00E53EC8">
      <w:pPr>
        <w:pStyle w:val="Style1"/>
        <w:widowControl/>
        <w:spacing w:before="53"/>
        <w:ind w:left="6230"/>
        <w:jc w:val="right"/>
        <w:rPr>
          <w:rStyle w:val="FontStyle13"/>
          <w:sz w:val="24"/>
          <w:szCs w:val="24"/>
        </w:rPr>
      </w:pPr>
    </w:p>
    <w:p w14:paraId="5AD589A0" w14:textId="77777777" w:rsidR="006E6B2A" w:rsidRDefault="006E6B2A" w:rsidP="00E53EC8">
      <w:pPr>
        <w:pStyle w:val="Style1"/>
        <w:widowControl/>
        <w:spacing w:before="53"/>
        <w:ind w:left="6230"/>
        <w:jc w:val="right"/>
        <w:rPr>
          <w:rStyle w:val="FontStyle13"/>
          <w:sz w:val="24"/>
          <w:szCs w:val="24"/>
        </w:rPr>
      </w:pPr>
    </w:p>
    <w:p w14:paraId="212A4571" w14:textId="77777777" w:rsidR="006E6B2A" w:rsidRDefault="006E6B2A" w:rsidP="00E53EC8">
      <w:pPr>
        <w:pStyle w:val="Style1"/>
        <w:widowControl/>
        <w:spacing w:before="53"/>
        <w:ind w:left="6230"/>
        <w:jc w:val="right"/>
        <w:rPr>
          <w:rStyle w:val="FontStyle13"/>
          <w:sz w:val="24"/>
          <w:szCs w:val="24"/>
        </w:rPr>
      </w:pPr>
    </w:p>
    <w:p w14:paraId="19A3FF15" w14:textId="77777777" w:rsidR="006E6B2A" w:rsidRDefault="006E6B2A" w:rsidP="00E53EC8">
      <w:pPr>
        <w:pStyle w:val="Style1"/>
        <w:widowControl/>
        <w:spacing w:before="53"/>
        <w:ind w:left="6230"/>
        <w:jc w:val="right"/>
        <w:rPr>
          <w:rStyle w:val="FontStyle13"/>
          <w:sz w:val="24"/>
          <w:szCs w:val="24"/>
        </w:rPr>
      </w:pPr>
    </w:p>
    <w:p w14:paraId="419B97A2" w14:textId="77777777" w:rsidR="006E6B2A" w:rsidRDefault="006E6B2A" w:rsidP="00E53EC8">
      <w:pPr>
        <w:pStyle w:val="Style1"/>
        <w:widowControl/>
        <w:spacing w:before="53"/>
        <w:ind w:left="6230"/>
        <w:jc w:val="right"/>
        <w:rPr>
          <w:rStyle w:val="FontStyle13"/>
          <w:sz w:val="24"/>
          <w:szCs w:val="24"/>
        </w:rPr>
      </w:pPr>
    </w:p>
    <w:p w14:paraId="05F9FC1D" w14:textId="77777777" w:rsidR="006E6B2A" w:rsidRDefault="006E6B2A" w:rsidP="00E53EC8">
      <w:pPr>
        <w:pStyle w:val="Style1"/>
        <w:widowControl/>
        <w:spacing w:before="53"/>
        <w:ind w:left="6230"/>
        <w:jc w:val="right"/>
        <w:rPr>
          <w:rStyle w:val="FontStyle13"/>
          <w:sz w:val="24"/>
          <w:szCs w:val="24"/>
        </w:rPr>
      </w:pPr>
    </w:p>
    <w:p w14:paraId="3C25BF17" w14:textId="77777777" w:rsidR="006E6B2A" w:rsidRDefault="006E6B2A" w:rsidP="00E53EC8">
      <w:pPr>
        <w:pStyle w:val="Style1"/>
        <w:widowControl/>
        <w:spacing w:before="53"/>
        <w:ind w:left="6230"/>
        <w:jc w:val="right"/>
        <w:rPr>
          <w:rStyle w:val="FontStyle13"/>
          <w:sz w:val="24"/>
          <w:szCs w:val="24"/>
        </w:rPr>
      </w:pPr>
    </w:p>
    <w:p w14:paraId="737AE802" w14:textId="77777777" w:rsidR="006E6B2A" w:rsidRDefault="006E6B2A" w:rsidP="00E53EC8">
      <w:pPr>
        <w:pStyle w:val="Style1"/>
        <w:widowControl/>
        <w:spacing w:before="53"/>
        <w:ind w:left="6230"/>
        <w:jc w:val="right"/>
        <w:rPr>
          <w:rStyle w:val="FontStyle13"/>
          <w:sz w:val="24"/>
          <w:szCs w:val="24"/>
        </w:rPr>
      </w:pPr>
    </w:p>
    <w:p w14:paraId="64F92F8A" w14:textId="77777777" w:rsidR="006E6B2A" w:rsidRDefault="006E6B2A" w:rsidP="00E53EC8">
      <w:pPr>
        <w:pStyle w:val="Style1"/>
        <w:widowControl/>
        <w:spacing w:before="53"/>
        <w:ind w:left="6230"/>
        <w:jc w:val="right"/>
        <w:rPr>
          <w:rStyle w:val="FontStyle13"/>
          <w:sz w:val="24"/>
          <w:szCs w:val="24"/>
        </w:rPr>
      </w:pPr>
    </w:p>
    <w:p w14:paraId="438ED3ED" w14:textId="77777777" w:rsidR="006E6B2A" w:rsidRDefault="006E6B2A" w:rsidP="00E53EC8">
      <w:pPr>
        <w:pStyle w:val="Style1"/>
        <w:widowControl/>
        <w:spacing w:before="53"/>
        <w:ind w:left="6230"/>
        <w:jc w:val="right"/>
        <w:rPr>
          <w:rStyle w:val="FontStyle13"/>
          <w:sz w:val="24"/>
          <w:szCs w:val="24"/>
        </w:rPr>
      </w:pPr>
    </w:p>
    <w:p w14:paraId="14DCCCF5" w14:textId="77777777" w:rsidR="006E6B2A" w:rsidRDefault="006E6B2A" w:rsidP="00E53EC8">
      <w:pPr>
        <w:pStyle w:val="Style1"/>
        <w:widowControl/>
        <w:spacing w:before="53"/>
        <w:ind w:left="6230"/>
        <w:jc w:val="right"/>
        <w:rPr>
          <w:rStyle w:val="FontStyle13"/>
          <w:sz w:val="24"/>
          <w:szCs w:val="24"/>
        </w:rPr>
      </w:pPr>
    </w:p>
    <w:p w14:paraId="687C5D3A" w14:textId="77777777" w:rsidR="006E6B2A" w:rsidRDefault="006E6B2A" w:rsidP="00E53EC8">
      <w:pPr>
        <w:pStyle w:val="Style1"/>
        <w:widowControl/>
        <w:spacing w:before="53"/>
        <w:ind w:left="6230"/>
        <w:jc w:val="right"/>
        <w:rPr>
          <w:rStyle w:val="FontStyle13"/>
          <w:sz w:val="24"/>
          <w:szCs w:val="24"/>
        </w:rPr>
      </w:pPr>
    </w:p>
    <w:p w14:paraId="63C6CC8E" w14:textId="77777777" w:rsidR="006E6B2A" w:rsidRDefault="006E6B2A" w:rsidP="00E53EC8">
      <w:pPr>
        <w:pStyle w:val="Style1"/>
        <w:widowControl/>
        <w:spacing w:before="53"/>
        <w:ind w:left="6230"/>
        <w:jc w:val="right"/>
        <w:rPr>
          <w:rStyle w:val="FontStyle13"/>
          <w:sz w:val="24"/>
          <w:szCs w:val="24"/>
        </w:rPr>
      </w:pPr>
    </w:p>
    <w:p w14:paraId="57940AD6" w14:textId="77777777" w:rsidR="006E6B2A" w:rsidRDefault="006E6B2A" w:rsidP="00E53EC8">
      <w:pPr>
        <w:pStyle w:val="Style1"/>
        <w:widowControl/>
        <w:spacing w:before="53"/>
        <w:ind w:left="6230"/>
        <w:jc w:val="right"/>
        <w:rPr>
          <w:rStyle w:val="FontStyle13"/>
          <w:sz w:val="24"/>
          <w:szCs w:val="24"/>
        </w:rPr>
      </w:pPr>
    </w:p>
    <w:p w14:paraId="2CB1BF3F" w14:textId="77777777" w:rsidR="006E6B2A" w:rsidRDefault="006E6B2A" w:rsidP="00E53EC8">
      <w:pPr>
        <w:pStyle w:val="Style1"/>
        <w:widowControl/>
        <w:spacing w:before="53"/>
        <w:ind w:left="6230"/>
        <w:jc w:val="right"/>
        <w:rPr>
          <w:rStyle w:val="FontStyle13"/>
          <w:sz w:val="24"/>
          <w:szCs w:val="24"/>
        </w:rPr>
      </w:pPr>
    </w:p>
    <w:p w14:paraId="1287D8FD" w14:textId="77777777" w:rsidR="006E6B2A" w:rsidRDefault="006E6B2A" w:rsidP="00E53EC8">
      <w:pPr>
        <w:pStyle w:val="Style1"/>
        <w:widowControl/>
        <w:spacing w:before="53"/>
        <w:ind w:left="6230"/>
        <w:jc w:val="right"/>
        <w:rPr>
          <w:rStyle w:val="FontStyle13"/>
          <w:sz w:val="24"/>
          <w:szCs w:val="24"/>
        </w:rPr>
      </w:pPr>
    </w:p>
    <w:p w14:paraId="0046391F" w14:textId="77777777" w:rsidR="006E6B2A" w:rsidRDefault="006E6B2A" w:rsidP="00E53EC8">
      <w:pPr>
        <w:pStyle w:val="Style1"/>
        <w:widowControl/>
        <w:spacing w:before="53"/>
        <w:ind w:left="6230"/>
        <w:jc w:val="right"/>
        <w:rPr>
          <w:rStyle w:val="FontStyle13"/>
          <w:sz w:val="24"/>
          <w:szCs w:val="24"/>
        </w:rPr>
      </w:pPr>
    </w:p>
    <w:p w14:paraId="1A4DA25E" w14:textId="77777777" w:rsidR="006E6B2A" w:rsidRDefault="006E6B2A" w:rsidP="00E53EC8">
      <w:pPr>
        <w:pStyle w:val="Style1"/>
        <w:widowControl/>
        <w:spacing w:before="53"/>
        <w:ind w:left="6230"/>
        <w:jc w:val="right"/>
        <w:rPr>
          <w:rStyle w:val="FontStyle13"/>
          <w:sz w:val="24"/>
          <w:szCs w:val="24"/>
        </w:rPr>
      </w:pPr>
    </w:p>
    <w:p w14:paraId="45FE835F" w14:textId="77777777" w:rsidR="006E6B2A" w:rsidRDefault="006E6B2A" w:rsidP="00E53EC8">
      <w:pPr>
        <w:pStyle w:val="Style1"/>
        <w:widowControl/>
        <w:spacing w:before="53"/>
        <w:ind w:left="6230"/>
        <w:jc w:val="right"/>
        <w:rPr>
          <w:rStyle w:val="FontStyle13"/>
          <w:sz w:val="24"/>
          <w:szCs w:val="24"/>
        </w:rPr>
      </w:pPr>
    </w:p>
    <w:p w14:paraId="11178F00" w14:textId="77777777" w:rsidR="006E6B2A" w:rsidRDefault="006E6B2A" w:rsidP="00E53EC8">
      <w:pPr>
        <w:pStyle w:val="Style1"/>
        <w:widowControl/>
        <w:spacing w:before="53"/>
        <w:ind w:left="6230"/>
        <w:jc w:val="right"/>
        <w:rPr>
          <w:rStyle w:val="FontStyle13"/>
          <w:sz w:val="24"/>
          <w:szCs w:val="24"/>
        </w:rPr>
      </w:pPr>
    </w:p>
    <w:p w14:paraId="54407265" w14:textId="77777777" w:rsidR="006E6B2A" w:rsidRDefault="006E6B2A" w:rsidP="00E53EC8">
      <w:pPr>
        <w:pStyle w:val="Style1"/>
        <w:widowControl/>
        <w:spacing w:before="53"/>
        <w:ind w:left="6230"/>
        <w:jc w:val="right"/>
        <w:rPr>
          <w:rStyle w:val="FontStyle13"/>
          <w:sz w:val="24"/>
          <w:szCs w:val="24"/>
        </w:rPr>
      </w:pPr>
    </w:p>
    <w:p w14:paraId="64BF1DD8" w14:textId="77777777" w:rsidR="006E6B2A" w:rsidRDefault="006E6B2A" w:rsidP="00E53EC8">
      <w:pPr>
        <w:pStyle w:val="Style1"/>
        <w:widowControl/>
        <w:spacing w:before="53"/>
        <w:ind w:left="6230"/>
        <w:jc w:val="right"/>
        <w:rPr>
          <w:rStyle w:val="FontStyle13"/>
          <w:sz w:val="24"/>
          <w:szCs w:val="24"/>
        </w:rPr>
      </w:pPr>
    </w:p>
    <w:p w14:paraId="0A20D8E9" w14:textId="12E8CCED" w:rsidR="00E53EC8" w:rsidRPr="00016958" w:rsidRDefault="00E53EC8" w:rsidP="00E53EC8">
      <w:pPr>
        <w:pStyle w:val="Style1"/>
        <w:widowControl/>
        <w:spacing w:before="53"/>
        <w:ind w:left="6230"/>
        <w:jc w:val="right"/>
      </w:pPr>
      <w:r w:rsidRPr="00016958">
        <w:rPr>
          <w:rStyle w:val="FontStyle13"/>
          <w:sz w:val="24"/>
          <w:szCs w:val="24"/>
        </w:rPr>
        <w:lastRenderedPageBreak/>
        <w:t xml:space="preserve">ПРИЛОЖЕНИЕ </w:t>
      </w:r>
      <w:r w:rsidR="00215A5D" w:rsidRPr="00016958">
        <w:rPr>
          <w:rStyle w:val="FontStyle13"/>
          <w:sz w:val="24"/>
          <w:szCs w:val="24"/>
        </w:rPr>
        <w:t>3</w:t>
      </w:r>
    </w:p>
    <w:p w14:paraId="292E22EF" w14:textId="77777777" w:rsidR="00E53EC8" w:rsidRPr="00016958" w:rsidRDefault="00E53EC8" w:rsidP="00E53EC8">
      <w:pPr>
        <w:pStyle w:val="Style2"/>
        <w:widowControl/>
        <w:spacing w:before="5" w:line="269" w:lineRule="exact"/>
        <w:ind w:left="4954"/>
        <w:jc w:val="right"/>
      </w:pPr>
      <w:r w:rsidRPr="00016958">
        <w:rPr>
          <w:rStyle w:val="FontStyle13"/>
          <w:sz w:val="24"/>
          <w:szCs w:val="24"/>
        </w:rPr>
        <w:t xml:space="preserve">к </w:t>
      </w:r>
      <w:r w:rsidRPr="00016958">
        <w:t xml:space="preserve">Положению об оплате труда работников муниципальных учреждений культуры, подведомственных Отделу культуры Нязепетровского муниципального </w:t>
      </w:r>
      <w:r w:rsidR="008E1B4F">
        <w:t>округа</w:t>
      </w:r>
    </w:p>
    <w:p w14:paraId="69FEFED1" w14:textId="77777777" w:rsidR="00E53EC8" w:rsidRPr="00016958" w:rsidRDefault="00E53EC8" w:rsidP="00E53EC8">
      <w:pPr>
        <w:pStyle w:val="Style2"/>
        <w:widowControl/>
        <w:spacing w:before="5" w:line="269" w:lineRule="exact"/>
        <w:ind w:left="4954"/>
        <w:jc w:val="right"/>
      </w:pPr>
    </w:p>
    <w:p w14:paraId="76828984" w14:textId="77777777" w:rsidR="00E53EC8" w:rsidRPr="00016958" w:rsidRDefault="00E53EC8" w:rsidP="00FD0CF3">
      <w:pPr>
        <w:ind w:firstLine="709"/>
        <w:jc w:val="center"/>
        <w:rPr>
          <w:rFonts w:ascii="Times New Roman" w:hAnsi="Times New Roman"/>
          <w:sz w:val="24"/>
          <w:szCs w:val="24"/>
        </w:rPr>
      </w:pPr>
      <w:r w:rsidRPr="00016958">
        <w:rPr>
          <w:rFonts w:ascii="Times New Roman" w:hAnsi="Times New Roman"/>
          <w:sz w:val="24"/>
          <w:szCs w:val="24"/>
        </w:rPr>
        <w:t>Перечень должностей работников культуры, относимых к основному персоналу  по виду экономической деятельности раздела «Предоставление прочих коммунальных, социальных и персональных услуг»</w:t>
      </w:r>
    </w:p>
    <w:p w14:paraId="08E274E2" w14:textId="77777777" w:rsidR="00E53EC8" w:rsidRPr="00016958" w:rsidRDefault="00E53EC8" w:rsidP="00E53EC8">
      <w:pPr>
        <w:spacing w:after="0" w:line="240" w:lineRule="auto"/>
        <w:jc w:val="center"/>
        <w:rPr>
          <w:rFonts w:ascii="Times New Roman" w:hAnsi="Times New Roman"/>
          <w:sz w:val="24"/>
          <w:szCs w:val="24"/>
        </w:rPr>
      </w:pPr>
      <w:r w:rsidRPr="00016958">
        <w:rPr>
          <w:rFonts w:ascii="Times New Roman" w:hAnsi="Times New Roman"/>
          <w:sz w:val="24"/>
          <w:szCs w:val="24"/>
        </w:rPr>
        <w:t>1. «Деятельность по организации и постановке театральных и оперных представлений, концертов и прочих сценических выступлений», «Деятельность танцплощадок, дискотек, школ танцев»</w:t>
      </w:r>
    </w:p>
    <w:p w14:paraId="72AAB32D"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1.1. Руководители</w:t>
      </w:r>
    </w:p>
    <w:p w14:paraId="19A8C494"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отделом</w:t>
      </w:r>
    </w:p>
    <w:p w14:paraId="7A8A25B9"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спортзалом</w:t>
      </w:r>
    </w:p>
    <w:p w14:paraId="20D620BF"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художественно-оформительской мастерской</w:t>
      </w:r>
    </w:p>
    <w:p w14:paraId="51B300A6"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автоклубом</w:t>
      </w:r>
    </w:p>
    <w:p w14:paraId="5B2CC229"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костюмерной</w:t>
      </w:r>
    </w:p>
    <w:p w14:paraId="5F218146"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Директор филиала</w:t>
      </w:r>
    </w:p>
    <w:p w14:paraId="2369473A"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1.2 Художественный персонал</w:t>
      </w:r>
    </w:p>
    <w:p w14:paraId="18DE4C06" w14:textId="77777777" w:rsidR="00E53EC8" w:rsidRPr="00016958" w:rsidRDefault="00E53EC8" w:rsidP="00E53EC8">
      <w:pPr>
        <w:shd w:val="clear" w:color="auto" w:fill="FFFFFF"/>
        <w:spacing w:after="0" w:line="240" w:lineRule="auto"/>
        <w:ind w:firstLine="709"/>
        <w:rPr>
          <w:rFonts w:ascii="Times New Roman" w:hAnsi="Times New Roman"/>
          <w:sz w:val="24"/>
          <w:szCs w:val="24"/>
        </w:rPr>
      </w:pPr>
      <w:r w:rsidRPr="00016958">
        <w:rPr>
          <w:rFonts w:ascii="Times New Roman" w:hAnsi="Times New Roman"/>
          <w:iCs/>
          <w:sz w:val="24"/>
          <w:szCs w:val="24"/>
        </w:rPr>
        <w:t>Художественный руководитель</w:t>
      </w:r>
    </w:p>
    <w:p w14:paraId="23172E64"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1.3.Специалисты</w:t>
      </w:r>
    </w:p>
    <w:p w14:paraId="4B5B6C3F"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 xml:space="preserve">Методист </w:t>
      </w:r>
    </w:p>
    <w:p w14:paraId="0D549664"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 xml:space="preserve">Художник-оформитель </w:t>
      </w:r>
    </w:p>
    <w:p w14:paraId="011A2438"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Художник</w:t>
      </w:r>
    </w:p>
    <w:p w14:paraId="62EC1A0F"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Звукооператор</w:t>
      </w:r>
    </w:p>
    <w:p w14:paraId="16B0A79D"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Аккомпаниатор</w:t>
      </w:r>
    </w:p>
    <w:p w14:paraId="121B0223"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Ведущий дискотеки</w:t>
      </w:r>
    </w:p>
    <w:p w14:paraId="312DB2DC" w14:textId="77777777" w:rsidR="00E53EC8" w:rsidRPr="00016958" w:rsidRDefault="00E53EC8" w:rsidP="006875EB">
      <w:pPr>
        <w:shd w:val="clear" w:color="auto" w:fill="FFFFFF"/>
        <w:spacing w:after="0" w:line="240" w:lineRule="auto"/>
        <w:ind w:firstLine="709"/>
        <w:jc w:val="both"/>
        <w:rPr>
          <w:rFonts w:ascii="Times New Roman" w:hAnsi="Times New Roman"/>
          <w:iCs/>
          <w:sz w:val="24"/>
          <w:szCs w:val="24"/>
        </w:rPr>
      </w:pPr>
      <w:r w:rsidRPr="00016958">
        <w:rPr>
          <w:rFonts w:ascii="Times New Roman" w:hAnsi="Times New Roman"/>
          <w:iCs/>
          <w:sz w:val="24"/>
          <w:szCs w:val="24"/>
        </w:rPr>
        <w:t>Руководитель кружка</w:t>
      </w:r>
    </w:p>
    <w:p w14:paraId="413379F6" w14:textId="77777777" w:rsidR="00407E5B" w:rsidRPr="00016958" w:rsidRDefault="00407E5B" w:rsidP="006875EB">
      <w:pPr>
        <w:shd w:val="clear" w:color="auto" w:fill="FFFFFF"/>
        <w:spacing w:after="0" w:line="240" w:lineRule="auto"/>
        <w:ind w:firstLine="709"/>
        <w:jc w:val="both"/>
        <w:rPr>
          <w:rFonts w:ascii="Times New Roman" w:hAnsi="Times New Roman"/>
          <w:sz w:val="24"/>
          <w:szCs w:val="24"/>
        </w:rPr>
      </w:pPr>
    </w:p>
    <w:p w14:paraId="6EDABC9D" w14:textId="77777777" w:rsidR="00E53EC8" w:rsidRPr="00016958" w:rsidRDefault="00E53EC8" w:rsidP="00E53EC8">
      <w:pPr>
        <w:spacing w:after="0" w:line="240" w:lineRule="auto"/>
        <w:jc w:val="center"/>
        <w:rPr>
          <w:rFonts w:ascii="Times New Roman" w:hAnsi="Times New Roman"/>
          <w:sz w:val="24"/>
          <w:szCs w:val="24"/>
        </w:rPr>
      </w:pPr>
      <w:r w:rsidRPr="00016958">
        <w:rPr>
          <w:rFonts w:ascii="Times New Roman" w:hAnsi="Times New Roman"/>
          <w:sz w:val="24"/>
          <w:szCs w:val="24"/>
        </w:rPr>
        <w:t xml:space="preserve"> 2. «Деятельность музеев и охрана исторических мест и зданий»</w:t>
      </w:r>
    </w:p>
    <w:p w14:paraId="5882C29A"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2.1. Специалисты</w:t>
      </w:r>
    </w:p>
    <w:p w14:paraId="2B70799E"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Хранитель фондов</w:t>
      </w:r>
    </w:p>
    <w:p w14:paraId="14F67CEA"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Лектор</w:t>
      </w:r>
    </w:p>
    <w:p w14:paraId="4F22E0AB" w14:textId="77777777" w:rsidR="00E53EC8" w:rsidRPr="00016958" w:rsidRDefault="00E53EC8" w:rsidP="006875EB">
      <w:pPr>
        <w:spacing w:after="0" w:line="240" w:lineRule="auto"/>
        <w:ind w:firstLine="709"/>
        <w:jc w:val="both"/>
        <w:rPr>
          <w:rFonts w:ascii="Times New Roman" w:hAnsi="Times New Roman"/>
          <w:sz w:val="24"/>
          <w:szCs w:val="24"/>
        </w:rPr>
      </w:pPr>
      <w:r w:rsidRPr="00016958">
        <w:rPr>
          <w:rFonts w:ascii="Times New Roman" w:hAnsi="Times New Roman"/>
          <w:sz w:val="24"/>
          <w:szCs w:val="24"/>
        </w:rPr>
        <w:t>Младший научный сотрудник</w:t>
      </w:r>
    </w:p>
    <w:p w14:paraId="0811DACA" w14:textId="77777777" w:rsidR="00195A29" w:rsidRPr="00B06D21" w:rsidRDefault="00195A29" w:rsidP="006875EB">
      <w:pPr>
        <w:spacing w:after="0" w:line="240" w:lineRule="auto"/>
        <w:ind w:firstLine="709"/>
        <w:jc w:val="both"/>
        <w:rPr>
          <w:rFonts w:ascii="Times New Roman" w:hAnsi="Times New Roman"/>
          <w:sz w:val="24"/>
          <w:szCs w:val="24"/>
        </w:rPr>
      </w:pPr>
      <w:r w:rsidRPr="00016958">
        <w:rPr>
          <w:rFonts w:ascii="Times New Roman" w:hAnsi="Times New Roman"/>
          <w:sz w:val="24"/>
          <w:szCs w:val="24"/>
        </w:rPr>
        <w:t>Научный сотрудник</w:t>
      </w:r>
    </w:p>
    <w:p w14:paraId="3003229E" w14:textId="77777777" w:rsidR="003D5BBC" w:rsidRPr="003D5BBC" w:rsidRDefault="003D5BBC" w:rsidP="006875EB">
      <w:pPr>
        <w:spacing w:after="0" w:line="240" w:lineRule="auto"/>
        <w:ind w:firstLine="709"/>
        <w:jc w:val="both"/>
        <w:rPr>
          <w:rFonts w:ascii="Times New Roman" w:hAnsi="Times New Roman"/>
          <w:sz w:val="24"/>
          <w:szCs w:val="24"/>
        </w:rPr>
      </w:pPr>
      <w:r>
        <w:rPr>
          <w:rFonts w:ascii="Times New Roman" w:hAnsi="Times New Roman"/>
          <w:sz w:val="24"/>
          <w:szCs w:val="24"/>
        </w:rPr>
        <w:t>Старший научный сотрудник</w:t>
      </w:r>
    </w:p>
    <w:p w14:paraId="0353D9D3" w14:textId="77777777" w:rsidR="00195A29" w:rsidRPr="00016958" w:rsidRDefault="00195A29" w:rsidP="006875EB">
      <w:pPr>
        <w:spacing w:after="0" w:line="240" w:lineRule="auto"/>
        <w:ind w:firstLine="709"/>
        <w:jc w:val="both"/>
        <w:rPr>
          <w:rFonts w:ascii="Times New Roman" w:hAnsi="Times New Roman"/>
          <w:sz w:val="24"/>
          <w:szCs w:val="24"/>
        </w:rPr>
      </w:pPr>
      <w:r w:rsidRPr="00016958">
        <w:rPr>
          <w:rFonts w:ascii="Times New Roman" w:hAnsi="Times New Roman"/>
          <w:sz w:val="24"/>
          <w:szCs w:val="24"/>
        </w:rPr>
        <w:t>Методист по музейно-образовательной деятельности</w:t>
      </w:r>
    </w:p>
    <w:p w14:paraId="42D81FA3" w14:textId="77777777" w:rsidR="00407E5B" w:rsidRPr="00016958" w:rsidRDefault="00407E5B" w:rsidP="006875EB">
      <w:pPr>
        <w:spacing w:after="0" w:line="240" w:lineRule="auto"/>
        <w:ind w:firstLine="709"/>
        <w:jc w:val="both"/>
        <w:rPr>
          <w:rFonts w:ascii="Times New Roman" w:hAnsi="Times New Roman"/>
          <w:sz w:val="24"/>
          <w:szCs w:val="24"/>
        </w:rPr>
      </w:pPr>
    </w:p>
    <w:p w14:paraId="78427B98" w14:textId="77777777" w:rsidR="00E53EC8" w:rsidRPr="00016958" w:rsidRDefault="00E53EC8" w:rsidP="00E53EC8">
      <w:pPr>
        <w:spacing w:after="0" w:line="240" w:lineRule="auto"/>
        <w:jc w:val="center"/>
        <w:rPr>
          <w:rFonts w:ascii="Times New Roman" w:hAnsi="Times New Roman"/>
          <w:sz w:val="24"/>
          <w:szCs w:val="24"/>
        </w:rPr>
      </w:pPr>
      <w:r w:rsidRPr="00016958">
        <w:rPr>
          <w:rFonts w:ascii="Times New Roman" w:hAnsi="Times New Roman"/>
          <w:sz w:val="24"/>
          <w:szCs w:val="24"/>
        </w:rPr>
        <w:t>3. «Деятельность библиотек, архивов, учреждений клубного типа»</w:t>
      </w:r>
    </w:p>
    <w:p w14:paraId="298C5CB9"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3.1. Руководители</w:t>
      </w:r>
    </w:p>
    <w:p w14:paraId="08CDEB45"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отделом</w:t>
      </w:r>
    </w:p>
    <w:p w14:paraId="5EC7632C"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абонементом</w:t>
      </w:r>
    </w:p>
    <w:p w14:paraId="2234762A"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читальным залом</w:t>
      </w:r>
    </w:p>
    <w:p w14:paraId="51A5E14E"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филиалом</w:t>
      </w:r>
    </w:p>
    <w:p w14:paraId="63C14214" w14:textId="77777777" w:rsidR="00CE6198" w:rsidRPr="00016958" w:rsidRDefault="00E53EC8" w:rsidP="00CE6198">
      <w:pPr>
        <w:spacing w:after="0" w:line="240" w:lineRule="auto"/>
        <w:ind w:firstLine="709"/>
        <w:jc w:val="both"/>
        <w:rPr>
          <w:rFonts w:ascii="Times New Roman" w:hAnsi="Times New Roman"/>
          <w:iCs/>
          <w:sz w:val="24"/>
        </w:rPr>
      </w:pPr>
      <w:r w:rsidRPr="00016958">
        <w:rPr>
          <w:rFonts w:ascii="Times New Roman" w:hAnsi="Times New Roman"/>
          <w:iCs/>
          <w:sz w:val="24"/>
          <w:szCs w:val="24"/>
        </w:rPr>
        <w:t>Заведующий клубом</w:t>
      </w:r>
    </w:p>
    <w:p w14:paraId="0810E3D1" w14:textId="77777777" w:rsidR="00E53EC8" w:rsidRPr="00016958" w:rsidRDefault="00CE6198" w:rsidP="00CE6198">
      <w:pPr>
        <w:spacing w:after="0" w:line="240" w:lineRule="auto"/>
        <w:ind w:firstLine="709"/>
        <w:jc w:val="both"/>
        <w:rPr>
          <w:rFonts w:ascii="Times New Roman" w:hAnsi="Times New Roman"/>
          <w:iCs/>
          <w:sz w:val="24"/>
        </w:rPr>
      </w:pPr>
      <w:r w:rsidRPr="00016958">
        <w:rPr>
          <w:rFonts w:ascii="Times New Roman" w:hAnsi="Times New Roman"/>
          <w:iCs/>
          <w:sz w:val="24"/>
        </w:rPr>
        <w:t>Заведующий сектором</w:t>
      </w:r>
    </w:p>
    <w:p w14:paraId="0B0087A5"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iCs/>
          <w:sz w:val="24"/>
          <w:szCs w:val="24"/>
        </w:rPr>
        <w:t>Директор филиала</w:t>
      </w:r>
    </w:p>
    <w:p w14:paraId="2E6079B1"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3.2 Художественный персонал</w:t>
      </w:r>
    </w:p>
    <w:p w14:paraId="46295058"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Художественный руководитель</w:t>
      </w:r>
    </w:p>
    <w:p w14:paraId="39FC2007"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3.3. Специалисты</w:t>
      </w:r>
    </w:p>
    <w:p w14:paraId="18658124"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Библиотекарь</w:t>
      </w:r>
    </w:p>
    <w:p w14:paraId="0917F854"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Библиограф</w:t>
      </w:r>
    </w:p>
    <w:p w14:paraId="779E7578"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Методист</w:t>
      </w:r>
    </w:p>
    <w:p w14:paraId="150D7D53"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lastRenderedPageBreak/>
        <w:t>Редактор</w:t>
      </w:r>
    </w:p>
    <w:p w14:paraId="418D8F07"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 xml:space="preserve">Художник-оформитель </w:t>
      </w:r>
    </w:p>
    <w:p w14:paraId="6EB4CA05"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Художник</w:t>
      </w:r>
    </w:p>
    <w:p w14:paraId="28B710C9"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Аккомпаниатор</w:t>
      </w:r>
    </w:p>
    <w:p w14:paraId="120BC950" w14:textId="77777777" w:rsidR="00E53EC8" w:rsidRPr="00016958" w:rsidRDefault="00E53EC8" w:rsidP="006875EB">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Руководитель кружка</w:t>
      </w:r>
    </w:p>
    <w:p w14:paraId="6936B0D1" w14:textId="77777777" w:rsidR="00E53EC8" w:rsidRPr="00016958" w:rsidRDefault="00E53EC8" w:rsidP="00E53EC8">
      <w:pPr>
        <w:shd w:val="clear" w:color="auto" w:fill="FFFFFF"/>
        <w:spacing w:after="0" w:line="240" w:lineRule="auto"/>
        <w:jc w:val="center"/>
        <w:rPr>
          <w:rFonts w:ascii="Times New Roman" w:hAnsi="Times New Roman"/>
          <w:sz w:val="24"/>
          <w:szCs w:val="24"/>
        </w:rPr>
      </w:pPr>
      <w:r w:rsidRPr="00016958">
        <w:rPr>
          <w:rFonts w:ascii="Times New Roman" w:hAnsi="Times New Roman"/>
          <w:iCs/>
          <w:sz w:val="24"/>
          <w:szCs w:val="24"/>
        </w:rPr>
        <w:t>4. «Прокат фильмов»</w:t>
      </w:r>
    </w:p>
    <w:p w14:paraId="722A28F3"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4.1. Специалисты</w:t>
      </w:r>
    </w:p>
    <w:p w14:paraId="5671E91D" w14:textId="77777777" w:rsidR="00E53EC8" w:rsidRPr="00016958" w:rsidRDefault="00E53EC8" w:rsidP="00E53EC8">
      <w:pPr>
        <w:shd w:val="clear" w:color="auto" w:fill="FFFFFF"/>
        <w:spacing w:after="0" w:line="240" w:lineRule="auto"/>
        <w:ind w:firstLine="709"/>
        <w:jc w:val="both"/>
        <w:rPr>
          <w:rFonts w:ascii="Times New Roman" w:hAnsi="Times New Roman"/>
          <w:iCs/>
          <w:sz w:val="24"/>
          <w:szCs w:val="24"/>
        </w:rPr>
      </w:pPr>
      <w:r w:rsidRPr="00016958">
        <w:rPr>
          <w:rFonts w:ascii="Times New Roman" w:hAnsi="Times New Roman"/>
          <w:iCs/>
          <w:sz w:val="24"/>
          <w:szCs w:val="24"/>
        </w:rPr>
        <w:t>Методист кинообслуживания</w:t>
      </w:r>
    </w:p>
    <w:p w14:paraId="6B08DAAB" w14:textId="77777777" w:rsidR="00E53EC8" w:rsidRPr="00016958" w:rsidRDefault="00E53EC8" w:rsidP="00E53EC8">
      <w:pPr>
        <w:shd w:val="clear" w:color="auto" w:fill="FFFFFF"/>
        <w:spacing w:after="0" w:line="240" w:lineRule="auto"/>
        <w:jc w:val="both"/>
        <w:rPr>
          <w:rFonts w:ascii="Times New Roman" w:hAnsi="Times New Roman"/>
          <w:iCs/>
          <w:sz w:val="24"/>
          <w:szCs w:val="24"/>
        </w:rPr>
      </w:pPr>
    </w:p>
    <w:p w14:paraId="4DB9C9DB" w14:textId="77777777" w:rsidR="00E53EC8" w:rsidRPr="00016958" w:rsidRDefault="00E53EC8" w:rsidP="00E53EC8">
      <w:pPr>
        <w:spacing w:after="0" w:line="240" w:lineRule="auto"/>
        <w:jc w:val="center"/>
        <w:rPr>
          <w:rFonts w:ascii="Times New Roman" w:hAnsi="Times New Roman"/>
          <w:sz w:val="24"/>
          <w:szCs w:val="24"/>
        </w:rPr>
      </w:pPr>
      <w:r w:rsidRPr="00016958">
        <w:rPr>
          <w:rFonts w:ascii="Times New Roman" w:hAnsi="Times New Roman"/>
          <w:sz w:val="24"/>
          <w:szCs w:val="24"/>
        </w:rPr>
        <w:t>5. «Деятельность в области радиовещания и телевидения»</w:t>
      </w:r>
    </w:p>
    <w:p w14:paraId="6B81BA96" w14:textId="77777777" w:rsidR="00E53EC8" w:rsidRPr="00016958" w:rsidRDefault="00E53EC8" w:rsidP="00E53EC8">
      <w:pPr>
        <w:spacing w:after="0" w:line="240" w:lineRule="auto"/>
        <w:ind w:firstLine="709"/>
        <w:jc w:val="both"/>
        <w:rPr>
          <w:rFonts w:ascii="Times New Roman" w:hAnsi="Times New Roman"/>
          <w:sz w:val="24"/>
          <w:szCs w:val="24"/>
        </w:rPr>
      </w:pPr>
      <w:r w:rsidRPr="00016958">
        <w:rPr>
          <w:rFonts w:ascii="Times New Roman" w:hAnsi="Times New Roman"/>
          <w:sz w:val="24"/>
          <w:szCs w:val="24"/>
        </w:rPr>
        <w:t>5.1. Руководители</w:t>
      </w:r>
    </w:p>
    <w:p w14:paraId="6ADFF923"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Заведующий отделом</w:t>
      </w:r>
    </w:p>
    <w:p w14:paraId="2D659C3E"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5.2. Специалисты</w:t>
      </w:r>
    </w:p>
    <w:p w14:paraId="2E27B8FC" w14:textId="77777777" w:rsidR="00E53EC8" w:rsidRPr="00016958" w:rsidRDefault="00E53EC8" w:rsidP="00E53EC8">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 xml:space="preserve">Редактор </w:t>
      </w:r>
      <w:r w:rsidR="003E74B7" w:rsidRPr="00016958">
        <w:rPr>
          <w:rFonts w:ascii="Times New Roman" w:hAnsi="Times New Roman"/>
          <w:iCs/>
          <w:sz w:val="24"/>
          <w:szCs w:val="24"/>
        </w:rPr>
        <w:t>художественный</w:t>
      </w:r>
    </w:p>
    <w:p w14:paraId="44F079CF" w14:textId="77777777" w:rsidR="00642E82" w:rsidRPr="00016958" w:rsidRDefault="00E53EC8" w:rsidP="006875EB">
      <w:pPr>
        <w:shd w:val="clear" w:color="auto" w:fill="FFFFFF"/>
        <w:spacing w:after="0" w:line="240" w:lineRule="auto"/>
        <w:ind w:firstLine="709"/>
        <w:jc w:val="both"/>
        <w:rPr>
          <w:rFonts w:ascii="Times New Roman" w:hAnsi="Times New Roman"/>
          <w:sz w:val="24"/>
          <w:szCs w:val="24"/>
        </w:rPr>
      </w:pPr>
      <w:r w:rsidRPr="00016958">
        <w:rPr>
          <w:rFonts w:ascii="Times New Roman" w:hAnsi="Times New Roman"/>
          <w:iCs/>
          <w:sz w:val="24"/>
          <w:szCs w:val="24"/>
        </w:rPr>
        <w:t>Монтажер</w:t>
      </w:r>
    </w:p>
    <w:p w14:paraId="587DC101" w14:textId="77777777" w:rsidR="00407E5B" w:rsidRPr="00016958" w:rsidRDefault="00407E5B" w:rsidP="00E80426">
      <w:pPr>
        <w:shd w:val="clear" w:color="auto" w:fill="FFFFFF"/>
        <w:spacing w:after="0" w:line="240" w:lineRule="auto"/>
        <w:ind w:left="4680"/>
        <w:jc w:val="right"/>
        <w:rPr>
          <w:rFonts w:ascii="Times New Roman" w:hAnsi="Times New Roman"/>
          <w:caps/>
          <w:spacing w:val="-4"/>
          <w:sz w:val="24"/>
          <w:szCs w:val="24"/>
        </w:rPr>
      </w:pPr>
    </w:p>
    <w:p w14:paraId="13104993"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56971A5"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7BAFFCD6"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691BE38"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92459B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5D7F83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A9DBF2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4EE25A4"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CA354EB"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E294992"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DA098F4"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F76EACA"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75C43A8"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8B40BC8"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6CC7B0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7C24B8E7"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6A435DB"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1C19899"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6E288D7"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5029CA2"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DD56EDC"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3C76D40"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EB17305"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76973DB"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7B939B8B"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1D9165FE"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FEF53CA"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448DF42"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F033054"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DCEF5E5"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8B2C36D"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149734C"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538CD878"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469D65C1"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2C990220"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04B6CB88"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7B169C34"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3ECCC693" w14:textId="77777777" w:rsidR="006E6B2A" w:rsidRDefault="006E6B2A" w:rsidP="00E80426">
      <w:pPr>
        <w:shd w:val="clear" w:color="auto" w:fill="FFFFFF"/>
        <w:spacing w:after="0" w:line="240" w:lineRule="auto"/>
        <w:ind w:left="4680"/>
        <w:jc w:val="right"/>
        <w:rPr>
          <w:rFonts w:ascii="Times New Roman" w:hAnsi="Times New Roman"/>
          <w:caps/>
          <w:spacing w:val="-4"/>
          <w:sz w:val="24"/>
          <w:szCs w:val="24"/>
        </w:rPr>
      </w:pPr>
    </w:p>
    <w:p w14:paraId="6B623627" w14:textId="2D7363EA" w:rsidR="00E80426" w:rsidRPr="00016958" w:rsidRDefault="00E80426" w:rsidP="00E80426">
      <w:pPr>
        <w:shd w:val="clear" w:color="auto" w:fill="FFFFFF"/>
        <w:spacing w:after="0" w:line="240" w:lineRule="auto"/>
        <w:ind w:left="4680"/>
        <w:jc w:val="right"/>
        <w:rPr>
          <w:rFonts w:ascii="Times New Roman" w:hAnsi="Times New Roman"/>
          <w:caps/>
          <w:spacing w:val="-4"/>
          <w:sz w:val="24"/>
          <w:szCs w:val="24"/>
        </w:rPr>
      </w:pPr>
      <w:r w:rsidRPr="00016958">
        <w:rPr>
          <w:rFonts w:ascii="Times New Roman" w:hAnsi="Times New Roman"/>
          <w:caps/>
          <w:spacing w:val="-4"/>
          <w:sz w:val="24"/>
          <w:szCs w:val="24"/>
        </w:rPr>
        <w:lastRenderedPageBreak/>
        <w:t xml:space="preserve">Приложение </w:t>
      </w:r>
      <w:r w:rsidR="00215A5D" w:rsidRPr="00016958">
        <w:rPr>
          <w:rFonts w:ascii="Times New Roman" w:hAnsi="Times New Roman"/>
          <w:caps/>
          <w:spacing w:val="-4"/>
          <w:sz w:val="24"/>
          <w:szCs w:val="24"/>
        </w:rPr>
        <w:t>4</w:t>
      </w:r>
    </w:p>
    <w:p w14:paraId="31C45A80"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pacing w:val="-4"/>
          <w:sz w:val="24"/>
          <w:szCs w:val="24"/>
        </w:rPr>
        <w:t xml:space="preserve">к Положению </w:t>
      </w:r>
      <w:r w:rsidRPr="00016958">
        <w:rPr>
          <w:rFonts w:ascii="Times New Roman" w:hAnsi="Times New Roman"/>
          <w:sz w:val="24"/>
          <w:szCs w:val="24"/>
        </w:rPr>
        <w:t>об оплате труда работников муниципальных учреждений культуры,</w:t>
      </w:r>
    </w:p>
    <w:p w14:paraId="54D09C5E"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z w:val="24"/>
          <w:szCs w:val="24"/>
        </w:rPr>
        <w:t>подведомственных Отделу культуры</w:t>
      </w:r>
    </w:p>
    <w:p w14:paraId="620BA102" w14:textId="77777777" w:rsidR="00006031" w:rsidRPr="00016958" w:rsidRDefault="00006031" w:rsidP="00006031">
      <w:pPr>
        <w:shd w:val="clear" w:color="auto" w:fill="FFFFFF"/>
        <w:spacing w:after="0" w:line="240" w:lineRule="auto"/>
        <w:ind w:left="4680"/>
        <w:jc w:val="right"/>
        <w:rPr>
          <w:rFonts w:ascii="Times New Roman" w:hAnsi="Times New Roman"/>
          <w:sz w:val="24"/>
          <w:szCs w:val="24"/>
        </w:rPr>
      </w:pPr>
      <w:r w:rsidRPr="00016958">
        <w:rPr>
          <w:rFonts w:ascii="Times New Roman" w:hAnsi="Times New Roman"/>
          <w:sz w:val="24"/>
          <w:szCs w:val="24"/>
        </w:rPr>
        <w:t>администрацииНязепетровского</w:t>
      </w:r>
    </w:p>
    <w:p w14:paraId="732CA1EA" w14:textId="77777777" w:rsidR="00006031" w:rsidRPr="00016958" w:rsidRDefault="00006031" w:rsidP="00006031">
      <w:pPr>
        <w:shd w:val="clear" w:color="auto" w:fill="FFFFFF"/>
        <w:spacing w:after="0" w:line="240" w:lineRule="auto"/>
        <w:jc w:val="right"/>
        <w:rPr>
          <w:rFonts w:ascii="Times New Roman" w:hAnsi="Times New Roman"/>
          <w:caps/>
          <w:spacing w:val="-4"/>
          <w:sz w:val="24"/>
          <w:szCs w:val="24"/>
        </w:rPr>
      </w:pPr>
      <w:r w:rsidRPr="00016958">
        <w:rPr>
          <w:rFonts w:ascii="Times New Roman" w:hAnsi="Times New Roman"/>
          <w:sz w:val="24"/>
          <w:szCs w:val="24"/>
        </w:rPr>
        <w:t xml:space="preserve">муниципального </w:t>
      </w:r>
      <w:r w:rsidR="008E1B4F">
        <w:rPr>
          <w:rFonts w:ascii="Times New Roman" w:hAnsi="Times New Roman"/>
          <w:sz w:val="24"/>
          <w:szCs w:val="24"/>
        </w:rPr>
        <w:t>округа</w:t>
      </w:r>
    </w:p>
    <w:p w14:paraId="124C8632" w14:textId="77777777" w:rsidR="00E80426" w:rsidRPr="00016958" w:rsidRDefault="00E80426" w:rsidP="00E80426">
      <w:pPr>
        <w:shd w:val="clear" w:color="auto" w:fill="FFFFFF"/>
        <w:spacing w:after="0" w:line="240" w:lineRule="auto"/>
        <w:jc w:val="center"/>
        <w:rPr>
          <w:rFonts w:ascii="Times New Roman" w:hAnsi="Times New Roman"/>
          <w:iCs/>
          <w:sz w:val="24"/>
        </w:rPr>
      </w:pPr>
    </w:p>
    <w:p w14:paraId="1CC4ED21" w14:textId="77777777" w:rsidR="00E80426" w:rsidRPr="00016958" w:rsidRDefault="00E80426" w:rsidP="00E80426">
      <w:pPr>
        <w:spacing w:after="0" w:line="240" w:lineRule="auto"/>
        <w:ind w:firstLine="709"/>
        <w:jc w:val="center"/>
        <w:rPr>
          <w:rFonts w:ascii="Times New Roman" w:hAnsi="Times New Roman"/>
          <w:sz w:val="24"/>
          <w:szCs w:val="24"/>
        </w:rPr>
      </w:pPr>
      <w:r w:rsidRPr="00016958">
        <w:rPr>
          <w:rFonts w:ascii="Times New Roman" w:hAnsi="Times New Roman"/>
          <w:sz w:val="24"/>
          <w:szCs w:val="24"/>
        </w:rPr>
        <w:t>Перечень  должностей работников, относимых к основному персоналу по виду экономической деятельности «Образование»</w:t>
      </w:r>
    </w:p>
    <w:p w14:paraId="49C9D0F9" w14:textId="77777777" w:rsidR="00E80426" w:rsidRPr="00016958" w:rsidRDefault="00E80426" w:rsidP="00E80426">
      <w:pPr>
        <w:spacing w:after="0" w:line="240" w:lineRule="auto"/>
        <w:jc w:val="center"/>
        <w:rPr>
          <w:rFonts w:ascii="Times New Roman" w:hAnsi="Times New Roman"/>
          <w:sz w:val="24"/>
          <w:szCs w:val="24"/>
        </w:rPr>
      </w:pPr>
    </w:p>
    <w:p w14:paraId="5E62ACF5" w14:textId="77777777" w:rsidR="00E80426" w:rsidRPr="00016958" w:rsidRDefault="00E80426" w:rsidP="00E80426">
      <w:pPr>
        <w:spacing w:after="0" w:line="240" w:lineRule="auto"/>
        <w:jc w:val="center"/>
        <w:rPr>
          <w:rFonts w:ascii="Times New Roman" w:hAnsi="Times New Roman"/>
          <w:sz w:val="24"/>
          <w:szCs w:val="24"/>
        </w:rPr>
      </w:pPr>
      <w:r w:rsidRPr="00016958">
        <w:rPr>
          <w:rFonts w:ascii="Times New Roman" w:hAnsi="Times New Roman"/>
          <w:sz w:val="24"/>
          <w:szCs w:val="24"/>
        </w:rPr>
        <w:t xml:space="preserve">1. Должности педагогических работников, отнесенных </w:t>
      </w:r>
    </w:p>
    <w:p w14:paraId="0A921E4E" w14:textId="77777777" w:rsidR="00E80426" w:rsidRPr="00016958" w:rsidRDefault="00E80426" w:rsidP="00E80426">
      <w:pPr>
        <w:spacing w:after="0" w:line="240" w:lineRule="auto"/>
        <w:jc w:val="center"/>
        <w:rPr>
          <w:rFonts w:ascii="Times New Roman" w:hAnsi="Times New Roman"/>
          <w:sz w:val="24"/>
          <w:szCs w:val="24"/>
        </w:rPr>
      </w:pPr>
      <w:r w:rsidRPr="00016958">
        <w:rPr>
          <w:rFonts w:ascii="Times New Roman" w:hAnsi="Times New Roman"/>
          <w:sz w:val="24"/>
          <w:szCs w:val="24"/>
        </w:rPr>
        <w:t>к профессорско-преподавательскому составу</w:t>
      </w:r>
    </w:p>
    <w:p w14:paraId="22A14E03" w14:textId="77777777" w:rsidR="00E80426" w:rsidRPr="00016958" w:rsidRDefault="00E80426" w:rsidP="00E80426">
      <w:pPr>
        <w:spacing w:after="0" w:line="240" w:lineRule="auto"/>
        <w:rPr>
          <w:rFonts w:ascii="Times New Roman" w:hAnsi="Times New Roman"/>
          <w:sz w:val="24"/>
          <w:szCs w:val="24"/>
        </w:rPr>
      </w:pPr>
    </w:p>
    <w:p w14:paraId="213A7AFF" w14:textId="77777777" w:rsidR="00C0163C" w:rsidRPr="00016958" w:rsidRDefault="00E80426" w:rsidP="00E80426">
      <w:pPr>
        <w:spacing w:after="0" w:line="240" w:lineRule="auto"/>
        <w:rPr>
          <w:rFonts w:ascii="Times New Roman" w:hAnsi="Times New Roman"/>
          <w:sz w:val="24"/>
          <w:szCs w:val="24"/>
        </w:rPr>
      </w:pPr>
      <w:r w:rsidRPr="00016958">
        <w:rPr>
          <w:rFonts w:ascii="Times New Roman" w:hAnsi="Times New Roman"/>
          <w:sz w:val="24"/>
          <w:szCs w:val="24"/>
        </w:rPr>
        <w:t>Преподаватель</w:t>
      </w:r>
    </w:p>
    <w:p w14:paraId="5B8D3B10" w14:textId="77777777" w:rsidR="00C0163C" w:rsidRPr="00016958" w:rsidRDefault="00C0163C" w:rsidP="00E80426">
      <w:pPr>
        <w:spacing w:after="0" w:line="240" w:lineRule="auto"/>
        <w:rPr>
          <w:rFonts w:ascii="Times New Roman" w:hAnsi="Times New Roman"/>
          <w:sz w:val="24"/>
          <w:szCs w:val="24"/>
        </w:rPr>
      </w:pPr>
    </w:p>
    <w:p w14:paraId="541FB804" w14:textId="77777777" w:rsidR="00C0163C" w:rsidRPr="00016958" w:rsidRDefault="00C0163C" w:rsidP="00E80426">
      <w:pPr>
        <w:spacing w:after="0" w:line="240" w:lineRule="auto"/>
        <w:rPr>
          <w:rFonts w:ascii="Times New Roman" w:hAnsi="Times New Roman"/>
          <w:sz w:val="24"/>
          <w:szCs w:val="24"/>
        </w:rPr>
      </w:pPr>
    </w:p>
    <w:sectPr w:rsidR="00C0163C" w:rsidRPr="00016958" w:rsidSect="00AA61CC">
      <w:pgSz w:w="11906" w:h="16838"/>
      <w:pgMar w:top="851" w:right="567"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E991" w14:textId="77777777" w:rsidR="00B52286" w:rsidRDefault="00B52286" w:rsidP="00C6293D">
      <w:pPr>
        <w:spacing w:after="0" w:line="240" w:lineRule="auto"/>
      </w:pPr>
      <w:r>
        <w:separator/>
      </w:r>
    </w:p>
  </w:endnote>
  <w:endnote w:type="continuationSeparator" w:id="0">
    <w:p w14:paraId="4D5D6B98" w14:textId="77777777" w:rsidR="00B52286" w:rsidRDefault="00B52286" w:rsidP="00C6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Helvetica">
    <w:panose1 w:val="020B05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21CF" w14:textId="77777777" w:rsidR="00B52286" w:rsidRDefault="00B52286" w:rsidP="00C6293D">
      <w:pPr>
        <w:spacing w:after="0" w:line="240" w:lineRule="auto"/>
      </w:pPr>
      <w:r>
        <w:separator/>
      </w:r>
    </w:p>
  </w:footnote>
  <w:footnote w:type="continuationSeparator" w:id="0">
    <w:p w14:paraId="2A7CDACB" w14:textId="77777777" w:rsidR="00B52286" w:rsidRDefault="00B52286" w:rsidP="00C62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A0857C"/>
    <w:lvl w:ilvl="0">
      <w:numFmt w:val="bullet"/>
      <w:lvlText w:val="*"/>
      <w:lvlJc w:val="left"/>
    </w:lvl>
  </w:abstractNum>
  <w:abstractNum w:abstractNumId="1" w15:restartNumberingAfterBreak="0">
    <w:nsid w:val="053158C6"/>
    <w:multiLevelType w:val="hybridMultilevel"/>
    <w:tmpl w:val="DB4EBFCA"/>
    <w:lvl w:ilvl="0" w:tplc="FFFFFFFF">
      <w:start w:val="3"/>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3A1B7B"/>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13991817"/>
    <w:multiLevelType w:val="hybridMultilevel"/>
    <w:tmpl w:val="00262E22"/>
    <w:lvl w:ilvl="0" w:tplc="FFFFFFFF">
      <w:start w:val="3"/>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60471"/>
    <w:multiLevelType w:val="hybridMultilevel"/>
    <w:tmpl w:val="6D609814"/>
    <w:lvl w:ilvl="0" w:tplc="481CA9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7AE2B82"/>
    <w:multiLevelType w:val="hybridMultilevel"/>
    <w:tmpl w:val="87E4D3E8"/>
    <w:lvl w:ilvl="0" w:tplc="C172BC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342E9"/>
    <w:multiLevelType w:val="singleLevel"/>
    <w:tmpl w:val="61B49332"/>
    <w:lvl w:ilvl="0">
      <w:start w:val="7"/>
      <w:numFmt w:val="upperRoman"/>
      <w:lvlText w:val="%1."/>
      <w:lvlJc w:val="left"/>
      <w:pPr>
        <w:tabs>
          <w:tab w:val="num" w:pos="1429"/>
        </w:tabs>
        <w:ind w:left="1429" w:hanging="720"/>
      </w:pPr>
      <w:rPr>
        <w:rFonts w:hint="default"/>
      </w:rPr>
    </w:lvl>
  </w:abstractNum>
  <w:abstractNum w:abstractNumId="7" w15:restartNumberingAfterBreak="0">
    <w:nsid w:val="27151594"/>
    <w:multiLevelType w:val="hybridMultilevel"/>
    <w:tmpl w:val="6F020E58"/>
    <w:lvl w:ilvl="0" w:tplc="D3A85C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E91AD0"/>
    <w:multiLevelType w:val="hybridMultilevel"/>
    <w:tmpl w:val="D598A4AC"/>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D69B6"/>
    <w:multiLevelType w:val="hybridMultilevel"/>
    <w:tmpl w:val="8A86A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406968"/>
    <w:multiLevelType w:val="hybridMultilevel"/>
    <w:tmpl w:val="28E41862"/>
    <w:lvl w:ilvl="0" w:tplc="B0B0BC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9680C79"/>
    <w:multiLevelType w:val="singleLevel"/>
    <w:tmpl w:val="78FE4598"/>
    <w:lvl w:ilvl="0">
      <w:start w:val="5"/>
      <w:numFmt w:val="upperRoman"/>
      <w:lvlText w:val="%1."/>
      <w:lvlJc w:val="left"/>
      <w:pPr>
        <w:tabs>
          <w:tab w:val="num" w:pos="1429"/>
        </w:tabs>
        <w:ind w:left="1429" w:hanging="720"/>
      </w:pPr>
      <w:rPr>
        <w:rFonts w:hint="default"/>
      </w:rPr>
    </w:lvl>
  </w:abstractNum>
  <w:abstractNum w:abstractNumId="12" w15:restartNumberingAfterBreak="0">
    <w:nsid w:val="450471B4"/>
    <w:multiLevelType w:val="hybridMultilevel"/>
    <w:tmpl w:val="65B68CD2"/>
    <w:lvl w:ilvl="0" w:tplc="E3B63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7DD3D1B"/>
    <w:multiLevelType w:val="hybridMultilevel"/>
    <w:tmpl w:val="639E12B0"/>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7E008F"/>
    <w:multiLevelType w:val="singleLevel"/>
    <w:tmpl w:val="40FA1BC2"/>
    <w:lvl w:ilvl="0">
      <w:start w:val="1"/>
      <w:numFmt w:val="decimal"/>
      <w:lvlText w:val="%1."/>
      <w:lvlJc w:val="left"/>
      <w:pPr>
        <w:tabs>
          <w:tab w:val="num" w:pos="1069"/>
        </w:tabs>
        <w:ind w:left="1069" w:hanging="360"/>
      </w:pPr>
      <w:rPr>
        <w:rFonts w:hint="default"/>
      </w:rPr>
    </w:lvl>
  </w:abstractNum>
  <w:abstractNum w:abstractNumId="15" w15:restartNumberingAfterBreak="0">
    <w:nsid w:val="4FE42035"/>
    <w:multiLevelType w:val="singleLevel"/>
    <w:tmpl w:val="A76ED194"/>
    <w:lvl w:ilvl="0">
      <w:start w:val="15"/>
      <w:numFmt w:val="decimal"/>
      <w:lvlText w:val="%1."/>
      <w:legacy w:legacy="1" w:legacySpace="0" w:legacyIndent="686"/>
      <w:lvlJc w:val="left"/>
      <w:rPr>
        <w:rFonts w:ascii="Times New Roman" w:hAnsi="Times New Roman" w:cs="Times New Roman" w:hint="default"/>
      </w:rPr>
    </w:lvl>
  </w:abstractNum>
  <w:abstractNum w:abstractNumId="16" w15:restartNumberingAfterBreak="0">
    <w:nsid w:val="505D487B"/>
    <w:multiLevelType w:val="hybridMultilevel"/>
    <w:tmpl w:val="DFC6542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041796"/>
    <w:multiLevelType w:val="singleLevel"/>
    <w:tmpl w:val="055E3AFE"/>
    <w:lvl w:ilvl="0">
      <w:start w:val="1"/>
      <w:numFmt w:val="upperRoman"/>
      <w:lvlText w:val="%1."/>
      <w:lvlJc w:val="left"/>
      <w:pPr>
        <w:tabs>
          <w:tab w:val="num" w:pos="1429"/>
        </w:tabs>
        <w:ind w:left="1429" w:hanging="720"/>
      </w:pPr>
      <w:rPr>
        <w:rFonts w:hint="default"/>
      </w:rPr>
    </w:lvl>
  </w:abstractNum>
  <w:abstractNum w:abstractNumId="18" w15:restartNumberingAfterBreak="0">
    <w:nsid w:val="55D05D97"/>
    <w:multiLevelType w:val="singleLevel"/>
    <w:tmpl w:val="74240594"/>
    <w:lvl w:ilvl="0">
      <w:start w:val="10"/>
      <w:numFmt w:val="decimal"/>
      <w:lvlText w:val="%1."/>
      <w:legacy w:legacy="1" w:legacySpace="0" w:legacyIndent="672"/>
      <w:lvlJc w:val="left"/>
      <w:rPr>
        <w:rFonts w:ascii="Times New Roman" w:hAnsi="Times New Roman" w:cs="Times New Roman" w:hint="default"/>
      </w:rPr>
    </w:lvl>
  </w:abstractNum>
  <w:abstractNum w:abstractNumId="19" w15:restartNumberingAfterBreak="0">
    <w:nsid w:val="5D792F94"/>
    <w:multiLevelType w:val="hybridMultilevel"/>
    <w:tmpl w:val="FFAE5EF0"/>
    <w:lvl w:ilvl="0" w:tplc="B1628E3C">
      <w:start w:val="1"/>
      <w:numFmt w:val="upperRoman"/>
      <w:lvlText w:val="%1."/>
      <w:lvlJc w:val="left"/>
      <w:pPr>
        <w:tabs>
          <w:tab w:val="num" w:pos="4500"/>
        </w:tabs>
        <w:ind w:left="4500" w:hanging="720"/>
      </w:pPr>
      <w:rPr>
        <w:rFonts w:hint="default"/>
      </w:rPr>
    </w:lvl>
    <w:lvl w:ilvl="1" w:tplc="04190019" w:tentative="1">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20" w15:restartNumberingAfterBreak="0">
    <w:nsid w:val="69CF6A19"/>
    <w:multiLevelType w:val="hybridMultilevel"/>
    <w:tmpl w:val="407A127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15:restartNumberingAfterBreak="0">
    <w:nsid w:val="72DD54FE"/>
    <w:multiLevelType w:val="hybridMultilevel"/>
    <w:tmpl w:val="FC7809E0"/>
    <w:lvl w:ilvl="0" w:tplc="E3B63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4512228"/>
    <w:multiLevelType w:val="hybridMultilevel"/>
    <w:tmpl w:val="FC8087AA"/>
    <w:lvl w:ilvl="0" w:tplc="36583B3C">
      <w:start w:val="2"/>
      <w:numFmt w:val="upperRoman"/>
      <w:lvlText w:val="%1."/>
      <w:lvlJc w:val="left"/>
      <w:pPr>
        <w:tabs>
          <w:tab w:val="num" w:pos="3420"/>
        </w:tabs>
        <w:ind w:left="3420" w:hanging="72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num w:numId="1">
    <w:abstractNumId w:val="14"/>
  </w:num>
  <w:num w:numId="2">
    <w:abstractNumId w:val="17"/>
  </w:num>
  <w:num w:numId="3">
    <w:abstractNumId w:val="11"/>
  </w:num>
  <w:num w:numId="4">
    <w:abstractNumId w:val="6"/>
  </w:num>
  <w:num w:numId="5">
    <w:abstractNumId w:val="20"/>
  </w:num>
  <w:num w:numId="6">
    <w:abstractNumId w:val="16"/>
  </w:num>
  <w:num w:numId="7">
    <w:abstractNumId w:val="1"/>
  </w:num>
  <w:num w:numId="8">
    <w:abstractNumId w:val="3"/>
  </w:num>
  <w:num w:numId="9">
    <w:abstractNumId w:val="13"/>
  </w:num>
  <w:num w:numId="10">
    <w:abstractNumId w:val="2"/>
  </w:num>
  <w:num w:numId="11">
    <w:abstractNumId w:val="9"/>
  </w:num>
  <w:num w:numId="12">
    <w:abstractNumId w:val="10"/>
  </w:num>
  <w:num w:numId="13">
    <w:abstractNumId w:val="4"/>
  </w:num>
  <w:num w:numId="14">
    <w:abstractNumId w:val="22"/>
  </w:num>
  <w:num w:numId="15">
    <w:abstractNumId w:val="8"/>
  </w:num>
  <w:num w:numId="16">
    <w:abstractNumId w:val="21"/>
  </w:num>
  <w:num w:numId="17">
    <w:abstractNumId w:val="12"/>
  </w:num>
  <w:num w:numId="18">
    <w:abstractNumId w:val="18"/>
  </w:num>
  <w:num w:numId="19">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0">
    <w:abstractNumId w:val="15"/>
  </w:num>
  <w:num w:numId="21">
    <w:abstractNumId w:val="19"/>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25E"/>
    <w:rsid w:val="000005C0"/>
    <w:rsid w:val="00002341"/>
    <w:rsid w:val="000024CD"/>
    <w:rsid w:val="0000482D"/>
    <w:rsid w:val="00006031"/>
    <w:rsid w:val="00006E45"/>
    <w:rsid w:val="00007768"/>
    <w:rsid w:val="00011A52"/>
    <w:rsid w:val="000157C6"/>
    <w:rsid w:val="00015D32"/>
    <w:rsid w:val="00016958"/>
    <w:rsid w:val="00016C0E"/>
    <w:rsid w:val="000171E9"/>
    <w:rsid w:val="00017431"/>
    <w:rsid w:val="00021243"/>
    <w:rsid w:val="000242D4"/>
    <w:rsid w:val="00031FA7"/>
    <w:rsid w:val="00036A31"/>
    <w:rsid w:val="00040232"/>
    <w:rsid w:val="00040B4A"/>
    <w:rsid w:val="00041A61"/>
    <w:rsid w:val="00042D3E"/>
    <w:rsid w:val="00047544"/>
    <w:rsid w:val="000500AC"/>
    <w:rsid w:val="000519CD"/>
    <w:rsid w:val="00051E1B"/>
    <w:rsid w:val="00053CD3"/>
    <w:rsid w:val="00056E03"/>
    <w:rsid w:val="00062ABD"/>
    <w:rsid w:val="000655DC"/>
    <w:rsid w:val="00066B89"/>
    <w:rsid w:val="000712CF"/>
    <w:rsid w:val="000762A0"/>
    <w:rsid w:val="00077B2F"/>
    <w:rsid w:val="00081F42"/>
    <w:rsid w:val="00083771"/>
    <w:rsid w:val="00086532"/>
    <w:rsid w:val="00086805"/>
    <w:rsid w:val="0008728D"/>
    <w:rsid w:val="00087AE9"/>
    <w:rsid w:val="00094421"/>
    <w:rsid w:val="00095DDE"/>
    <w:rsid w:val="000A07F6"/>
    <w:rsid w:val="000A10D3"/>
    <w:rsid w:val="000A141D"/>
    <w:rsid w:val="000A21CB"/>
    <w:rsid w:val="000A3764"/>
    <w:rsid w:val="000A6833"/>
    <w:rsid w:val="000C582D"/>
    <w:rsid w:val="000C6AE7"/>
    <w:rsid w:val="000D0F93"/>
    <w:rsid w:val="000D651E"/>
    <w:rsid w:val="000D69CC"/>
    <w:rsid w:val="000E34C8"/>
    <w:rsid w:val="000E4B67"/>
    <w:rsid w:val="000E6161"/>
    <w:rsid w:val="00100DB4"/>
    <w:rsid w:val="0010147B"/>
    <w:rsid w:val="0010336D"/>
    <w:rsid w:val="00105BA5"/>
    <w:rsid w:val="00115CFE"/>
    <w:rsid w:val="00116C01"/>
    <w:rsid w:val="001219D2"/>
    <w:rsid w:val="00124157"/>
    <w:rsid w:val="001411C4"/>
    <w:rsid w:val="00141B4F"/>
    <w:rsid w:val="00141C9D"/>
    <w:rsid w:val="001455D8"/>
    <w:rsid w:val="00145EEB"/>
    <w:rsid w:val="00147747"/>
    <w:rsid w:val="00152936"/>
    <w:rsid w:val="00160FEE"/>
    <w:rsid w:val="001612A1"/>
    <w:rsid w:val="001633FB"/>
    <w:rsid w:val="00166993"/>
    <w:rsid w:val="00166D06"/>
    <w:rsid w:val="00167F46"/>
    <w:rsid w:val="00170252"/>
    <w:rsid w:val="00175F49"/>
    <w:rsid w:val="001810F3"/>
    <w:rsid w:val="001834D4"/>
    <w:rsid w:val="00184708"/>
    <w:rsid w:val="0018547E"/>
    <w:rsid w:val="00195581"/>
    <w:rsid w:val="00195A29"/>
    <w:rsid w:val="001A0951"/>
    <w:rsid w:val="001A24ED"/>
    <w:rsid w:val="001A75F5"/>
    <w:rsid w:val="001B1C3A"/>
    <w:rsid w:val="001B1F0A"/>
    <w:rsid w:val="001B22C6"/>
    <w:rsid w:val="001B391F"/>
    <w:rsid w:val="001B578A"/>
    <w:rsid w:val="001B5BC7"/>
    <w:rsid w:val="001C0A01"/>
    <w:rsid w:val="001C217A"/>
    <w:rsid w:val="001C3102"/>
    <w:rsid w:val="001C7155"/>
    <w:rsid w:val="001D24F9"/>
    <w:rsid w:val="001D3483"/>
    <w:rsid w:val="001D40DF"/>
    <w:rsid w:val="001D7940"/>
    <w:rsid w:val="001E11DB"/>
    <w:rsid w:val="001E7F98"/>
    <w:rsid w:val="001F6CF6"/>
    <w:rsid w:val="0020401E"/>
    <w:rsid w:val="00205F25"/>
    <w:rsid w:val="00212EE2"/>
    <w:rsid w:val="00214202"/>
    <w:rsid w:val="00215A5D"/>
    <w:rsid w:val="00221CC0"/>
    <w:rsid w:val="00221F95"/>
    <w:rsid w:val="00224CF2"/>
    <w:rsid w:val="00224F0B"/>
    <w:rsid w:val="00226E22"/>
    <w:rsid w:val="0023583B"/>
    <w:rsid w:val="00241ACD"/>
    <w:rsid w:val="00245001"/>
    <w:rsid w:val="0024720C"/>
    <w:rsid w:val="002611A6"/>
    <w:rsid w:val="002653FC"/>
    <w:rsid w:val="00267D8F"/>
    <w:rsid w:val="00270259"/>
    <w:rsid w:val="0027198F"/>
    <w:rsid w:val="00271F56"/>
    <w:rsid w:val="00273AC0"/>
    <w:rsid w:val="00275C3B"/>
    <w:rsid w:val="0027650C"/>
    <w:rsid w:val="00277B5C"/>
    <w:rsid w:val="00277D2A"/>
    <w:rsid w:val="0028029F"/>
    <w:rsid w:val="0028235F"/>
    <w:rsid w:val="002952B0"/>
    <w:rsid w:val="00295439"/>
    <w:rsid w:val="00295604"/>
    <w:rsid w:val="002A2CFE"/>
    <w:rsid w:val="002A333B"/>
    <w:rsid w:val="002A3583"/>
    <w:rsid w:val="002A6405"/>
    <w:rsid w:val="002A64D6"/>
    <w:rsid w:val="002B3ED2"/>
    <w:rsid w:val="002B758E"/>
    <w:rsid w:val="002C237A"/>
    <w:rsid w:val="002C27D6"/>
    <w:rsid w:val="002C35AE"/>
    <w:rsid w:val="002C7526"/>
    <w:rsid w:val="002D3DF2"/>
    <w:rsid w:val="002D61A4"/>
    <w:rsid w:val="002D742A"/>
    <w:rsid w:val="002D7507"/>
    <w:rsid w:val="002E0ABE"/>
    <w:rsid w:val="002E2727"/>
    <w:rsid w:val="002E7345"/>
    <w:rsid w:val="002E7B70"/>
    <w:rsid w:val="002F33C4"/>
    <w:rsid w:val="00300922"/>
    <w:rsid w:val="00303606"/>
    <w:rsid w:val="00304BB0"/>
    <w:rsid w:val="0030794C"/>
    <w:rsid w:val="00314171"/>
    <w:rsid w:val="00320F4E"/>
    <w:rsid w:val="003228CB"/>
    <w:rsid w:val="0032400A"/>
    <w:rsid w:val="00326CCA"/>
    <w:rsid w:val="00327250"/>
    <w:rsid w:val="0032742B"/>
    <w:rsid w:val="00331DF9"/>
    <w:rsid w:val="00332258"/>
    <w:rsid w:val="00337C7F"/>
    <w:rsid w:val="00340BB8"/>
    <w:rsid w:val="0034374A"/>
    <w:rsid w:val="00346E2C"/>
    <w:rsid w:val="00350CA8"/>
    <w:rsid w:val="0035553C"/>
    <w:rsid w:val="00355F37"/>
    <w:rsid w:val="00360170"/>
    <w:rsid w:val="003603A6"/>
    <w:rsid w:val="003607D7"/>
    <w:rsid w:val="00360DBA"/>
    <w:rsid w:val="00362E7B"/>
    <w:rsid w:val="00366D77"/>
    <w:rsid w:val="00367875"/>
    <w:rsid w:val="00370615"/>
    <w:rsid w:val="003742A7"/>
    <w:rsid w:val="003804B6"/>
    <w:rsid w:val="00381002"/>
    <w:rsid w:val="00384E69"/>
    <w:rsid w:val="00392B63"/>
    <w:rsid w:val="00393192"/>
    <w:rsid w:val="00394BB7"/>
    <w:rsid w:val="00397F6E"/>
    <w:rsid w:val="003A1E3E"/>
    <w:rsid w:val="003A2047"/>
    <w:rsid w:val="003A368D"/>
    <w:rsid w:val="003A4A4B"/>
    <w:rsid w:val="003A61F1"/>
    <w:rsid w:val="003A682B"/>
    <w:rsid w:val="003A6FD5"/>
    <w:rsid w:val="003B49BB"/>
    <w:rsid w:val="003B7E25"/>
    <w:rsid w:val="003C0C37"/>
    <w:rsid w:val="003D4E3C"/>
    <w:rsid w:val="003D567B"/>
    <w:rsid w:val="003D5BBC"/>
    <w:rsid w:val="003D70AB"/>
    <w:rsid w:val="003E74B7"/>
    <w:rsid w:val="003F0889"/>
    <w:rsid w:val="003F173E"/>
    <w:rsid w:val="003F6EFE"/>
    <w:rsid w:val="00400A6D"/>
    <w:rsid w:val="00401445"/>
    <w:rsid w:val="00403BED"/>
    <w:rsid w:val="00403DD9"/>
    <w:rsid w:val="00405489"/>
    <w:rsid w:val="00406F54"/>
    <w:rsid w:val="004078DF"/>
    <w:rsid w:val="00407E5B"/>
    <w:rsid w:val="00411483"/>
    <w:rsid w:val="00413D33"/>
    <w:rsid w:val="00414F7B"/>
    <w:rsid w:val="00415340"/>
    <w:rsid w:val="00416F27"/>
    <w:rsid w:val="00422AEC"/>
    <w:rsid w:val="00425762"/>
    <w:rsid w:val="004264DB"/>
    <w:rsid w:val="00427DB6"/>
    <w:rsid w:val="00432411"/>
    <w:rsid w:val="00432550"/>
    <w:rsid w:val="00434253"/>
    <w:rsid w:val="00434382"/>
    <w:rsid w:val="004367FE"/>
    <w:rsid w:val="00437010"/>
    <w:rsid w:val="00437F36"/>
    <w:rsid w:val="004408B9"/>
    <w:rsid w:val="004411AB"/>
    <w:rsid w:val="004453F2"/>
    <w:rsid w:val="0045548E"/>
    <w:rsid w:val="00461E4C"/>
    <w:rsid w:val="00462D82"/>
    <w:rsid w:val="00462E42"/>
    <w:rsid w:val="00462F04"/>
    <w:rsid w:val="0046305F"/>
    <w:rsid w:val="00463D1B"/>
    <w:rsid w:val="00471145"/>
    <w:rsid w:val="00471CCF"/>
    <w:rsid w:val="00476707"/>
    <w:rsid w:val="00483046"/>
    <w:rsid w:val="00483064"/>
    <w:rsid w:val="004833D7"/>
    <w:rsid w:val="00483C39"/>
    <w:rsid w:val="00494457"/>
    <w:rsid w:val="00494691"/>
    <w:rsid w:val="00494CD7"/>
    <w:rsid w:val="004977D0"/>
    <w:rsid w:val="004A0AD5"/>
    <w:rsid w:val="004A5E87"/>
    <w:rsid w:val="004C0FBB"/>
    <w:rsid w:val="004C556C"/>
    <w:rsid w:val="004C64C2"/>
    <w:rsid w:val="004C6716"/>
    <w:rsid w:val="004C6E53"/>
    <w:rsid w:val="004D31E0"/>
    <w:rsid w:val="004E009C"/>
    <w:rsid w:val="004F1ED0"/>
    <w:rsid w:val="004F2310"/>
    <w:rsid w:val="004F3BA0"/>
    <w:rsid w:val="004F5175"/>
    <w:rsid w:val="004F70B7"/>
    <w:rsid w:val="00500480"/>
    <w:rsid w:val="005029F2"/>
    <w:rsid w:val="005040B3"/>
    <w:rsid w:val="00515708"/>
    <w:rsid w:val="00515C50"/>
    <w:rsid w:val="00515F39"/>
    <w:rsid w:val="00517056"/>
    <w:rsid w:val="00523C41"/>
    <w:rsid w:val="00524917"/>
    <w:rsid w:val="00526654"/>
    <w:rsid w:val="005272D9"/>
    <w:rsid w:val="005312B4"/>
    <w:rsid w:val="00537898"/>
    <w:rsid w:val="00541984"/>
    <w:rsid w:val="00543709"/>
    <w:rsid w:val="005452CC"/>
    <w:rsid w:val="00555E24"/>
    <w:rsid w:val="0057113E"/>
    <w:rsid w:val="00572950"/>
    <w:rsid w:val="0058041F"/>
    <w:rsid w:val="005835A8"/>
    <w:rsid w:val="00586AEE"/>
    <w:rsid w:val="00593053"/>
    <w:rsid w:val="00597950"/>
    <w:rsid w:val="005A55D0"/>
    <w:rsid w:val="005A6960"/>
    <w:rsid w:val="005B046B"/>
    <w:rsid w:val="005B297F"/>
    <w:rsid w:val="005B2CBA"/>
    <w:rsid w:val="005B3564"/>
    <w:rsid w:val="005C14B0"/>
    <w:rsid w:val="005C41DA"/>
    <w:rsid w:val="005D00D3"/>
    <w:rsid w:val="005D0475"/>
    <w:rsid w:val="005D2841"/>
    <w:rsid w:val="005D2B52"/>
    <w:rsid w:val="005D3A1A"/>
    <w:rsid w:val="005D597D"/>
    <w:rsid w:val="005E303E"/>
    <w:rsid w:val="005E5EE0"/>
    <w:rsid w:val="005E6322"/>
    <w:rsid w:val="005E6439"/>
    <w:rsid w:val="005E6A92"/>
    <w:rsid w:val="005F594E"/>
    <w:rsid w:val="005F7106"/>
    <w:rsid w:val="00611268"/>
    <w:rsid w:val="00612246"/>
    <w:rsid w:val="00612FB5"/>
    <w:rsid w:val="006132F8"/>
    <w:rsid w:val="00614584"/>
    <w:rsid w:val="00615F51"/>
    <w:rsid w:val="00616BF6"/>
    <w:rsid w:val="00617EBD"/>
    <w:rsid w:val="0062349A"/>
    <w:rsid w:val="0062368C"/>
    <w:rsid w:val="00624222"/>
    <w:rsid w:val="00634015"/>
    <w:rsid w:val="00636C3B"/>
    <w:rsid w:val="006371C4"/>
    <w:rsid w:val="00637D91"/>
    <w:rsid w:val="00641319"/>
    <w:rsid w:val="0064218B"/>
    <w:rsid w:val="00642E82"/>
    <w:rsid w:val="00645A97"/>
    <w:rsid w:val="00646C6F"/>
    <w:rsid w:val="00647725"/>
    <w:rsid w:val="00652801"/>
    <w:rsid w:val="006529F1"/>
    <w:rsid w:val="00654035"/>
    <w:rsid w:val="00660E93"/>
    <w:rsid w:val="00664974"/>
    <w:rsid w:val="0066552B"/>
    <w:rsid w:val="006666C8"/>
    <w:rsid w:val="00666B1F"/>
    <w:rsid w:val="00670D3F"/>
    <w:rsid w:val="006734A6"/>
    <w:rsid w:val="00674BEB"/>
    <w:rsid w:val="00677725"/>
    <w:rsid w:val="00677751"/>
    <w:rsid w:val="00686C9E"/>
    <w:rsid w:val="00687092"/>
    <w:rsid w:val="006875EB"/>
    <w:rsid w:val="00687D32"/>
    <w:rsid w:val="00690B1D"/>
    <w:rsid w:val="0069212E"/>
    <w:rsid w:val="00693655"/>
    <w:rsid w:val="00696FDF"/>
    <w:rsid w:val="006A233F"/>
    <w:rsid w:val="006A4333"/>
    <w:rsid w:val="006A65EF"/>
    <w:rsid w:val="006A68F9"/>
    <w:rsid w:val="006A75F5"/>
    <w:rsid w:val="006A7631"/>
    <w:rsid w:val="006B1620"/>
    <w:rsid w:val="006B3241"/>
    <w:rsid w:val="006B3F73"/>
    <w:rsid w:val="006B4DB0"/>
    <w:rsid w:val="006B6FEC"/>
    <w:rsid w:val="006C00F1"/>
    <w:rsid w:val="006C6AA3"/>
    <w:rsid w:val="006D297E"/>
    <w:rsid w:val="006D2F20"/>
    <w:rsid w:val="006D3E33"/>
    <w:rsid w:val="006D4470"/>
    <w:rsid w:val="006D484D"/>
    <w:rsid w:val="006E01EF"/>
    <w:rsid w:val="006E0314"/>
    <w:rsid w:val="006E51EF"/>
    <w:rsid w:val="006E6B2A"/>
    <w:rsid w:val="006F0FAE"/>
    <w:rsid w:val="006F29F1"/>
    <w:rsid w:val="006F3240"/>
    <w:rsid w:val="00700F39"/>
    <w:rsid w:val="007019A3"/>
    <w:rsid w:val="0070530A"/>
    <w:rsid w:val="0070678A"/>
    <w:rsid w:val="00707254"/>
    <w:rsid w:val="00707CE2"/>
    <w:rsid w:val="007176ED"/>
    <w:rsid w:val="00720BCF"/>
    <w:rsid w:val="00721701"/>
    <w:rsid w:val="00721B2F"/>
    <w:rsid w:val="00730115"/>
    <w:rsid w:val="00730DA1"/>
    <w:rsid w:val="00731787"/>
    <w:rsid w:val="00732EB4"/>
    <w:rsid w:val="00740012"/>
    <w:rsid w:val="007407CA"/>
    <w:rsid w:val="00742AF9"/>
    <w:rsid w:val="00743447"/>
    <w:rsid w:val="00747CDE"/>
    <w:rsid w:val="00750D7E"/>
    <w:rsid w:val="0075286C"/>
    <w:rsid w:val="00754280"/>
    <w:rsid w:val="00756AE8"/>
    <w:rsid w:val="00771D96"/>
    <w:rsid w:val="00773B9E"/>
    <w:rsid w:val="00776C37"/>
    <w:rsid w:val="0078299C"/>
    <w:rsid w:val="007840D8"/>
    <w:rsid w:val="00787E9D"/>
    <w:rsid w:val="00792FD1"/>
    <w:rsid w:val="00793642"/>
    <w:rsid w:val="00795507"/>
    <w:rsid w:val="007A2C04"/>
    <w:rsid w:val="007A3DB1"/>
    <w:rsid w:val="007A7584"/>
    <w:rsid w:val="007B37EB"/>
    <w:rsid w:val="007B49FC"/>
    <w:rsid w:val="007C0C22"/>
    <w:rsid w:val="007C3A95"/>
    <w:rsid w:val="007C4774"/>
    <w:rsid w:val="007D5F06"/>
    <w:rsid w:val="007F0F76"/>
    <w:rsid w:val="007F21F1"/>
    <w:rsid w:val="007F4600"/>
    <w:rsid w:val="007F6B34"/>
    <w:rsid w:val="007F7C97"/>
    <w:rsid w:val="007F7C9D"/>
    <w:rsid w:val="00800840"/>
    <w:rsid w:val="008038C8"/>
    <w:rsid w:val="00815B7B"/>
    <w:rsid w:val="0082031A"/>
    <w:rsid w:val="00820A21"/>
    <w:rsid w:val="008270D1"/>
    <w:rsid w:val="00827E7C"/>
    <w:rsid w:val="008301FE"/>
    <w:rsid w:val="00840C6E"/>
    <w:rsid w:val="008529DE"/>
    <w:rsid w:val="0085528A"/>
    <w:rsid w:val="00855733"/>
    <w:rsid w:val="00855977"/>
    <w:rsid w:val="008629BD"/>
    <w:rsid w:val="00864D8E"/>
    <w:rsid w:val="008658E8"/>
    <w:rsid w:val="00865D5C"/>
    <w:rsid w:val="008723AE"/>
    <w:rsid w:val="00872CE4"/>
    <w:rsid w:val="00882398"/>
    <w:rsid w:val="00882435"/>
    <w:rsid w:val="00882A4A"/>
    <w:rsid w:val="00887BE7"/>
    <w:rsid w:val="0089020B"/>
    <w:rsid w:val="00894B98"/>
    <w:rsid w:val="008955B0"/>
    <w:rsid w:val="00895B4C"/>
    <w:rsid w:val="008A0D64"/>
    <w:rsid w:val="008A1C16"/>
    <w:rsid w:val="008A1EF5"/>
    <w:rsid w:val="008A2EB6"/>
    <w:rsid w:val="008A2F24"/>
    <w:rsid w:val="008A32C8"/>
    <w:rsid w:val="008A539B"/>
    <w:rsid w:val="008A716F"/>
    <w:rsid w:val="008B045F"/>
    <w:rsid w:val="008B0650"/>
    <w:rsid w:val="008B42C4"/>
    <w:rsid w:val="008B5CD0"/>
    <w:rsid w:val="008C13F2"/>
    <w:rsid w:val="008C3AD8"/>
    <w:rsid w:val="008C5AD1"/>
    <w:rsid w:val="008E1B4F"/>
    <w:rsid w:val="008F1971"/>
    <w:rsid w:val="008F3037"/>
    <w:rsid w:val="008F55DA"/>
    <w:rsid w:val="008F6240"/>
    <w:rsid w:val="008F7827"/>
    <w:rsid w:val="00900621"/>
    <w:rsid w:val="0090179C"/>
    <w:rsid w:val="00902931"/>
    <w:rsid w:val="00903211"/>
    <w:rsid w:val="00904B79"/>
    <w:rsid w:val="00906B24"/>
    <w:rsid w:val="009135FD"/>
    <w:rsid w:val="0091626F"/>
    <w:rsid w:val="00921BED"/>
    <w:rsid w:val="00925A2C"/>
    <w:rsid w:val="00925B86"/>
    <w:rsid w:val="00933618"/>
    <w:rsid w:val="00942164"/>
    <w:rsid w:val="00942511"/>
    <w:rsid w:val="00944765"/>
    <w:rsid w:val="00944D4B"/>
    <w:rsid w:val="00952935"/>
    <w:rsid w:val="0096019D"/>
    <w:rsid w:val="00961EA0"/>
    <w:rsid w:val="009621D0"/>
    <w:rsid w:val="00974DC7"/>
    <w:rsid w:val="00976BFA"/>
    <w:rsid w:val="00977B3E"/>
    <w:rsid w:val="00980C26"/>
    <w:rsid w:val="00982AB7"/>
    <w:rsid w:val="0098351A"/>
    <w:rsid w:val="00984A0A"/>
    <w:rsid w:val="009879EE"/>
    <w:rsid w:val="0099259B"/>
    <w:rsid w:val="00997440"/>
    <w:rsid w:val="009A2121"/>
    <w:rsid w:val="009A4792"/>
    <w:rsid w:val="009A59D8"/>
    <w:rsid w:val="009A5E9B"/>
    <w:rsid w:val="009B05CD"/>
    <w:rsid w:val="009B4994"/>
    <w:rsid w:val="009B4D6D"/>
    <w:rsid w:val="009B730C"/>
    <w:rsid w:val="009C126A"/>
    <w:rsid w:val="009C24DF"/>
    <w:rsid w:val="009C3A0D"/>
    <w:rsid w:val="009C3E76"/>
    <w:rsid w:val="009C40EA"/>
    <w:rsid w:val="009C453B"/>
    <w:rsid w:val="009D3E02"/>
    <w:rsid w:val="009E2094"/>
    <w:rsid w:val="009E283D"/>
    <w:rsid w:val="009E6D59"/>
    <w:rsid w:val="009F0793"/>
    <w:rsid w:val="009F24A8"/>
    <w:rsid w:val="009F4ECF"/>
    <w:rsid w:val="009F51BB"/>
    <w:rsid w:val="009F7489"/>
    <w:rsid w:val="009F77E0"/>
    <w:rsid w:val="00A0344A"/>
    <w:rsid w:val="00A064E7"/>
    <w:rsid w:val="00A12FCD"/>
    <w:rsid w:val="00A14CF7"/>
    <w:rsid w:val="00A2181F"/>
    <w:rsid w:val="00A23BCF"/>
    <w:rsid w:val="00A247EC"/>
    <w:rsid w:val="00A277DF"/>
    <w:rsid w:val="00A307DC"/>
    <w:rsid w:val="00A33B90"/>
    <w:rsid w:val="00A33FFA"/>
    <w:rsid w:val="00A34BF4"/>
    <w:rsid w:val="00A43775"/>
    <w:rsid w:val="00A443D1"/>
    <w:rsid w:val="00A4539A"/>
    <w:rsid w:val="00A55944"/>
    <w:rsid w:val="00A562DB"/>
    <w:rsid w:val="00A60681"/>
    <w:rsid w:val="00A72513"/>
    <w:rsid w:val="00A76AA0"/>
    <w:rsid w:val="00A81036"/>
    <w:rsid w:val="00A841D3"/>
    <w:rsid w:val="00A86957"/>
    <w:rsid w:val="00A91D84"/>
    <w:rsid w:val="00A924A8"/>
    <w:rsid w:val="00A93A17"/>
    <w:rsid w:val="00A93C52"/>
    <w:rsid w:val="00A95EB8"/>
    <w:rsid w:val="00A96E0A"/>
    <w:rsid w:val="00AA00B7"/>
    <w:rsid w:val="00AA0534"/>
    <w:rsid w:val="00AA1817"/>
    <w:rsid w:val="00AA57D0"/>
    <w:rsid w:val="00AA61CC"/>
    <w:rsid w:val="00AA75E4"/>
    <w:rsid w:val="00AB0FB5"/>
    <w:rsid w:val="00AB1725"/>
    <w:rsid w:val="00AB23CB"/>
    <w:rsid w:val="00AB4BB6"/>
    <w:rsid w:val="00AB5B0F"/>
    <w:rsid w:val="00AB63DE"/>
    <w:rsid w:val="00AC3425"/>
    <w:rsid w:val="00AC3819"/>
    <w:rsid w:val="00AC51AA"/>
    <w:rsid w:val="00AC59EC"/>
    <w:rsid w:val="00AD4293"/>
    <w:rsid w:val="00AD6ED5"/>
    <w:rsid w:val="00AE0528"/>
    <w:rsid w:val="00AE1A27"/>
    <w:rsid w:val="00AE4519"/>
    <w:rsid w:val="00AE7B14"/>
    <w:rsid w:val="00AE7E21"/>
    <w:rsid w:val="00AF2309"/>
    <w:rsid w:val="00AF582B"/>
    <w:rsid w:val="00B00223"/>
    <w:rsid w:val="00B02BEA"/>
    <w:rsid w:val="00B0358B"/>
    <w:rsid w:val="00B036D8"/>
    <w:rsid w:val="00B06AB6"/>
    <w:rsid w:val="00B06D21"/>
    <w:rsid w:val="00B1061E"/>
    <w:rsid w:val="00B15FCF"/>
    <w:rsid w:val="00B24719"/>
    <w:rsid w:val="00B312B9"/>
    <w:rsid w:val="00B31399"/>
    <w:rsid w:val="00B37230"/>
    <w:rsid w:val="00B40576"/>
    <w:rsid w:val="00B4499F"/>
    <w:rsid w:val="00B478F7"/>
    <w:rsid w:val="00B50EAA"/>
    <w:rsid w:val="00B52286"/>
    <w:rsid w:val="00B566C9"/>
    <w:rsid w:val="00B6120B"/>
    <w:rsid w:val="00B64569"/>
    <w:rsid w:val="00B65F65"/>
    <w:rsid w:val="00B6796C"/>
    <w:rsid w:val="00B71315"/>
    <w:rsid w:val="00B72C50"/>
    <w:rsid w:val="00B76435"/>
    <w:rsid w:val="00B76757"/>
    <w:rsid w:val="00B76EFF"/>
    <w:rsid w:val="00B8376E"/>
    <w:rsid w:val="00B911D9"/>
    <w:rsid w:val="00B91459"/>
    <w:rsid w:val="00B93C5E"/>
    <w:rsid w:val="00B9631D"/>
    <w:rsid w:val="00B96979"/>
    <w:rsid w:val="00BA32B5"/>
    <w:rsid w:val="00BA4E08"/>
    <w:rsid w:val="00BB032D"/>
    <w:rsid w:val="00BB0E53"/>
    <w:rsid w:val="00BB22FB"/>
    <w:rsid w:val="00BB6492"/>
    <w:rsid w:val="00BC0C3C"/>
    <w:rsid w:val="00BC6938"/>
    <w:rsid w:val="00BD0F6B"/>
    <w:rsid w:val="00BD3C8D"/>
    <w:rsid w:val="00BD6BD8"/>
    <w:rsid w:val="00BD7BD0"/>
    <w:rsid w:val="00BE015E"/>
    <w:rsid w:val="00BE13EC"/>
    <w:rsid w:val="00BE35D2"/>
    <w:rsid w:val="00BF0043"/>
    <w:rsid w:val="00BF3E7E"/>
    <w:rsid w:val="00C0163C"/>
    <w:rsid w:val="00C02098"/>
    <w:rsid w:val="00C03519"/>
    <w:rsid w:val="00C065B6"/>
    <w:rsid w:val="00C06906"/>
    <w:rsid w:val="00C10E11"/>
    <w:rsid w:val="00C114B0"/>
    <w:rsid w:val="00C1316B"/>
    <w:rsid w:val="00C271CF"/>
    <w:rsid w:val="00C31C6A"/>
    <w:rsid w:val="00C320AD"/>
    <w:rsid w:val="00C419D5"/>
    <w:rsid w:val="00C43537"/>
    <w:rsid w:val="00C43CFF"/>
    <w:rsid w:val="00C44B0C"/>
    <w:rsid w:val="00C44E9D"/>
    <w:rsid w:val="00C463C3"/>
    <w:rsid w:val="00C50B88"/>
    <w:rsid w:val="00C533A2"/>
    <w:rsid w:val="00C6293D"/>
    <w:rsid w:val="00C62E53"/>
    <w:rsid w:val="00C7385E"/>
    <w:rsid w:val="00C750F8"/>
    <w:rsid w:val="00C762E3"/>
    <w:rsid w:val="00C82A0A"/>
    <w:rsid w:val="00C82F32"/>
    <w:rsid w:val="00C84DF4"/>
    <w:rsid w:val="00C86960"/>
    <w:rsid w:val="00C96971"/>
    <w:rsid w:val="00C97117"/>
    <w:rsid w:val="00C97A38"/>
    <w:rsid w:val="00CA0ABC"/>
    <w:rsid w:val="00CA0D65"/>
    <w:rsid w:val="00CA1FFD"/>
    <w:rsid w:val="00CB0C04"/>
    <w:rsid w:val="00CB5E5C"/>
    <w:rsid w:val="00CC2B56"/>
    <w:rsid w:val="00CC3A52"/>
    <w:rsid w:val="00CC5D3A"/>
    <w:rsid w:val="00CD1278"/>
    <w:rsid w:val="00CD2FAA"/>
    <w:rsid w:val="00CD381C"/>
    <w:rsid w:val="00CD4875"/>
    <w:rsid w:val="00CD63E5"/>
    <w:rsid w:val="00CD6891"/>
    <w:rsid w:val="00CE04F6"/>
    <w:rsid w:val="00CE6198"/>
    <w:rsid w:val="00CE6294"/>
    <w:rsid w:val="00CE62EE"/>
    <w:rsid w:val="00CE6C2F"/>
    <w:rsid w:val="00CF2E0C"/>
    <w:rsid w:val="00D00848"/>
    <w:rsid w:val="00D00CEE"/>
    <w:rsid w:val="00D033A4"/>
    <w:rsid w:val="00D05AE8"/>
    <w:rsid w:val="00D0638D"/>
    <w:rsid w:val="00D119BB"/>
    <w:rsid w:val="00D1463C"/>
    <w:rsid w:val="00D151A4"/>
    <w:rsid w:val="00D21F21"/>
    <w:rsid w:val="00D24B4F"/>
    <w:rsid w:val="00D3114B"/>
    <w:rsid w:val="00D31BE4"/>
    <w:rsid w:val="00D3522C"/>
    <w:rsid w:val="00D41D82"/>
    <w:rsid w:val="00D4211B"/>
    <w:rsid w:val="00D44371"/>
    <w:rsid w:val="00D454A0"/>
    <w:rsid w:val="00D473BB"/>
    <w:rsid w:val="00D478F4"/>
    <w:rsid w:val="00D5111A"/>
    <w:rsid w:val="00D53D98"/>
    <w:rsid w:val="00D5619E"/>
    <w:rsid w:val="00D565D4"/>
    <w:rsid w:val="00D56974"/>
    <w:rsid w:val="00D57761"/>
    <w:rsid w:val="00D618B9"/>
    <w:rsid w:val="00D62B8D"/>
    <w:rsid w:val="00D63DE9"/>
    <w:rsid w:val="00D651BA"/>
    <w:rsid w:val="00D7103D"/>
    <w:rsid w:val="00D717A1"/>
    <w:rsid w:val="00D77827"/>
    <w:rsid w:val="00D83D02"/>
    <w:rsid w:val="00D84286"/>
    <w:rsid w:val="00D85917"/>
    <w:rsid w:val="00D85D13"/>
    <w:rsid w:val="00D87406"/>
    <w:rsid w:val="00D93C71"/>
    <w:rsid w:val="00D94009"/>
    <w:rsid w:val="00D94D90"/>
    <w:rsid w:val="00D97FDA"/>
    <w:rsid w:val="00DA16B8"/>
    <w:rsid w:val="00DA24CE"/>
    <w:rsid w:val="00DA3836"/>
    <w:rsid w:val="00DA59E3"/>
    <w:rsid w:val="00DA7E49"/>
    <w:rsid w:val="00DB759B"/>
    <w:rsid w:val="00DB7AF8"/>
    <w:rsid w:val="00DC052B"/>
    <w:rsid w:val="00DC1977"/>
    <w:rsid w:val="00DC444C"/>
    <w:rsid w:val="00DC534B"/>
    <w:rsid w:val="00DC5FC7"/>
    <w:rsid w:val="00DE10A1"/>
    <w:rsid w:val="00DE15BF"/>
    <w:rsid w:val="00DE19DF"/>
    <w:rsid w:val="00DE5FE9"/>
    <w:rsid w:val="00DE63A3"/>
    <w:rsid w:val="00DE7E97"/>
    <w:rsid w:val="00DF1EC7"/>
    <w:rsid w:val="00DF7902"/>
    <w:rsid w:val="00E01121"/>
    <w:rsid w:val="00E03AF0"/>
    <w:rsid w:val="00E04192"/>
    <w:rsid w:val="00E04DE2"/>
    <w:rsid w:val="00E10D50"/>
    <w:rsid w:val="00E11581"/>
    <w:rsid w:val="00E123FF"/>
    <w:rsid w:val="00E14766"/>
    <w:rsid w:val="00E1492C"/>
    <w:rsid w:val="00E176F2"/>
    <w:rsid w:val="00E17769"/>
    <w:rsid w:val="00E2052E"/>
    <w:rsid w:val="00E30F1E"/>
    <w:rsid w:val="00E31512"/>
    <w:rsid w:val="00E32A0F"/>
    <w:rsid w:val="00E32E59"/>
    <w:rsid w:val="00E36074"/>
    <w:rsid w:val="00E43536"/>
    <w:rsid w:val="00E43946"/>
    <w:rsid w:val="00E445FD"/>
    <w:rsid w:val="00E44886"/>
    <w:rsid w:val="00E45B84"/>
    <w:rsid w:val="00E46B25"/>
    <w:rsid w:val="00E47CB1"/>
    <w:rsid w:val="00E53EC8"/>
    <w:rsid w:val="00E556A5"/>
    <w:rsid w:val="00E67870"/>
    <w:rsid w:val="00E74264"/>
    <w:rsid w:val="00E7640A"/>
    <w:rsid w:val="00E80426"/>
    <w:rsid w:val="00E83858"/>
    <w:rsid w:val="00E863A7"/>
    <w:rsid w:val="00E96EB4"/>
    <w:rsid w:val="00E97403"/>
    <w:rsid w:val="00E97A8F"/>
    <w:rsid w:val="00EA09CF"/>
    <w:rsid w:val="00EA10E3"/>
    <w:rsid w:val="00EA1339"/>
    <w:rsid w:val="00EA1E59"/>
    <w:rsid w:val="00EA377E"/>
    <w:rsid w:val="00EA722F"/>
    <w:rsid w:val="00EB2636"/>
    <w:rsid w:val="00EB2E18"/>
    <w:rsid w:val="00EB6402"/>
    <w:rsid w:val="00EC0EE7"/>
    <w:rsid w:val="00EC1E47"/>
    <w:rsid w:val="00EC3742"/>
    <w:rsid w:val="00EC3E43"/>
    <w:rsid w:val="00EC447C"/>
    <w:rsid w:val="00EC4BC0"/>
    <w:rsid w:val="00EC588F"/>
    <w:rsid w:val="00EC59F4"/>
    <w:rsid w:val="00EC7543"/>
    <w:rsid w:val="00ED107F"/>
    <w:rsid w:val="00ED4623"/>
    <w:rsid w:val="00ED61D6"/>
    <w:rsid w:val="00EE4B57"/>
    <w:rsid w:val="00EE6ECC"/>
    <w:rsid w:val="00EF2519"/>
    <w:rsid w:val="00EF325E"/>
    <w:rsid w:val="00EF56D5"/>
    <w:rsid w:val="00EF66D9"/>
    <w:rsid w:val="00F00AB6"/>
    <w:rsid w:val="00F00BB0"/>
    <w:rsid w:val="00F020BE"/>
    <w:rsid w:val="00F0258B"/>
    <w:rsid w:val="00F051F9"/>
    <w:rsid w:val="00F101B3"/>
    <w:rsid w:val="00F10B8F"/>
    <w:rsid w:val="00F12841"/>
    <w:rsid w:val="00F12CE8"/>
    <w:rsid w:val="00F146CA"/>
    <w:rsid w:val="00F15B4D"/>
    <w:rsid w:val="00F168F6"/>
    <w:rsid w:val="00F329B7"/>
    <w:rsid w:val="00F33B08"/>
    <w:rsid w:val="00F36218"/>
    <w:rsid w:val="00F37913"/>
    <w:rsid w:val="00F43E7E"/>
    <w:rsid w:val="00F468A7"/>
    <w:rsid w:val="00F61ADC"/>
    <w:rsid w:val="00F62376"/>
    <w:rsid w:val="00F65257"/>
    <w:rsid w:val="00F74048"/>
    <w:rsid w:val="00F83426"/>
    <w:rsid w:val="00F851FB"/>
    <w:rsid w:val="00F87D26"/>
    <w:rsid w:val="00F94BAA"/>
    <w:rsid w:val="00FA0575"/>
    <w:rsid w:val="00FA06B9"/>
    <w:rsid w:val="00FA200A"/>
    <w:rsid w:val="00FA2113"/>
    <w:rsid w:val="00FA2C8D"/>
    <w:rsid w:val="00FB0591"/>
    <w:rsid w:val="00FB1287"/>
    <w:rsid w:val="00FB1ADA"/>
    <w:rsid w:val="00FB2DD3"/>
    <w:rsid w:val="00FB398B"/>
    <w:rsid w:val="00FB6572"/>
    <w:rsid w:val="00FC165B"/>
    <w:rsid w:val="00FC2D03"/>
    <w:rsid w:val="00FC3F83"/>
    <w:rsid w:val="00FC77F1"/>
    <w:rsid w:val="00FD0CF3"/>
    <w:rsid w:val="00FD1460"/>
    <w:rsid w:val="00FD524A"/>
    <w:rsid w:val="00FD5417"/>
    <w:rsid w:val="00FE1E4B"/>
    <w:rsid w:val="00FE32CD"/>
    <w:rsid w:val="00FE3826"/>
    <w:rsid w:val="00FE3848"/>
    <w:rsid w:val="00FE5863"/>
    <w:rsid w:val="00FF000F"/>
    <w:rsid w:val="00FF508C"/>
    <w:rsid w:val="00FF5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EB0107"/>
  <w15:docId w15:val="{EA938C90-E730-4413-801C-9E1671B0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FC7"/>
    <w:pPr>
      <w:spacing w:after="200" w:line="276" w:lineRule="auto"/>
    </w:pPr>
    <w:rPr>
      <w:sz w:val="22"/>
      <w:szCs w:val="22"/>
    </w:rPr>
  </w:style>
  <w:style w:type="paragraph" w:styleId="1">
    <w:name w:val="heading 1"/>
    <w:basedOn w:val="a"/>
    <w:next w:val="a"/>
    <w:link w:val="10"/>
    <w:qFormat/>
    <w:rsid w:val="00EF325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0655DC"/>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locked/>
    <w:rsid w:val="00E80426"/>
    <w:pPr>
      <w:keepNext/>
      <w:spacing w:before="240" w:after="60" w:line="240" w:lineRule="auto"/>
      <w:outlineLvl w:val="2"/>
    </w:pPr>
    <w:rPr>
      <w:rFonts w:ascii="Cambria" w:hAnsi="Cambria"/>
      <w:b/>
      <w:bCs/>
      <w:sz w:val="26"/>
      <w:szCs w:val="26"/>
    </w:rPr>
  </w:style>
  <w:style w:type="paragraph" w:styleId="6">
    <w:name w:val="heading 6"/>
    <w:basedOn w:val="a"/>
    <w:next w:val="a"/>
    <w:link w:val="60"/>
    <w:qFormat/>
    <w:locked/>
    <w:rsid w:val="00E80426"/>
    <w:pPr>
      <w:spacing w:before="240" w:after="60" w:line="240" w:lineRule="auto"/>
      <w:outlineLvl w:val="5"/>
    </w:pPr>
    <w:rPr>
      <w:rFonts w:ascii="Times New Roman" w:hAnsi="Times New Roman"/>
      <w:b/>
      <w:bCs/>
    </w:rPr>
  </w:style>
  <w:style w:type="paragraph" w:styleId="7">
    <w:name w:val="heading 7"/>
    <w:basedOn w:val="a"/>
    <w:next w:val="a"/>
    <w:link w:val="70"/>
    <w:qFormat/>
    <w:locked/>
    <w:rsid w:val="00E80426"/>
    <w:pPr>
      <w:spacing w:before="240" w:after="60" w:line="240" w:lineRule="auto"/>
      <w:outlineLvl w:val="6"/>
    </w:pPr>
    <w:rPr>
      <w:rFonts w:ascii="Times New Roman" w:hAnsi="Times New Roman"/>
      <w:sz w:val="24"/>
      <w:szCs w:val="24"/>
    </w:rPr>
  </w:style>
  <w:style w:type="paragraph" w:styleId="9">
    <w:name w:val="heading 9"/>
    <w:basedOn w:val="a"/>
    <w:next w:val="a"/>
    <w:link w:val="90"/>
    <w:qFormat/>
    <w:locked/>
    <w:rsid w:val="00E80426"/>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F325E"/>
    <w:rPr>
      <w:rFonts w:ascii="Arial" w:hAnsi="Arial" w:cs="Arial"/>
      <w:b/>
      <w:bCs/>
      <w:kern w:val="32"/>
      <w:sz w:val="32"/>
      <w:szCs w:val="32"/>
    </w:rPr>
  </w:style>
  <w:style w:type="character" w:customStyle="1" w:styleId="20">
    <w:name w:val="Заголовок 2 Знак"/>
    <w:basedOn w:val="a0"/>
    <w:link w:val="2"/>
    <w:locked/>
    <w:rsid w:val="000655DC"/>
    <w:rPr>
      <w:rFonts w:ascii="Cambria" w:hAnsi="Cambria" w:cs="Times New Roman"/>
      <w:b/>
      <w:bCs/>
      <w:color w:val="4F81BD"/>
      <w:sz w:val="26"/>
      <w:szCs w:val="26"/>
    </w:rPr>
  </w:style>
  <w:style w:type="paragraph" w:customStyle="1" w:styleId="ConsPlusNonformat">
    <w:name w:val="ConsPlusNonformat"/>
    <w:rsid w:val="004A5E87"/>
    <w:pPr>
      <w:widowControl w:val="0"/>
      <w:autoSpaceDE w:val="0"/>
      <w:autoSpaceDN w:val="0"/>
      <w:adjustRightInd w:val="0"/>
    </w:pPr>
    <w:rPr>
      <w:rFonts w:ascii="Courier New" w:hAnsi="Courier New" w:cs="Courier New"/>
    </w:rPr>
  </w:style>
  <w:style w:type="character" w:styleId="a3">
    <w:name w:val="Emphasis"/>
    <w:basedOn w:val="a0"/>
    <w:qFormat/>
    <w:rsid w:val="004A5E87"/>
    <w:rPr>
      <w:rFonts w:cs="Times New Roman"/>
      <w:i/>
      <w:iCs/>
    </w:rPr>
  </w:style>
  <w:style w:type="paragraph" w:customStyle="1" w:styleId="ConsPlusNormal">
    <w:name w:val="ConsPlusNormal"/>
    <w:rsid w:val="00B4499F"/>
    <w:pPr>
      <w:widowControl w:val="0"/>
      <w:autoSpaceDE w:val="0"/>
      <w:autoSpaceDN w:val="0"/>
      <w:adjustRightInd w:val="0"/>
      <w:ind w:firstLine="720"/>
    </w:pPr>
    <w:rPr>
      <w:rFonts w:ascii="Arial" w:hAnsi="Arial" w:cs="Arial"/>
    </w:rPr>
  </w:style>
  <w:style w:type="paragraph" w:styleId="a4">
    <w:name w:val="Document Map"/>
    <w:basedOn w:val="a"/>
    <w:link w:val="a5"/>
    <w:unhideWhenUsed/>
    <w:rsid w:val="00612246"/>
    <w:rPr>
      <w:rFonts w:ascii="Tahoma" w:hAnsi="Tahoma" w:cs="Tahoma"/>
      <w:sz w:val="16"/>
      <w:szCs w:val="16"/>
    </w:rPr>
  </w:style>
  <w:style w:type="character" w:customStyle="1" w:styleId="a5">
    <w:name w:val="Схема документа Знак"/>
    <w:basedOn w:val="a0"/>
    <w:link w:val="a4"/>
    <w:rsid w:val="00612246"/>
    <w:rPr>
      <w:rFonts w:ascii="Tahoma" w:hAnsi="Tahoma" w:cs="Tahoma"/>
      <w:sz w:val="16"/>
      <w:szCs w:val="16"/>
    </w:rPr>
  </w:style>
  <w:style w:type="character" w:customStyle="1" w:styleId="30">
    <w:name w:val="Заголовок 3 Знак"/>
    <w:basedOn w:val="a0"/>
    <w:link w:val="3"/>
    <w:rsid w:val="00E80426"/>
    <w:rPr>
      <w:rFonts w:ascii="Cambria" w:hAnsi="Cambria"/>
      <w:b/>
      <w:bCs/>
      <w:sz w:val="26"/>
      <w:szCs w:val="26"/>
    </w:rPr>
  </w:style>
  <w:style w:type="character" w:customStyle="1" w:styleId="60">
    <w:name w:val="Заголовок 6 Знак"/>
    <w:basedOn w:val="a0"/>
    <w:link w:val="6"/>
    <w:rsid w:val="00E80426"/>
    <w:rPr>
      <w:rFonts w:ascii="Times New Roman" w:hAnsi="Times New Roman"/>
      <w:b/>
      <w:bCs/>
      <w:sz w:val="22"/>
      <w:szCs w:val="22"/>
    </w:rPr>
  </w:style>
  <w:style w:type="character" w:customStyle="1" w:styleId="70">
    <w:name w:val="Заголовок 7 Знак"/>
    <w:basedOn w:val="a0"/>
    <w:link w:val="7"/>
    <w:rsid w:val="00E80426"/>
    <w:rPr>
      <w:rFonts w:ascii="Times New Roman" w:hAnsi="Times New Roman"/>
      <w:sz w:val="24"/>
      <w:szCs w:val="24"/>
    </w:rPr>
  </w:style>
  <w:style w:type="character" w:customStyle="1" w:styleId="90">
    <w:name w:val="Заголовок 9 Знак"/>
    <w:basedOn w:val="a0"/>
    <w:link w:val="9"/>
    <w:rsid w:val="00E80426"/>
    <w:rPr>
      <w:rFonts w:ascii="Arial" w:hAnsi="Arial" w:cs="Arial"/>
      <w:sz w:val="22"/>
      <w:szCs w:val="22"/>
    </w:rPr>
  </w:style>
  <w:style w:type="numbering" w:customStyle="1" w:styleId="11">
    <w:name w:val="Нет списка1"/>
    <w:next w:val="a2"/>
    <w:semiHidden/>
    <w:unhideWhenUsed/>
    <w:rsid w:val="00E80426"/>
  </w:style>
  <w:style w:type="paragraph" w:customStyle="1" w:styleId="12">
    <w:name w:val="Знак1"/>
    <w:basedOn w:val="a"/>
    <w:rsid w:val="00E80426"/>
    <w:pPr>
      <w:spacing w:after="160" w:line="240" w:lineRule="exact"/>
    </w:pPr>
    <w:rPr>
      <w:rFonts w:ascii="Verdana" w:hAnsi="Verdana"/>
      <w:sz w:val="20"/>
      <w:szCs w:val="20"/>
      <w:lang w:val="en-US" w:eastAsia="en-US"/>
    </w:rPr>
  </w:style>
  <w:style w:type="paragraph" w:styleId="a6">
    <w:name w:val="Body Text"/>
    <w:basedOn w:val="a"/>
    <w:link w:val="a7"/>
    <w:rsid w:val="00E80426"/>
    <w:pPr>
      <w:spacing w:after="0" w:line="240" w:lineRule="auto"/>
      <w:jc w:val="both"/>
    </w:pPr>
    <w:rPr>
      <w:rFonts w:ascii="Times New Roman" w:hAnsi="Times New Roman"/>
      <w:sz w:val="28"/>
      <w:szCs w:val="20"/>
    </w:rPr>
  </w:style>
  <w:style w:type="character" w:customStyle="1" w:styleId="a7">
    <w:name w:val="Основной текст Знак"/>
    <w:basedOn w:val="a0"/>
    <w:link w:val="a6"/>
    <w:rsid w:val="00E80426"/>
    <w:rPr>
      <w:rFonts w:ascii="Times New Roman" w:hAnsi="Times New Roman"/>
      <w:sz w:val="28"/>
    </w:rPr>
  </w:style>
  <w:style w:type="paragraph" w:styleId="a8">
    <w:name w:val="Body Text Indent"/>
    <w:basedOn w:val="a"/>
    <w:link w:val="a9"/>
    <w:rsid w:val="00E80426"/>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basedOn w:val="a0"/>
    <w:link w:val="a8"/>
    <w:rsid w:val="00E80426"/>
    <w:rPr>
      <w:rFonts w:ascii="Times New Roman" w:hAnsi="Times New Roman"/>
      <w:sz w:val="28"/>
    </w:rPr>
  </w:style>
  <w:style w:type="paragraph" w:styleId="21">
    <w:name w:val="Body Text Indent 2"/>
    <w:basedOn w:val="a"/>
    <w:link w:val="22"/>
    <w:rsid w:val="00E80426"/>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E80426"/>
    <w:rPr>
      <w:rFonts w:ascii="Times New Roman" w:hAnsi="Times New Roman"/>
    </w:rPr>
  </w:style>
  <w:style w:type="paragraph" w:styleId="31">
    <w:name w:val="Body Text Indent 3"/>
    <w:basedOn w:val="a"/>
    <w:link w:val="32"/>
    <w:rsid w:val="00E80426"/>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E80426"/>
    <w:rPr>
      <w:rFonts w:ascii="Times New Roman" w:hAnsi="Times New Roman"/>
      <w:sz w:val="16"/>
      <w:szCs w:val="16"/>
    </w:rPr>
  </w:style>
  <w:style w:type="paragraph" w:styleId="aa">
    <w:name w:val="Title"/>
    <w:basedOn w:val="a"/>
    <w:link w:val="ab"/>
    <w:qFormat/>
    <w:locked/>
    <w:rsid w:val="00E80426"/>
    <w:pPr>
      <w:spacing w:after="0" w:line="240" w:lineRule="auto"/>
      <w:ind w:left="2124" w:firstLine="1416"/>
      <w:jc w:val="center"/>
    </w:pPr>
    <w:rPr>
      <w:rFonts w:ascii="Times New Roman" w:hAnsi="Times New Roman"/>
      <w:sz w:val="28"/>
      <w:szCs w:val="24"/>
    </w:rPr>
  </w:style>
  <w:style w:type="character" w:customStyle="1" w:styleId="ab">
    <w:name w:val="Заголовок Знак"/>
    <w:basedOn w:val="a0"/>
    <w:link w:val="aa"/>
    <w:rsid w:val="00E80426"/>
    <w:rPr>
      <w:rFonts w:ascii="Times New Roman" w:hAnsi="Times New Roman"/>
      <w:sz w:val="28"/>
      <w:szCs w:val="24"/>
    </w:rPr>
  </w:style>
  <w:style w:type="paragraph" w:styleId="ac">
    <w:name w:val="footer"/>
    <w:basedOn w:val="a"/>
    <w:link w:val="ad"/>
    <w:rsid w:val="00E80426"/>
    <w:pPr>
      <w:tabs>
        <w:tab w:val="center" w:pos="4153"/>
        <w:tab w:val="right" w:pos="8306"/>
      </w:tabs>
      <w:spacing w:after="0" w:line="240" w:lineRule="auto"/>
    </w:pPr>
    <w:rPr>
      <w:rFonts w:ascii="Times New Roman" w:hAnsi="Times New Roman"/>
      <w:sz w:val="20"/>
      <w:szCs w:val="20"/>
    </w:rPr>
  </w:style>
  <w:style w:type="character" w:customStyle="1" w:styleId="ad">
    <w:name w:val="Нижний колонтитул Знак"/>
    <w:basedOn w:val="a0"/>
    <w:link w:val="ac"/>
    <w:rsid w:val="00E80426"/>
    <w:rPr>
      <w:rFonts w:ascii="Times New Roman" w:hAnsi="Times New Roman"/>
    </w:rPr>
  </w:style>
  <w:style w:type="character" w:styleId="ae">
    <w:name w:val="page number"/>
    <w:basedOn w:val="a0"/>
    <w:rsid w:val="00E80426"/>
  </w:style>
  <w:style w:type="paragraph" w:styleId="af">
    <w:name w:val="header"/>
    <w:basedOn w:val="a"/>
    <w:link w:val="af0"/>
    <w:uiPriority w:val="99"/>
    <w:rsid w:val="00E80426"/>
    <w:pPr>
      <w:tabs>
        <w:tab w:val="center" w:pos="4153"/>
        <w:tab w:val="right" w:pos="8306"/>
      </w:tabs>
      <w:spacing w:after="0" w:line="240" w:lineRule="auto"/>
    </w:pPr>
    <w:rPr>
      <w:rFonts w:ascii="Times New Roman" w:hAnsi="Times New Roman"/>
      <w:sz w:val="20"/>
      <w:szCs w:val="20"/>
    </w:rPr>
  </w:style>
  <w:style w:type="character" w:customStyle="1" w:styleId="af0">
    <w:name w:val="Верхний колонтитул Знак"/>
    <w:basedOn w:val="a0"/>
    <w:link w:val="af"/>
    <w:uiPriority w:val="99"/>
    <w:rsid w:val="00E80426"/>
    <w:rPr>
      <w:rFonts w:ascii="Times New Roman" w:hAnsi="Times New Roman"/>
    </w:rPr>
  </w:style>
  <w:style w:type="paragraph" w:styleId="23">
    <w:name w:val="Body Text 2"/>
    <w:basedOn w:val="a"/>
    <w:link w:val="24"/>
    <w:rsid w:val="00E80426"/>
    <w:pPr>
      <w:spacing w:after="0" w:line="240" w:lineRule="auto"/>
      <w:jc w:val="both"/>
    </w:pPr>
    <w:rPr>
      <w:rFonts w:ascii="Times New Roman" w:hAnsi="Times New Roman"/>
      <w:color w:val="000000"/>
      <w:kern w:val="2"/>
      <w:sz w:val="28"/>
      <w:szCs w:val="20"/>
    </w:rPr>
  </w:style>
  <w:style w:type="character" w:customStyle="1" w:styleId="24">
    <w:name w:val="Основной текст 2 Знак"/>
    <w:basedOn w:val="a0"/>
    <w:link w:val="23"/>
    <w:rsid w:val="00E80426"/>
    <w:rPr>
      <w:rFonts w:ascii="Times New Roman" w:hAnsi="Times New Roman"/>
      <w:color w:val="000000"/>
      <w:kern w:val="2"/>
      <w:sz w:val="28"/>
    </w:rPr>
  </w:style>
  <w:style w:type="table" w:styleId="af1">
    <w:name w:val="Table Grid"/>
    <w:basedOn w:val="a1"/>
    <w:locked/>
    <w:rsid w:val="00E8042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E80426"/>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E80426"/>
    <w:rPr>
      <w:rFonts w:ascii="Tahoma" w:hAnsi="Tahoma" w:cs="Tahoma"/>
      <w:sz w:val="16"/>
      <w:szCs w:val="16"/>
    </w:rPr>
  </w:style>
  <w:style w:type="paragraph" w:customStyle="1" w:styleId="ConsNonformat">
    <w:name w:val="ConsNonformat"/>
    <w:rsid w:val="00E80426"/>
    <w:pPr>
      <w:autoSpaceDE w:val="0"/>
      <w:autoSpaceDN w:val="0"/>
      <w:adjustRightInd w:val="0"/>
      <w:ind w:right="19772"/>
    </w:pPr>
    <w:rPr>
      <w:rFonts w:ascii="Courier New" w:hAnsi="Courier New" w:cs="Courier New"/>
      <w:sz w:val="16"/>
      <w:szCs w:val="16"/>
    </w:rPr>
  </w:style>
  <w:style w:type="paragraph" w:customStyle="1" w:styleId="ConsNormal">
    <w:name w:val="ConsNormal"/>
    <w:rsid w:val="00E80426"/>
    <w:pPr>
      <w:autoSpaceDE w:val="0"/>
      <w:autoSpaceDN w:val="0"/>
      <w:adjustRightInd w:val="0"/>
      <w:ind w:right="19772" w:firstLine="720"/>
    </w:pPr>
    <w:rPr>
      <w:rFonts w:ascii="Arial" w:hAnsi="Arial" w:cs="Arial"/>
      <w:sz w:val="16"/>
      <w:szCs w:val="16"/>
    </w:rPr>
  </w:style>
  <w:style w:type="paragraph" w:customStyle="1" w:styleId="ConsTitle">
    <w:name w:val="ConsTitle"/>
    <w:rsid w:val="00E80426"/>
    <w:pPr>
      <w:autoSpaceDE w:val="0"/>
      <w:autoSpaceDN w:val="0"/>
      <w:adjustRightInd w:val="0"/>
      <w:ind w:right="19772"/>
    </w:pPr>
    <w:rPr>
      <w:rFonts w:ascii="Arial" w:hAnsi="Arial" w:cs="Arial"/>
      <w:b/>
      <w:bCs/>
      <w:sz w:val="14"/>
      <w:szCs w:val="14"/>
    </w:rPr>
  </w:style>
  <w:style w:type="paragraph" w:customStyle="1" w:styleId="13">
    <w:name w:val="Обычный1"/>
    <w:rsid w:val="00E80426"/>
    <w:rPr>
      <w:rFonts w:ascii="Times New Roman" w:hAnsi="Times New Roman"/>
      <w:snapToGrid w:val="0"/>
    </w:rPr>
  </w:style>
  <w:style w:type="character" w:styleId="af4">
    <w:name w:val="annotation reference"/>
    <w:basedOn w:val="a0"/>
    <w:semiHidden/>
    <w:rsid w:val="00E80426"/>
    <w:rPr>
      <w:sz w:val="16"/>
      <w:szCs w:val="16"/>
    </w:rPr>
  </w:style>
  <w:style w:type="paragraph" w:styleId="af5">
    <w:name w:val="annotation text"/>
    <w:basedOn w:val="a"/>
    <w:link w:val="af6"/>
    <w:semiHidden/>
    <w:rsid w:val="00E80426"/>
    <w:pPr>
      <w:spacing w:after="0" w:line="240" w:lineRule="auto"/>
    </w:pPr>
    <w:rPr>
      <w:rFonts w:ascii="Times New Roman" w:hAnsi="Times New Roman"/>
      <w:sz w:val="20"/>
      <w:szCs w:val="20"/>
    </w:rPr>
  </w:style>
  <w:style w:type="character" w:customStyle="1" w:styleId="af6">
    <w:name w:val="Текст примечания Знак"/>
    <w:basedOn w:val="a0"/>
    <w:link w:val="af5"/>
    <w:semiHidden/>
    <w:rsid w:val="00E80426"/>
    <w:rPr>
      <w:rFonts w:ascii="Times New Roman" w:hAnsi="Times New Roman"/>
    </w:rPr>
  </w:style>
  <w:style w:type="paragraph" w:styleId="af7">
    <w:name w:val="annotation subject"/>
    <w:basedOn w:val="af5"/>
    <w:next w:val="af5"/>
    <w:link w:val="af8"/>
    <w:semiHidden/>
    <w:rsid w:val="00E80426"/>
    <w:rPr>
      <w:b/>
      <w:bCs/>
    </w:rPr>
  </w:style>
  <w:style w:type="character" w:customStyle="1" w:styleId="af8">
    <w:name w:val="Тема примечания Знак"/>
    <w:basedOn w:val="af6"/>
    <w:link w:val="af7"/>
    <w:semiHidden/>
    <w:rsid w:val="00E80426"/>
    <w:rPr>
      <w:rFonts w:ascii="Times New Roman" w:hAnsi="Times New Roman"/>
      <w:b/>
      <w:bCs/>
    </w:rPr>
  </w:style>
  <w:style w:type="paragraph" w:customStyle="1" w:styleId="110">
    <w:name w:val="Обычный11"/>
    <w:autoRedefine/>
    <w:rsid w:val="00E80426"/>
    <w:pPr>
      <w:tabs>
        <w:tab w:val="right" w:pos="9540"/>
      </w:tabs>
      <w:ind w:firstLine="720"/>
      <w:jc w:val="both"/>
    </w:pPr>
    <w:rPr>
      <w:rFonts w:ascii="Times New Roman" w:eastAsia="ヒラギノ角ゴ Pro W3" w:hAnsi="Times New Roman"/>
      <w:color w:val="000000"/>
      <w:sz w:val="28"/>
      <w:szCs w:val="28"/>
    </w:rPr>
  </w:style>
  <w:style w:type="paragraph" w:customStyle="1" w:styleId="14">
    <w:name w:val="Нижний колонтитул1"/>
    <w:autoRedefine/>
    <w:rsid w:val="00E80426"/>
    <w:pPr>
      <w:tabs>
        <w:tab w:val="center" w:pos="4677"/>
        <w:tab w:val="right" w:pos="9355"/>
      </w:tabs>
    </w:pPr>
    <w:rPr>
      <w:rFonts w:ascii="Times New Roman" w:eastAsia="ヒラギノ角ゴ Pro W3" w:hAnsi="Times New Roman"/>
      <w:color w:val="000000"/>
      <w:sz w:val="22"/>
    </w:rPr>
  </w:style>
  <w:style w:type="paragraph" w:styleId="af9">
    <w:name w:val="List Paragraph"/>
    <w:autoRedefine/>
    <w:qFormat/>
    <w:rsid w:val="00017431"/>
    <w:pPr>
      <w:jc w:val="both"/>
    </w:pPr>
    <w:rPr>
      <w:rFonts w:ascii="Times New Roman" w:eastAsia="ヒラギノ角ゴ Pro W3" w:hAnsi="Times New Roman"/>
      <w:color w:val="C0504D" w:themeColor="accent2"/>
      <w:sz w:val="24"/>
      <w:szCs w:val="24"/>
    </w:rPr>
  </w:style>
  <w:style w:type="paragraph" w:customStyle="1" w:styleId="ConsPlusTitle">
    <w:name w:val="ConsPlusTitle"/>
    <w:rsid w:val="00E80426"/>
    <w:pPr>
      <w:widowControl w:val="0"/>
      <w:autoSpaceDE w:val="0"/>
      <w:autoSpaceDN w:val="0"/>
      <w:adjustRightInd w:val="0"/>
    </w:pPr>
    <w:rPr>
      <w:rFonts w:ascii="Arial" w:hAnsi="Arial" w:cs="Arial"/>
      <w:b/>
      <w:bCs/>
    </w:rPr>
  </w:style>
  <w:style w:type="paragraph" w:styleId="afa">
    <w:name w:val="footnote text"/>
    <w:basedOn w:val="a"/>
    <w:link w:val="afb"/>
    <w:semiHidden/>
    <w:rsid w:val="00E80426"/>
    <w:pPr>
      <w:spacing w:after="0" w:line="240" w:lineRule="auto"/>
    </w:pPr>
    <w:rPr>
      <w:rFonts w:ascii="Times New Roman" w:hAnsi="Times New Roman"/>
      <w:sz w:val="20"/>
      <w:szCs w:val="20"/>
    </w:rPr>
  </w:style>
  <w:style w:type="character" w:customStyle="1" w:styleId="afb">
    <w:name w:val="Текст сноски Знак"/>
    <w:basedOn w:val="a0"/>
    <w:link w:val="afa"/>
    <w:semiHidden/>
    <w:rsid w:val="00E80426"/>
    <w:rPr>
      <w:rFonts w:ascii="Times New Roman" w:hAnsi="Times New Roman"/>
    </w:rPr>
  </w:style>
  <w:style w:type="paragraph" w:customStyle="1" w:styleId="afc">
    <w:name w:val="Таблицы (моноширинный)"/>
    <w:basedOn w:val="a"/>
    <w:next w:val="a"/>
    <w:rsid w:val="00E80426"/>
    <w:pPr>
      <w:widowControl w:val="0"/>
      <w:autoSpaceDE w:val="0"/>
      <w:autoSpaceDN w:val="0"/>
      <w:adjustRightInd w:val="0"/>
      <w:spacing w:after="0" w:line="240" w:lineRule="auto"/>
      <w:jc w:val="both"/>
    </w:pPr>
    <w:rPr>
      <w:rFonts w:ascii="Courier New" w:hAnsi="Courier New" w:cs="Courier New"/>
      <w:sz w:val="20"/>
      <w:szCs w:val="20"/>
    </w:rPr>
  </w:style>
  <w:style w:type="character" w:styleId="afd">
    <w:name w:val="Hyperlink"/>
    <w:basedOn w:val="a0"/>
    <w:uiPriority w:val="99"/>
    <w:rsid w:val="00E80426"/>
    <w:rPr>
      <w:rFonts w:cs="Times New Roman"/>
      <w:color w:val="0000FF"/>
      <w:u w:val="single"/>
    </w:rPr>
  </w:style>
  <w:style w:type="paragraph" w:customStyle="1" w:styleId="Default">
    <w:name w:val="Default"/>
    <w:rsid w:val="0032742B"/>
    <w:pPr>
      <w:autoSpaceDE w:val="0"/>
      <w:autoSpaceDN w:val="0"/>
      <w:adjustRightInd w:val="0"/>
    </w:pPr>
    <w:rPr>
      <w:rFonts w:ascii="Times New Roman" w:hAnsi="Times New Roman"/>
      <w:color w:val="000000"/>
      <w:sz w:val="24"/>
      <w:szCs w:val="24"/>
    </w:rPr>
  </w:style>
  <w:style w:type="character" w:customStyle="1" w:styleId="FontStyle13">
    <w:name w:val="Font Style13"/>
    <w:basedOn w:val="a0"/>
    <w:rsid w:val="00E53EC8"/>
    <w:rPr>
      <w:rFonts w:ascii="Times New Roman" w:hAnsi="Times New Roman" w:cs="Times New Roman"/>
      <w:sz w:val="22"/>
      <w:szCs w:val="22"/>
    </w:rPr>
  </w:style>
  <w:style w:type="paragraph" w:customStyle="1" w:styleId="Style1">
    <w:name w:val="Style1"/>
    <w:basedOn w:val="a"/>
    <w:rsid w:val="00E53EC8"/>
    <w:pPr>
      <w:widowControl w:val="0"/>
      <w:suppressAutoHyphens/>
      <w:autoSpaceDE w:val="0"/>
      <w:spacing w:after="0" w:line="240" w:lineRule="auto"/>
    </w:pPr>
    <w:rPr>
      <w:rFonts w:ascii="Times New Roman" w:hAnsi="Times New Roman"/>
      <w:sz w:val="24"/>
      <w:szCs w:val="24"/>
      <w:lang w:eastAsia="zh-CN"/>
    </w:rPr>
  </w:style>
  <w:style w:type="paragraph" w:customStyle="1" w:styleId="Style2">
    <w:name w:val="Style2"/>
    <w:basedOn w:val="a"/>
    <w:uiPriority w:val="99"/>
    <w:rsid w:val="00E53EC8"/>
    <w:pPr>
      <w:widowControl w:val="0"/>
      <w:suppressAutoHyphens/>
      <w:autoSpaceDE w:val="0"/>
      <w:spacing w:after="0" w:line="271" w:lineRule="exact"/>
    </w:pPr>
    <w:rPr>
      <w:rFonts w:ascii="Times New Roman" w:hAnsi="Times New Roman"/>
      <w:sz w:val="24"/>
      <w:szCs w:val="24"/>
      <w:lang w:eastAsia="zh-CN"/>
    </w:rPr>
  </w:style>
  <w:style w:type="character" w:customStyle="1" w:styleId="FontStyle12">
    <w:name w:val="Font Style12"/>
    <w:basedOn w:val="a0"/>
    <w:uiPriority w:val="99"/>
    <w:rsid w:val="007D5F06"/>
    <w:rPr>
      <w:rFonts w:ascii="Times New Roman" w:hAnsi="Times New Roman" w:cs="Times New Roman" w:hint="default"/>
      <w:sz w:val="18"/>
      <w:szCs w:val="18"/>
    </w:rPr>
  </w:style>
  <w:style w:type="paragraph" w:customStyle="1" w:styleId="Style4">
    <w:name w:val="Style4"/>
    <w:basedOn w:val="a"/>
    <w:uiPriority w:val="99"/>
    <w:rsid w:val="00F020BE"/>
    <w:pPr>
      <w:widowControl w:val="0"/>
      <w:autoSpaceDE w:val="0"/>
      <w:autoSpaceDN w:val="0"/>
      <w:adjustRightInd w:val="0"/>
      <w:spacing w:after="0" w:line="302" w:lineRule="exact"/>
    </w:pPr>
    <w:rPr>
      <w:rFonts w:ascii="Times New Roman" w:hAnsi="Times New Roman"/>
      <w:sz w:val="24"/>
      <w:szCs w:val="24"/>
    </w:rPr>
  </w:style>
  <w:style w:type="paragraph" w:customStyle="1" w:styleId="Style3">
    <w:name w:val="Style3"/>
    <w:basedOn w:val="a"/>
    <w:uiPriority w:val="99"/>
    <w:rsid w:val="00FC165B"/>
    <w:pPr>
      <w:widowControl w:val="0"/>
      <w:autoSpaceDE w:val="0"/>
      <w:autoSpaceDN w:val="0"/>
      <w:adjustRightInd w:val="0"/>
      <w:spacing w:after="0" w:line="245" w:lineRule="exact"/>
    </w:pPr>
    <w:rPr>
      <w:rFonts w:ascii="Times New Roman" w:hAnsi="Times New Roman"/>
      <w:sz w:val="24"/>
      <w:szCs w:val="24"/>
    </w:rPr>
  </w:style>
  <w:style w:type="paragraph" w:customStyle="1" w:styleId="Style5">
    <w:name w:val="Style5"/>
    <w:basedOn w:val="a"/>
    <w:uiPriority w:val="99"/>
    <w:rsid w:val="00FC16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uiPriority w:val="99"/>
    <w:rsid w:val="00FC165B"/>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0593">
      <w:marLeft w:val="0"/>
      <w:marRight w:val="0"/>
      <w:marTop w:val="0"/>
      <w:marBottom w:val="0"/>
      <w:divBdr>
        <w:top w:val="none" w:sz="0" w:space="0" w:color="auto"/>
        <w:left w:val="none" w:sz="0" w:space="0" w:color="auto"/>
        <w:bottom w:val="none" w:sz="0" w:space="0" w:color="auto"/>
        <w:right w:val="none" w:sz="0" w:space="0" w:color="auto"/>
      </w:divBdr>
    </w:div>
    <w:div w:id="862129812">
      <w:bodyDiv w:val="1"/>
      <w:marLeft w:val="0"/>
      <w:marRight w:val="0"/>
      <w:marTop w:val="0"/>
      <w:marBottom w:val="0"/>
      <w:divBdr>
        <w:top w:val="none" w:sz="0" w:space="0" w:color="auto"/>
        <w:left w:val="none" w:sz="0" w:space="0" w:color="auto"/>
        <w:bottom w:val="none" w:sz="0" w:space="0" w:color="auto"/>
        <w:right w:val="none" w:sz="0" w:space="0" w:color="auto"/>
      </w:divBdr>
    </w:div>
    <w:div w:id="1333796065">
      <w:bodyDiv w:val="1"/>
      <w:marLeft w:val="0"/>
      <w:marRight w:val="0"/>
      <w:marTop w:val="0"/>
      <w:marBottom w:val="0"/>
      <w:divBdr>
        <w:top w:val="none" w:sz="0" w:space="0" w:color="auto"/>
        <w:left w:val="none" w:sz="0" w:space="0" w:color="auto"/>
        <w:bottom w:val="none" w:sz="0" w:space="0" w:color="auto"/>
        <w:right w:val="none" w:sz="0" w:space="0" w:color="auto"/>
      </w:divBdr>
    </w:div>
    <w:div w:id="18147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B001-A770-4916-98BD-9E57C08A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5982</Words>
  <Characters>34102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 адм. Нязепетровского муниц. района</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Prawowoi</cp:lastModifiedBy>
  <cp:revision>7</cp:revision>
  <cp:lastPrinted>2025-01-24T07:04:00Z</cp:lastPrinted>
  <dcterms:created xsi:type="dcterms:W3CDTF">2025-01-24T06:47:00Z</dcterms:created>
  <dcterms:modified xsi:type="dcterms:W3CDTF">2025-01-27T08:40:00Z</dcterms:modified>
</cp:coreProperties>
</file>