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D22B0" w14:textId="3AABBC7E" w:rsidR="00AC43A4" w:rsidRDefault="00AC43A4" w:rsidP="000B291C">
      <w:pPr>
        <w:pStyle w:val="1"/>
        <w:tabs>
          <w:tab w:val="left" w:pos="8280"/>
        </w:tabs>
        <w:rPr>
          <w:b/>
          <w:sz w:val="32"/>
        </w:rPr>
      </w:pPr>
    </w:p>
    <w:p w14:paraId="6F08B26B" w14:textId="77777777" w:rsidR="00AC43A4" w:rsidRPr="008B26A6" w:rsidRDefault="006B1F02" w:rsidP="00DD2333">
      <w:pPr>
        <w:pStyle w:val="1"/>
        <w:tabs>
          <w:tab w:val="left" w:pos="8280"/>
        </w:tabs>
        <w:rPr>
          <w:b/>
          <w:sz w:val="32"/>
          <w:szCs w:val="32"/>
        </w:rPr>
      </w:pPr>
      <w:r w:rsidRPr="008B26A6">
        <w:rPr>
          <w:b/>
          <w:sz w:val="32"/>
          <w:szCs w:val="32"/>
        </w:rPr>
        <w:t>Администрация Нязепетровского</w:t>
      </w:r>
      <w:r w:rsidR="00AC43A4" w:rsidRPr="008B26A6">
        <w:rPr>
          <w:b/>
          <w:sz w:val="32"/>
          <w:szCs w:val="32"/>
        </w:rPr>
        <w:t xml:space="preserve"> </w:t>
      </w:r>
      <w:r w:rsidR="008B26A6" w:rsidRPr="008B26A6">
        <w:rPr>
          <w:b/>
          <w:sz w:val="32"/>
          <w:szCs w:val="32"/>
        </w:rPr>
        <w:t>муниципального округа</w:t>
      </w:r>
      <w:r w:rsidR="00AC43A4" w:rsidRPr="008B26A6">
        <w:rPr>
          <w:b/>
          <w:sz w:val="32"/>
          <w:szCs w:val="32"/>
        </w:rPr>
        <w:t xml:space="preserve"> </w:t>
      </w:r>
    </w:p>
    <w:p w14:paraId="3BB1B612" w14:textId="77777777" w:rsidR="00AC43A4" w:rsidRPr="008B26A6" w:rsidRDefault="00AC43A4" w:rsidP="00DD2333">
      <w:pPr>
        <w:rPr>
          <w:sz w:val="32"/>
          <w:szCs w:val="32"/>
        </w:rPr>
      </w:pPr>
    </w:p>
    <w:p w14:paraId="2BA2AC7A" w14:textId="77777777" w:rsidR="00AC43A4" w:rsidRPr="008B26A6" w:rsidRDefault="00AC43A4" w:rsidP="00DD2333">
      <w:pPr>
        <w:pStyle w:val="1"/>
        <w:tabs>
          <w:tab w:val="left" w:pos="8280"/>
        </w:tabs>
        <w:rPr>
          <w:b/>
          <w:sz w:val="32"/>
          <w:szCs w:val="32"/>
        </w:rPr>
      </w:pPr>
      <w:r w:rsidRPr="008B26A6">
        <w:rPr>
          <w:b/>
          <w:sz w:val="32"/>
          <w:szCs w:val="32"/>
        </w:rPr>
        <w:t>Челябинской области</w:t>
      </w:r>
    </w:p>
    <w:p w14:paraId="1ABF994B" w14:textId="77777777" w:rsidR="00AC43A4" w:rsidRPr="008B26A6" w:rsidRDefault="00AC43A4" w:rsidP="00DD2333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436884F9" w14:textId="77777777" w:rsidR="00AC43A4" w:rsidRPr="008B26A6" w:rsidRDefault="00AC43A4" w:rsidP="00DD2333">
      <w:pPr>
        <w:tabs>
          <w:tab w:val="left" w:pos="8280"/>
        </w:tabs>
        <w:jc w:val="center"/>
        <w:rPr>
          <w:b/>
          <w:sz w:val="32"/>
          <w:szCs w:val="32"/>
        </w:rPr>
      </w:pPr>
      <w:r w:rsidRPr="008B26A6">
        <w:rPr>
          <w:b/>
          <w:sz w:val="32"/>
          <w:szCs w:val="32"/>
        </w:rPr>
        <w:t xml:space="preserve">П О С Т А Н О В Л Е Н И Е </w:t>
      </w:r>
    </w:p>
    <w:p w14:paraId="1BC21D2D" w14:textId="77777777" w:rsidR="00AC43A4" w:rsidRDefault="00F77696" w:rsidP="00DD2333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86C62FA" wp14:editId="611DCE43">
                <wp:simplePos x="0" y="0"/>
                <wp:positionH relativeFrom="column">
                  <wp:posOffset>-114300</wp:posOffset>
                </wp:positionH>
                <wp:positionV relativeFrom="paragraph">
                  <wp:posOffset>194944</wp:posOffset>
                </wp:positionV>
                <wp:extent cx="60579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2266F" id="Прямая соединительная линия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15.35pt" to="46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RQVAIAAGQ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ABZz85O79IoMnkcBbj7JCojXVPmaqRN/JIcOmFxRleXlsH1CH0EOLdUk24EGE4&#10;hERNHp0O0gBda5CKzkRItkpw6gN9ijXz2UgYtMR+1MLjNQHgB2FGLSQNwBXDdLy3HeZiZ0O8kB4P&#10;ygJqe2s3S68vkovxYDzodXon/XGnlxRF58lk1Ov0J+n5WXFajEZF+sZTS3tZxSll0rM7zHXa+7u5&#10;2d+w3UQeJ/soSfwQPZQIZA/vQDr01bdyNxQzRddT49XwLYZRDsH7a+fvyq/7EPXz5zD8AQAA//8D&#10;AFBLAwQUAAYACAAAACEAlnlzKt0AAAAJAQAADwAAAGRycy9kb3ducmV2LnhtbEyPwW7CMBBE75X4&#10;B2uRegOHIlFI4yCKhCrUXkr7AUtskoh4HcULJH/frXoox50dzbzJ1r1v1NV1sQ5kYDZNQDkqgq2p&#10;NPD9tZssQUVGstgEcgYGF2Gdjx4yTG240ae7HrhUEkIxRQMVc5tqHYvKeYzT0DqS3yl0HlnOrtS2&#10;w5uE+0Y/JclCe6xJGips3bZyxflw8Qb4nLy9v+Ju2PjTnsvVUPj99sOYx3G/eQHFrud/M/ziCzrk&#10;wnQMF7JRNQYms6VsYQPz5BmUGFbzhQjHP0Hnmb5fkP8AAAD//wMAUEsBAi0AFAAGAAgAAAAhALaD&#10;OJL+AAAA4QEAABMAAAAAAAAAAAAAAAAAAAAAAFtDb250ZW50X1R5cGVzXS54bWxQSwECLQAUAAYA&#10;CAAAACEAOP0h/9YAAACUAQAACwAAAAAAAAAAAAAAAAAvAQAAX3JlbHMvLnJlbHNQSwECLQAUAAYA&#10;CAAAACEA09bUUFQCAABkBAAADgAAAAAAAAAAAAAAAAAuAgAAZHJzL2Uyb0RvYy54bWxQSwECLQAU&#10;AAYACAAAACEAlnlzKt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</w:p>
    <w:p w14:paraId="00E5FD3A" w14:textId="77777777" w:rsidR="008643D9" w:rsidRDefault="008643D9" w:rsidP="00DD2333">
      <w:pPr>
        <w:rPr>
          <w:b/>
          <w:sz w:val="22"/>
          <w:szCs w:val="22"/>
        </w:rPr>
      </w:pPr>
    </w:p>
    <w:p w14:paraId="12303E30" w14:textId="7266CEEB" w:rsidR="00743A3E" w:rsidRDefault="001D7C44" w:rsidP="00DD2333">
      <w:pPr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8643D9">
        <w:rPr>
          <w:b/>
          <w:sz w:val="22"/>
          <w:szCs w:val="22"/>
        </w:rPr>
        <w:t>т</w:t>
      </w:r>
      <w:r w:rsidR="00743A3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A16D20">
        <w:rPr>
          <w:b/>
          <w:sz w:val="22"/>
          <w:szCs w:val="22"/>
        </w:rPr>
        <w:t>21</w:t>
      </w:r>
      <w:r w:rsidR="00C96D06">
        <w:rPr>
          <w:b/>
          <w:sz w:val="22"/>
          <w:szCs w:val="22"/>
        </w:rPr>
        <w:t xml:space="preserve">.11.2025 г. </w:t>
      </w:r>
      <w:r>
        <w:rPr>
          <w:b/>
          <w:sz w:val="22"/>
          <w:szCs w:val="22"/>
        </w:rPr>
        <w:t xml:space="preserve"> </w:t>
      </w:r>
      <w:r w:rsidR="00743A3E">
        <w:rPr>
          <w:b/>
          <w:sz w:val="22"/>
          <w:szCs w:val="22"/>
        </w:rPr>
        <w:t xml:space="preserve">№ </w:t>
      </w:r>
      <w:r w:rsidR="00C96D06">
        <w:rPr>
          <w:b/>
          <w:sz w:val="22"/>
          <w:szCs w:val="22"/>
        </w:rPr>
        <w:t>17</w:t>
      </w:r>
      <w:r w:rsidR="00A16D20">
        <w:rPr>
          <w:b/>
          <w:sz w:val="22"/>
          <w:szCs w:val="22"/>
        </w:rPr>
        <w:t>18</w:t>
      </w:r>
    </w:p>
    <w:p w14:paraId="5FCE800B" w14:textId="77777777" w:rsidR="00AC43A4" w:rsidRDefault="00AC43A4" w:rsidP="00DD2333">
      <w:pPr>
        <w:rPr>
          <w:b/>
          <w:sz w:val="22"/>
          <w:szCs w:val="22"/>
        </w:rPr>
      </w:pPr>
      <w:r w:rsidRPr="0075436C">
        <w:rPr>
          <w:b/>
          <w:sz w:val="22"/>
          <w:szCs w:val="22"/>
        </w:rPr>
        <w:t>г. Нязепетровск</w:t>
      </w:r>
    </w:p>
    <w:p w14:paraId="10130BB7" w14:textId="77777777" w:rsidR="00AC43A4" w:rsidRDefault="00AC43A4" w:rsidP="00DD2333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Y="59"/>
        <w:tblW w:w="0" w:type="auto"/>
        <w:tblLook w:val="01E0" w:firstRow="1" w:lastRow="1" w:firstColumn="1" w:lastColumn="1" w:noHBand="0" w:noVBand="0"/>
      </w:tblPr>
      <w:tblGrid>
        <w:gridCol w:w="4068"/>
      </w:tblGrid>
      <w:tr w:rsidR="00AC43A4" w14:paraId="7769DDF8" w14:textId="77777777" w:rsidTr="004F651D">
        <w:trPr>
          <w:trHeight w:val="1629"/>
        </w:trPr>
        <w:tc>
          <w:tcPr>
            <w:tcW w:w="4068" w:type="dxa"/>
            <w:shd w:val="clear" w:color="000000" w:fill="auto"/>
          </w:tcPr>
          <w:p w14:paraId="45B521E1" w14:textId="2610BB58" w:rsidR="00AC43A4" w:rsidRPr="004F651D" w:rsidRDefault="00554EDD" w:rsidP="00C058A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</w:t>
            </w:r>
            <w:r w:rsidR="008643D9">
              <w:rPr>
                <w:sz w:val="24"/>
                <w:szCs w:val="24"/>
              </w:rPr>
              <w:t xml:space="preserve"> в постановление администрации Нязепетровского муниципального </w:t>
            </w:r>
            <w:r w:rsidR="008B26A6">
              <w:rPr>
                <w:sz w:val="24"/>
                <w:szCs w:val="24"/>
              </w:rPr>
              <w:t>округа</w:t>
            </w:r>
            <w:r w:rsidR="008643D9">
              <w:rPr>
                <w:sz w:val="24"/>
                <w:szCs w:val="24"/>
              </w:rPr>
              <w:t xml:space="preserve"> от </w:t>
            </w:r>
            <w:r w:rsidR="008B26A6">
              <w:rPr>
                <w:sz w:val="24"/>
                <w:szCs w:val="24"/>
              </w:rPr>
              <w:t>28.02.2025 г.</w:t>
            </w:r>
            <w:r w:rsidR="008643D9">
              <w:rPr>
                <w:sz w:val="24"/>
                <w:szCs w:val="24"/>
              </w:rPr>
              <w:t xml:space="preserve"> № </w:t>
            </w:r>
            <w:r w:rsidR="008B26A6">
              <w:rPr>
                <w:sz w:val="24"/>
                <w:szCs w:val="24"/>
              </w:rPr>
              <w:t>280</w:t>
            </w:r>
          </w:p>
          <w:p w14:paraId="50E189A2" w14:textId="77777777" w:rsidR="00AC43A4" w:rsidRPr="004F651D" w:rsidRDefault="00AC43A4" w:rsidP="004F651D">
            <w:pPr>
              <w:jc w:val="both"/>
              <w:rPr>
                <w:sz w:val="24"/>
                <w:szCs w:val="24"/>
              </w:rPr>
            </w:pPr>
          </w:p>
        </w:tc>
      </w:tr>
    </w:tbl>
    <w:p w14:paraId="3375764B" w14:textId="77777777" w:rsidR="00AC43A4" w:rsidRDefault="00AC43A4" w:rsidP="00DD2333">
      <w:pPr>
        <w:jc w:val="both"/>
        <w:rPr>
          <w:sz w:val="24"/>
          <w:szCs w:val="24"/>
        </w:rPr>
      </w:pPr>
    </w:p>
    <w:p w14:paraId="3C47F72F" w14:textId="77777777" w:rsidR="00AC43A4" w:rsidRDefault="00AC43A4" w:rsidP="00DD2333">
      <w:pPr>
        <w:jc w:val="both"/>
        <w:rPr>
          <w:sz w:val="24"/>
          <w:szCs w:val="24"/>
        </w:rPr>
      </w:pPr>
    </w:p>
    <w:p w14:paraId="2FE29B0B" w14:textId="77777777" w:rsidR="00AC43A4" w:rsidRDefault="00AC43A4" w:rsidP="00DD23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62CE17" w14:textId="77777777" w:rsidR="00AC43A4" w:rsidRDefault="00AC43A4" w:rsidP="00DD2333">
      <w:pPr>
        <w:jc w:val="both"/>
        <w:rPr>
          <w:sz w:val="24"/>
          <w:szCs w:val="24"/>
        </w:rPr>
      </w:pPr>
    </w:p>
    <w:p w14:paraId="2088FAB6" w14:textId="77777777" w:rsidR="00AC43A4" w:rsidRDefault="00AC43A4" w:rsidP="00DD2333">
      <w:pPr>
        <w:jc w:val="both"/>
        <w:rPr>
          <w:sz w:val="24"/>
          <w:szCs w:val="24"/>
        </w:rPr>
      </w:pPr>
    </w:p>
    <w:p w14:paraId="4206CDFE" w14:textId="77777777" w:rsidR="00AC43A4" w:rsidRDefault="00AC43A4" w:rsidP="00DD2333">
      <w:pPr>
        <w:jc w:val="both"/>
        <w:rPr>
          <w:sz w:val="24"/>
          <w:szCs w:val="24"/>
        </w:rPr>
      </w:pPr>
    </w:p>
    <w:p w14:paraId="1A1953C1" w14:textId="77777777" w:rsidR="00AC43A4" w:rsidRDefault="00AC43A4" w:rsidP="00DD2333">
      <w:pPr>
        <w:jc w:val="both"/>
        <w:rPr>
          <w:sz w:val="24"/>
          <w:szCs w:val="24"/>
        </w:rPr>
      </w:pPr>
    </w:p>
    <w:p w14:paraId="58AEDBB8" w14:textId="77777777" w:rsidR="00AC43A4" w:rsidRDefault="008643D9" w:rsidP="002714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C43A4">
        <w:rPr>
          <w:sz w:val="24"/>
          <w:szCs w:val="24"/>
        </w:rPr>
        <w:t xml:space="preserve">дминистрация Нязепетровского муниципального </w:t>
      </w:r>
      <w:r w:rsidR="008B26A6">
        <w:rPr>
          <w:sz w:val="24"/>
          <w:szCs w:val="24"/>
        </w:rPr>
        <w:t>округа</w:t>
      </w:r>
    </w:p>
    <w:p w14:paraId="472FFC0F" w14:textId="77777777" w:rsidR="00AC43A4" w:rsidRPr="00271463" w:rsidRDefault="00AC43A4" w:rsidP="00F9239A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14:paraId="28A30E6E" w14:textId="553BA3AF" w:rsidR="00554EDD" w:rsidRDefault="008B26A6" w:rsidP="00554EDD">
      <w:pPr>
        <w:ind w:firstLine="708"/>
        <w:jc w:val="both"/>
      </w:pPr>
      <w:r>
        <w:rPr>
          <w:sz w:val="24"/>
          <w:szCs w:val="24"/>
        </w:rPr>
        <w:t>1. </w:t>
      </w:r>
      <w:r w:rsidR="008643D9">
        <w:rPr>
          <w:sz w:val="24"/>
          <w:szCs w:val="24"/>
        </w:rPr>
        <w:t xml:space="preserve">Внести в постановление администрации </w:t>
      </w:r>
      <w:r>
        <w:rPr>
          <w:sz w:val="24"/>
          <w:szCs w:val="24"/>
        </w:rPr>
        <w:t xml:space="preserve">Нязепетровского муниципального округа </w:t>
      </w:r>
      <w:r w:rsidR="008643D9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28.02.2025 </w:t>
      </w:r>
      <w:r w:rsidR="008643D9">
        <w:rPr>
          <w:sz w:val="24"/>
          <w:szCs w:val="24"/>
        </w:rPr>
        <w:t xml:space="preserve">г. № </w:t>
      </w:r>
      <w:r>
        <w:rPr>
          <w:sz w:val="24"/>
          <w:szCs w:val="24"/>
        </w:rPr>
        <w:t>280</w:t>
      </w:r>
      <w:r w:rsidR="008643D9">
        <w:rPr>
          <w:sz w:val="24"/>
          <w:szCs w:val="24"/>
        </w:rPr>
        <w:t xml:space="preserve"> «О комиссии по противодействию незаконному обороту </w:t>
      </w:r>
      <w:r w:rsidR="008643D9" w:rsidRPr="00554EDD">
        <w:rPr>
          <w:sz w:val="24"/>
          <w:szCs w:val="24"/>
        </w:rPr>
        <w:t xml:space="preserve">промышленной продукции в Нязепетровском муниципальном </w:t>
      </w:r>
      <w:r w:rsidRPr="00554EDD">
        <w:rPr>
          <w:sz w:val="24"/>
          <w:szCs w:val="24"/>
        </w:rPr>
        <w:t>округе</w:t>
      </w:r>
      <w:r w:rsidR="008643D9" w:rsidRPr="00554EDD">
        <w:rPr>
          <w:sz w:val="24"/>
          <w:szCs w:val="24"/>
        </w:rPr>
        <w:t>»</w:t>
      </w:r>
      <w:r w:rsidR="001D7C44" w:rsidRPr="00554EDD">
        <w:rPr>
          <w:sz w:val="24"/>
          <w:szCs w:val="24"/>
        </w:rPr>
        <w:t xml:space="preserve"> (с изменением, утвержденным постановлением администрации Нязепетровского муниципального округа от 29.05.2025 г. № 663.1</w:t>
      </w:r>
      <w:r w:rsidR="00C70A2B" w:rsidRPr="00C70A2B">
        <w:rPr>
          <w:sz w:val="24"/>
          <w:szCs w:val="24"/>
        </w:rPr>
        <w:t>)</w:t>
      </w:r>
      <w:r w:rsidR="001D344F" w:rsidRPr="00554EDD">
        <w:rPr>
          <w:sz w:val="24"/>
          <w:szCs w:val="24"/>
        </w:rPr>
        <w:t>,</w:t>
      </w:r>
      <w:r w:rsidR="008643D9" w:rsidRPr="00554EDD">
        <w:rPr>
          <w:sz w:val="24"/>
          <w:szCs w:val="24"/>
        </w:rPr>
        <w:t xml:space="preserve"> </w:t>
      </w:r>
      <w:r w:rsidR="00554EDD" w:rsidRPr="00554EDD">
        <w:rPr>
          <w:sz w:val="24"/>
          <w:szCs w:val="24"/>
        </w:rPr>
        <w:t>изменения, включив в состав Гаврилова А.С.</w:t>
      </w:r>
      <w:r w:rsidR="00554EDD">
        <w:rPr>
          <w:sz w:val="24"/>
          <w:szCs w:val="24"/>
        </w:rPr>
        <w:t xml:space="preserve"> - </w:t>
      </w:r>
      <w:r w:rsidR="00554EDD" w:rsidRPr="00554EDD">
        <w:rPr>
          <w:sz w:val="24"/>
          <w:szCs w:val="24"/>
        </w:rPr>
        <w:t xml:space="preserve"> начальника отдела общественной безопасности администрации Нязепетровского муниципального округа, исключив из состава  комиссии  Лоскутова С.В.</w:t>
      </w:r>
      <w:r w:rsidR="00554EDD">
        <w:t xml:space="preserve"> </w:t>
      </w:r>
    </w:p>
    <w:p w14:paraId="6C786F08" w14:textId="3267EB4B" w:rsidR="008B26A6" w:rsidRPr="00CB2E5E" w:rsidRDefault="008B26A6" w:rsidP="008B26A6">
      <w:pPr>
        <w:tabs>
          <w:tab w:val="left" w:pos="709"/>
        </w:tabs>
        <w:suppressAutoHyphens/>
        <w:jc w:val="both"/>
        <w:rPr>
          <w:sz w:val="24"/>
          <w:szCs w:val="24"/>
        </w:rPr>
      </w:pPr>
      <w:r w:rsidRPr="00CB2E5E">
        <w:rPr>
          <w:spacing w:val="-12"/>
          <w:sz w:val="24"/>
          <w:szCs w:val="24"/>
        </w:rPr>
        <w:tab/>
      </w:r>
      <w:r w:rsidR="00C058AA" w:rsidRPr="00CB2E5E">
        <w:rPr>
          <w:spacing w:val="-12"/>
          <w:sz w:val="24"/>
          <w:szCs w:val="24"/>
        </w:rPr>
        <w:t>2</w:t>
      </w:r>
      <w:r w:rsidR="00AC43A4" w:rsidRPr="00CB2E5E">
        <w:rPr>
          <w:spacing w:val="-12"/>
          <w:sz w:val="24"/>
          <w:szCs w:val="24"/>
        </w:rPr>
        <w:t>.</w:t>
      </w:r>
      <w:r w:rsidRPr="00CB2E5E">
        <w:rPr>
          <w:spacing w:val="-12"/>
          <w:sz w:val="24"/>
          <w:szCs w:val="24"/>
        </w:rPr>
        <w:t> </w:t>
      </w:r>
      <w:r w:rsidRPr="00CB2E5E">
        <w:rPr>
          <w:sz w:val="24"/>
          <w:szCs w:val="24"/>
        </w:rPr>
        <w:t xml:space="preserve">Настоящее постановление подлежит </w:t>
      </w:r>
      <w:r w:rsidR="00A14F69" w:rsidRPr="00CB2E5E">
        <w:rPr>
          <w:sz w:val="24"/>
          <w:szCs w:val="24"/>
        </w:rPr>
        <w:t xml:space="preserve">размещению на официальном сайте </w:t>
      </w:r>
      <w:r w:rsidR="001D7C44">
        <w:rPr>
          <w:sz w:val="24"/>
          <w:szCs w:val="24"/>
        </w:rPr>
        <w:t>Нязепетровского муниципального округа</w:t>
      </w:r>
      <w:r w:rsidR="00A14F69" w:rsidRPr="00CB2E5E">
        <w:rPr>
          <w:sz w:val="24"/>
          <w:szCs w:val="24"/>
        </w:rPr>
        <w:t>.</w:t>
      </w:r>
    </w:p>
    <w:p w14:paraId="6B8DD416" w14:textId="56F1232B" w:rsidR="00AC43A4" w:rsidRPr="00EE7483" w:rsidRDefault="00C70A2B" w:rsidP="00E951DF">
      <w:pPr>
        <w:ind w:left="57" w:firstLine="663"/>
        <w:jc w:val="both"/>
        <w:rPr>
          <w:spacing w:val="-12"/>
          <w:sz w:val="24"/>
          <w:szCs w:val="24"/>
        </w:rPr>
      </w:pPr>
      <w:r w:rsidRPr="00C70A2B">
        <w:rPr>
          <w:spacing w:val="-12"/>
          <w:sz w:val="24"/>
          <w:szCs w:val="24"/>
        </w:rPr>
        <w:t>3</w:t>
      </w:r>
      <w:r w:rsidR="00CB2E5E">
        <w:rPr>
          <w:spacing w:val="-12"/>
          <w:sz w:val="24"/>
          <w:szCs w:val="24"/>
        </w:rPr>
        <w:t>. </w:t>
      </w:r>
      <w:r w:rsidR="00AC43A4" w:rsidRPr="00AC0B71">
        <w:rPr>
          <w:spacing w:val="-12"/>
          <w:sz w:val="24"/>
          <w:szCs w:val="24"/>
        </w:rPr>
        <w:t>Настоящее постановление вступает в силу со дня его подписания.</w:t>
      </w:r>
    </w:p>
    <w:p w14:paraId="3B0E3931" w14:textId="77777777" w:rsidR="00AC43A4" w:rsidRDefault="00AC43A4" w:rsidP="00812C12">
      <w:pPr>
        <w:ind w:firstLine="709"/>
        <w:jc w:val="both"/>
        <w:rPr>
          <w:spacing w:val="-12"/>
          <w:sz w:val="24"/>
          <w:szCs w:val="24"/>
        </w:rPr>
      </w:pPr>
    </w:p>
    <w:p w14:paraId="2BB4E78A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562371B2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63C5851A" w14:textId="77777777" w:rsidR="001D7C44" w:rsidRDefault="001D7C44" w:rsidP="0053070F">
      <w:pPr>
        <w:ind w:left="57" w:hanging="57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главы </w:t>
      </w:r>
    </w:p>
    <w:p w14:paraId="75A59F3C" w14:textId="6C4E0F6D" w:rsidR="00AC43A4" w:rsidRDefault="001D7C44" w:rsidP="0053070F">
      <w:pPr>
        <w:ind w:left="57" w:hanging="57"/>
        <w:rPr>
          <w:sz w:val="24"/>
          <w:szCs w:val="24"/>
        </w:rPr>
      </w:pPr>
      <w:r>
        <w:rPr>
          <w:sz w:val="24"/>
          <w:szCs w:val="24"/>
        </w:rPr>
        <w:t>Нязепетровского муниципального округа</w:t>
      </w:r>
      <w:r w:rsidR="00AC43A4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</w:t>
      </w:r>
      <w:r w:rsidR="00AC43A4">
        <w:rPr>
          <w:sz w:val="24"/>
          <w:szCs w:val="24"/>
        </w:rPr>
        <w:t xml:space="preserve">      </w:t>
      </w:r>
      <w:r w:rsidR="0053070F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М.П. Карпов</w:t>
      </w:r>
    </w:p>
    <w:p w14:paraId="6DDAAF04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79790DC8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3412B010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4BF919C6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2E5E911B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7CF179EB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56DF26A7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49DABF4A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67E965ED" w14:textId="7BDF0A19" w:rsidR="00A14F69" w:rsidRDefault="00A14F69" w:rsidP="0053070F">
      <w:pPr>
        <w:ind w:left="57" w:hanging="57"/>
        <w:rPr>
          <w:sz w:val="24"/>
          <w:szCs w:val="24"/>
        </w:rPr>
      </w:pPr>
    </w:p>
    <w:p w14:paraId="36936D59" w14:textId="50D6CA5F" w:rsidR="00C70A2B" w:rsidRDefault="00C70A2B" w:rsidP="0053070F">
      <w:pPr>
        <w:ind w:left="57" w:hanging="57"/>
        <w:rPr>
          <w:sz w:val="24"/>
          <w:szCs w:val="24"/>
        </w:rPr>
      </w:pPr>
    </w:p>
    <w:p w14:paraId="5B1E6C96" w14:textId="77777777" w:rsidR="00C70A2B" w:rsidRDefault="00C70A2B" w:rsidP="0053070F">
      <w:pPr>
        <w:ind w:left="57" w:hanging="57"/>
        <w:rPr>
          <w:sz w:val="24"/>
          <w:szCs w:val="24"/>
        </w:rPr>
      </w:pPr>
    </w:p>
    <w:p w14:paraId="6FB4618E" w14:textId="696B09B5" w:rsidR="008B26A6" w:rsidRDefault="008B26A6" w:rsidP="008B26A6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14:paraId="4A606016" w14:textId="6E530514" w:rsidR="00C96D06" w:rsidRDefault="00C96D06" w:rsidP="008B26A6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14:paraId="01F6CF59" w14:textId="77777777" w:rsidR="00C96D06" w:rsidRPr="008B26A6" w:rsidRDefault="00C96D06" w:rsidP="008B26A6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14:paraId="3756069D" w14:textId="77777777" w:rsidR="001D344F" w:rsidRDefault="001D344F" w:rsidP="008B26A6">
      <w:pPr>
        <w:tabs>
          <w:tab w:val="left" w:pos="5040"/>
        </w:tabs>
        <w:ind w:left="5760" w:right="-81"/>
        <w:rPr>
          <w:sz w:val="24"/>
          <w:szCs w:val="24"/>
        </w:rPr>
      </w:pPr>
    </w:p>
    <w:p w14:paraId="6B0545D9" w14:textId="2986E6EE" w:rsidR="008B26A6" w:rsidRPr="008B26A6" w:rsidRDefault="008B26A6" w:rsidP="008B26A6">
      <w:pPr>
        <w:tabs>
          <w:tab w:val="left" w:pos="5040"/>
        </w:tabs>
        <w:ind w:left="5760" w:right="-8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445583FA" w14:textId="303F0256" w:rsidR="008B26A6" w:rsidRPr="008B26A6" w:rsidRDefault="008B26A6" w:rsidP="008B26A6">
      <w:pPr>
        <w:tabs>
          <w:tab w:val="left" w:pos="5040"/>
        </w:tabs>
        <w:ind w:left="5760" w:right="-81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8B26A6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8B26A6">
        <w:rPr>
          <w:sz w:val="24"/>
          <w:szCs w:val="24"/>
        </w:rPr>
        <w:t xml:space="preserve"> администрации Нязепетро</w:t>
      </w:r>
      <w:r w:rsidR="00743A3E">
        <w:rPr>
          <w:sz w:val="24"/>
          <w:szCs w:val="24"/>
        </w:rPr>
        <w:t xml:space="preserve">вского муниципального округа от </w:t>
      </w:r>
      <w:r w:rsidR="00A16D20">
        <w:rPr>
          <w:sz w:val="24"/>
          <w:szCs w:val="24"/>
        </w:rPr>
        <w:t>21</w:t>
      </w:r>
      <w:r w:rsidR="00C96D06">
        <w:rPr>
          <w:sz w:val="24"/>
          <w:szCs w:val="24"/>
        </w:rPr>
        <w:t>.11.2025 г.</w:t>
      </w:r>
      <w:r w:rsidR="00BF0E58">
        <w:rPr>
          <w:sz w:val="24"/>
          <w:szCs w:val="24"/>
        </w:rPr>
        <w:t xml:space="preserve">                      </w:t>
      </w:r>
      <w:r w:rsidR="00743A3E">
        <w:rPr>
          <w:sz w:val="24"/>
          <w:szCs w:val="24"/>
        </w:rPr>
        <w:t xml:space="preserve"> № </w:t>
      </w:r>
      <w:r w:rsidR="00C96D06">
        <w:rPr>
          <w:sz w:val="24"/>
          <w:szCs w:val="24"/>
        </w:rPr>
        <w:t>17</w:t>
      </w:r>
      <w:r w:rsidR="00A16D20">
        <w:rPr>
          <w:sz w:val="24"/>
          <w:szCs w:val="24"/>
        </w:rPr>
        <w:t>18</w:t>
      </w:r>
      <w:bookmarkStart w:id="0" w:name="_GoBack"/>
      <w:bookmarkEnd w:id="0"/>
    </w:p>
    <w:p w14:paraId="1FB4E843" w14:textId="77777777" w:rsidR="008B26A6" w:rsidRPr="008B26A6" w:rsidRDefault="008B26A6" w:rsidP="008B26A6">
      <w:pPr>
        <w:ind w:left="57" w:hanging="57"/>
        <w:jc w:val="center"/>
        <w:rPr>
          <w:spacing w:val="-12"/>
          <w:sz w:val="24"/>
          <w:szCs w:val="24"/>
        </w:rPr>
      </w:pPr>
    </w:p>
    <w:p w14:paraId="7A3F0F07" w14:textId="77777777" w:rsidR="008B26A6" w:rsidRPr="008B26A6" w:rsidRDefault="008B26A6" w:rsidP="008B26A6">
      <w:pPr>
        <w:ind w:left="57" w:hanging="57"/>
        <w:jc w:val="center"/>
        <w:rPr>
          <w:spacing w:val="-12"/>
          <w:sz w:val="24"/>
          <w:szCs w:val="24"/>
        </w:rPr>
      </w:pPr>
      <w:r w:rsidRPr="008B26A6">
        <w:rPr>
          <w:spacing w:val="-12"/>
          <w:sz w:val="24"/>
          <w:szCs w:val="24"/>
        </w:rPr>
        <w:t xml:space="preserve">Состав </w:t>
      </w:r>
    </w:p>
    <w:p w14:paraId="603084B0" w14:textId="77777777" w:rsidR="008B26A6" w:rsidRPr="008B26A6" w:rsidRDefault="008B26A6" w:rsidP="008B26A6">
      <w:pPr>
        <w:ind w:left="57" w:hanging="57"/>
        <w:jc w:val="center"/>
        <w:rPr>
          <w:sz w:val="24"/>
          <w:szCs w:val="24"/>
        </w:rPr>
      </w:pPr>
      <w:r w:rsidRPr="008B26A6">
        <w:rPr>
          <w:sz w:val="24"/>
          <w:szCs w:val="24"/>
        </w:rPr>
        <w:t>комиссии по противодействию незаконному обороту промышленной продукции в Нязепетровском муниципальном округе</w:t>
      </w:r>
    </w:p>
    <w:p w14:paraId="405F4B99" w14:textId="77777777" w:rsidR="008B26A6" w:rsidRPr="008B26A6" w:rsidRDefault="008B26A6" w:rsidP="008B26A6">
      <w:pPr>
        <w:ind w:left="57" w:hanging="57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4"/>
        <w:gridCol w:w="357"/>
        <w:gridCol w:w="6593"/>
      </w:tblGrid>
      <w:tr w:rsidR="008B26A6" w:rsidRPr="008B26A6" w14:paraId="0BE29407" w14:textId="77777777" w:rsidTr="004A6197">
        <w:tc>
          <w:tcPr>
            <w:tcW w:w="2404" w:type="dxa"/>
            <w:shd w:val="clear" w:color="000000" w:fill="auto"/>
          </w:tcPr>
          <w:p w14:paraId="22E4097F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Кравцов С.А.</w:t>
            </w:r>
          </w:p>
        </w:tc>
        <w:tc>
          <w:tcPr>
            <w:tcW w:w="357" w:type="dxa"/>
            <w:shd w:val="clear" w:color="000000" w:fill="auto"/>
          </w:tcPr>
          <w:p w14:paraId="214D099B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</w:tc>
        <w:tc>
          <w:tcPr>
            <w:tcW w:w="6593" w:type="dxa"/>
            <w:shd w:val="clear" w:color="000000" w:fill="auto"/>
          </w:tcPr>
          <w:p w14:paraId="23764931" w14:textId="77777777" w:rsidR="008B26A6" w:rsidRPr="008B26A6" w:rsidRDefault="008B26A6" w:rsidP="008B26A6">
            <w:pPr>
              <w:jc w:val="both"/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глава Нязепетровского муниципального округа, председатель комиссии</w:t>
            </w:r>
          </w:p>
        </w:tc>
      </w:tr>
      <w:tr w:rsidR="008B26A6" w:rsidRPr="008B26A6" w14:paraId="7D848707" w14:textId="77777777" w:rsidTr="004A6197">
        <w:tc>
          <w:tcPr>
            <w:tcW w:w="2404" w:type="dxa"/>
            <w:shd w:val="clear" w:color="000000" w:fill="auto"/>
          </w:tcPr>
          <w:p w14:paraId="0E557F00" w14:textId="77777777" w:rsidR="008B26A6" w:rsidRPr="008B26A6" w:rsidRDefault="00A14F69" w:rsidP="008B26A6">
            <w:pPr>
              <w:rPr>
                <w:spacing w:val="-12"/>
                <w:sz w:val="24"/>
                <w:szCs w:val="24"/>
              </w:rPr>
            </w:pPr>
            <w:proofErr w:type="spellStart"/>
            <w:r>
              <w:rPr>
                <w:spacing w:val="-12"/>
                <w:sz w:val="24"/>
                <w:szCs w:val="24"/>
              </w:rPr>
              <w:t>Лукоянов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Г.В</w:t>
            </w:r>
            <w:r w:rsidR="008B26A6" w:rsidRPr="008B26A6">
              <w:rPr>
                <w:spacing w:val="-12"/>
                <w:sz w:val="24"/>
                <w:szCs w:val="24"/>
              </w:rPr>
              <w:t>.</w:t>
            </w:r>
          </w:p>
          <w:p w14:paraId="00F5EE28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75BE2F1F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proofErr w:type="spellStart"/>
            <w:r w:rsidRPr="008B26A6">
              <w:rPr>
                <w:spacing w:val="-12"/>
                <w:sz w:val="24"/>
                <w:szCs w:val="24"/>
              </w:rPr>
              <w:t>Баушева</w:t>
            </w:r>
            <w:proofErr w:type="spellEnd"/>
            <w:r w:rsidRPr="008B26A6">
              <w:rPr>
                <w:spacing w:val="-12"/>
                <w:sz w:val="24"/>
                <w:szCs w:val="24"/>
              </w:rPr>
              <w:t xml:space="preserve"> К.Н.</w:t>
            </w:r>
          </w:p>
          <w:p w14:paraId="1C22BA1E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7B4AC7AB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7EDAE2DA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Беспалов Е.В.</w:t>
            </w:r>
          </w:p>
          <w:p w14:paraId="2E3DCF97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14519A37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1995F8F7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Брагин М.Н.</w:t>
            </w:r>
          </w:p>
          <w:p w14:paraId="297CCC10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33AD3B5C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17CAFF15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proofErr w:type="spellStart"/>
            <w:r w:rsidRPr="008B26A6">
              <w:rPr>
                <w:spacing w:val="-12"/>
                <w:sz w:val="24"/>
                <w:szCs w:val="24"/>
              </w:rPr>
              <w:t>Бунаков</w:t>
            </w:r>
            <w:proofErr w:type="spellEnd"/>
            <w:r w:rsidRPr="008B26A6">
              <w:rPr>
                <w:spacing w:val="-12"/>
                <w:sz w:val="24"/>
                <w:szCs w:val="24"/>
              </w:rPr>
              <w:t xml:space="preserve"> А.Г.</w:t>
            </w:r>
          </w:p>
          <w:p w14:paraId="61A8871E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19547679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proofErr w:type="spellStart"/>
            <w:r w:rsidRPr="008B26A6">
              <w:rPr>
                <w:spacing w:val="-12"/>
                <w:sz w:val="24"/>
                <w:szCs w:val="24"/>
              </w:rPr>
              <w:t>Искорцев</w:t>
            </w:r>
            <w:proofErr w:type="spellEnd"/>
            <w:r w:rsidRPr="008B26A6">
              <w:rPr>
                <w:spacing w:val="-12"/>
                <w:sz w:val="24"/>
                <w:szCs w:val="24"/>
              </w:rPr>
              <w:t xml:space="preserve"> А.И.</w:t>
            </w:r>
          </w:p>
          <w:p w14:paraId="5851BB00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527FCDEF" w14:textId="57358C5D" w:rsidR="008B26A6" w:rsidRPr="001D344F" w:rsidRDefault="001D7C44" w:rsidP="008B26A6">
            <w:pPr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Гаврилов А.С.</w:t>
            </w:r>
          </w:p>
          <w:p w14:paraId="0C0C28FD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498D193F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Николаев Д.В.</w:t>
            </w:r>
          </w:p>
          <w:p w14:paraId="450E6D96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558EFC51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69728DAF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proofErr w:type="spellStart"/>
            <w:r w:rsidRPr="008B26A6">
              <w:rPr>
                <w:spacing w:val="-12"/>
                <w:sz w:val="24"/>
                <w:szCs w:val="24"/>
              </w:rPr>
              <w:t>Пенькова</w:t>
            </w:r>
            <w:proofErr w:type="spellEnd"/>
            <w:r w:rsidRPr="008B26A6">
              <w:rPr>
                <w:spacing w:val="-12"/>
                <w:sz w:val="24"/>
                <w:szCs w:val="24"/>
              </w:rPr>
              <w:t xml:space="preserve"> Л.Г.</w:t>
            </w:r>
          </w:p>
          <w:p w14:paraId="6AB25FBE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580FEED0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Распопина Е.А.</w:t>
            </w:r>
          </w:p>
          <w:p w14:paraId="764985E3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7DA25DFB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Русинова А.А.</w:t>
            </w:r>
          </w:p>
          <w:p w14:paraId="58FC6496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65ABB8D0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Сафронова М.Г.</w:t>
            </w:r>
          </w:p>
          <w:p w14:paraId="07DDFA1A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69D0788E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7DADD9DE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118C0446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438CB730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085C8A67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61363C5A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78B6259A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7ECD8E23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</w:tc>
        <w:tc>
          <w:tcPr>
            <w:tcW w:w="357" w:type="dxa"/>
            <w:shd w:val="clear" w:color="000000" w:fill="auto"/>
          </w:tcPr>
          <w:p w14:paraId="2ED2C509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66DDA888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6097676F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2B67FB19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4F18A587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7F9315C3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48B6E55B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2B89B64B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5D2313BE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25B93837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4DAE67CD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36D10ACD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0C982076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4321F501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08C112AA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71F5BB6D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7B244339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3933E103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164BFAF2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7BE6DAFF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626C549B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70F6B4C4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4381CA13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653212F1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4D0D91CC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1C9F2EAE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  <w:p w14:paraId="21CE8E72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-</w:t>
            </w:r>
          </w:p>
          <w:p w14:paraId="0C3B7EF6" w14:textId="77777777" w:rsidR="008B26A6" w:rsidRPr="008B26A6" w:rsidRDefault="008B26A6" w:rsidP="008B26A6">
            <w:pPr>
              <w:rPr>
                <w:spacing w:val="-12"/>
                <w:sz w:val="24"/>
                <w:szCs w:val="24"/>
              </w:rPr>
            </w:pPr>
          </w:p>
        </w:tc>
        <w:tc>
          <w:tcPr>
            <w:tcW w:w="6593" w:type="dxa"/>
            <w:shd w:val="clear" w:color="000000" w:fill="auto"/>
          </w:tcPr>
          <w:p w14:paraId="61826B26" w14:textId="77777777" w:rsidR="008B26A6" w:rsidRPr="008B26A6" w:rsidRDefault="008B26A6" w:rsidP="008B26A6">
            <w:pPr>
              <w:jc w:val="both"/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заместитель главы муниципального округа</w:t>
            </w:r>
            <w:r w:rsidR="00A14F69">
              <w:rPr>
                <w:spacing w:val="-12"/>
                <w:sz w:val="24"/>
                <w:szCs w:val="24"/>
              </w:rPr>
              <w:t xml:space="preserve"> по экономике и внутренней политике,</w:t>
            </w:r>
            <w:r w:rsidRPr="008B26A6">
              <w:rPr>
                <w:spacing w:val="-12"/>
                <w:sz w:val="24"/>
                <w:szCs w:val="24"/>
              </w:rPr>
              <w:t xml:space="preserve"> заместитель председателя комиссии</w:t>
            </w:r>
          </w:p>
          <w:p w14:paraId="63556B17" w14:textId="77777777" w:rsidR="008B26A6" w:rsidRPr="008B26A6" w:rsidRDefault="008B26A6" w:rsidP="008B26A6">
            <w:pPr>
              <w:jc w:val="both"/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заместитель начальника управления экономического развития администрации Нязепетровского муниципального округа, секретарь комиссии</w:t>
            </w:r>
          </w:p>
          <w:p w14:paraId="5EFA4CD6" w14:textId="77777777" w:rsidR="008B26A6" w:rsidRPr="008B26A6" w:rsidRDefault="008B26A6" w:rsidP="008B26A6">
            <w:pPr>
              <w:jc w:val="both"/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заместитель начальника межрайонной инспекции федеральной налоговой службы России № 26 по Челябинской области (по согласованию)</w:t>
            </w:r>
          </w:p>
          <w:p w14:paraId="436294C5" w14:textId="77777777" w:rsidR="008B26A6" w:rsidRPr="008B26A6" w:rsidRDefault="008B26A6" w:rsidP="008B26A6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B26A6">
              <w:rPr>
                <w:rFonts w:eastAsia="Calibri"/>
                <w:color w:val="000000"/>
                <w:sz w:val="24"/>
                <w:szCs w:val="24"/>
              </w:rPr>
              <w:t xml:space="preserve">начальник ОМВД России по Нязепетровскому району Челябинской области, подполковник полиции (по согласованию) </w:t>
            </w:r>
          </w:p>
          <w:p w14:paraId="37F21A0A" w14:textId="77777777" w:rsidR="008B26A6" w:rsidRPr="008B26A6" w:rsidRDefault="008B26A6" w:rsidP="008B26A6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B26A6">
              <w:rPr>
                <w:rFonts w:eastAsia="Calibri"/>
                <w:color w:val="000000"/>
                <w:sz w:val="24"/>
                <w:szCs w:val="24"/>
              </w:rPr>
              <w:t>председатель Собрания депутатов Нязепетровского муниципального округа (по согласованию)</w:t>
            </w:r>
          </w:p>
          <w:p w14:paraId="5DDDCE9E" w14:textId="77777777" w:rsidR="008B26A6" w:rsidRPr="008B26A6" w:rsidRDefault="008B26A6" w:rsidP="008B26A6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B26A6">
              <w:rPr>
                <w:rFonts w:eastAsia="Calibri"/>
                <w:color w:val="000000"/>
                <w:sz w:val="24"/>
                <w:szCs w:val="24"/>
              </w:rPr>
              <w:t>ведущий специалист по охране труда администрации Нязепетровского муниципального округа</w:t>
            </w:r>
          </w:p>
          <w:p w14:paraId="214C6D33" w14:textId="77777777" w:rsidR="008B26A6" w:rsidRPr="008B26A6" w:rsidRDefault="008B26A6" w:rsidP="008B26A6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B26A6">
              <w:rPr>
                <w:rFonts w:eastAsia="Calibri"/>
                <w:color w:val="000000"/>
                <w:sz w:val="24"/>
                <w:szCs w:val="24"/>
              </w:rPr>
              <w:t>начальник отдела общественной безопасности администрации Нязепетровского муниципального округа</w:t>
            </w:r>
          </w:p>
          <w:p w14:paraId="0C06034A" w14:textId="77777777" w:rsidR="008B26A6" w:rsidRPr="008B26A6" w:rsidRDefault="008B26A6" w:rsidP="008B26A6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B26A6">
              <w:rPr>
                <w:rFonts w:eastAsia="Calibri"/>
                <w:color w:val="000000"/>
                <w:sz w:val="24"/>
                <w:szCs w:val="24"/>
              </w:rPr>
              <w:t>заместитель главы муниципального округа по территориальному развитию – начальник Управления территориального развития</w:t>
            </w:r>
          </w:p>
          <w:p w14:paraId="5DB8E57A" w14:textId="77777777" w:rsidR="008B26A6" w:rsidRPr="008B26A6" w:rsidRDefault="008B26A6" w:rsidP="008B26A6">
            <w:pPr>
              <w:widowControl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B26A6">
              <w:rPr>
                <w:rFonts w:eastAsia="Calibri"/>
                <w:color w:val="000000"/>
                <w:sz w:val="24"/>
                <w:szCs w:val="24"/>
              </w:rPr>
              <w:t xml:space="preserve">начальник управления экономического развития администрации Нязепетровского </w:t>
            </w:r>
            <w:r w:rsidR="00A14F69">
              <w:rPr>
                <w:rFonts w:eastAsia="Calibri"/>
                <w:color w:val="000000"/>
                <w:sz w:val="24"/>
                <w:szCs w:val="24"/>
              </w:rPr>
              <w:t>муниципального</w:t>
            </w:r>
            <w:r w:rsidRPr="008B26A6">
              <w:rPr>
                <w:rFonts w:eastAsia="Calibri"/>
                <w:color w:val="000000"/>
                <w:sz w:val="24"/>
                <w:szCs w:val="24"/>
              </w:rPr>
              <w:t xml:space="preserve"> округа</w:t>
            </w:r>
          </w:p>
          <w:p w14:paraId="194870FC" w14:textId="77777777" w:rsidR="008B26A6" w:rsidRPr="008B26A6" w:rsidRDefault="008B26A6" w:rsidP="008B26A6">
            <w:pPr>
              <w:jc w:val="both"/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председатель Комитета по управлению муниципальным имуществом администрации Нязепетровского муниципального округа</w:t>
            </w:r>
          </w:p>
          <w:p w14:paraId="0B232A19" w14:textId="77777777" w:rsidR="008B26A6" w:rsidRPr="008B26A6" w:rsidRDefault="008B26A6" w:rsidP="008B26A6">
            <w:pPr>
              <w:jc w:val="both"/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>заместитель начальника правового отдела администрации Нязепетровского муниципального округа</w:t>
            </w:r>
          </w:p>
          <w:p w14:paraId="5F12BD8C" w14:textId="77777777" w:rsidR="008B26A6" w:rsidRPr="008B26A6" w:rsidRDefault="008B26A6" w:rsidP="008B26A6">
            <w:pPr>
              <w:jc w:val="both"/>
              <w:rPr>
                <w:spacing w:val="-12"/>
                <w:sz w:val="24"/>
                <w:szCs w:val="24"/>
              </w:rPr>
            </w:pPr>
            <w:r w:rsidRPr="008B26A6">
              <w:rPr>
                <w:spacing w:val="-12"/>
                <w:sz w:val="24"/>
                <w:szCs w:val="24"/>
              </w:rPr>
              <w:t xml:space="preserve">начальник территориального отдела Управления Роспотребнадзора по Челябинской области в городе Кыштыме, городе Верхнем Уфалее, </w:t>
            </w:r>
            <w:proofErr w:type="spellStart"/>
            <w:r w:rsidRPr="008B26A6">
              <w:rPr>
                <w:spacing w:val="-12"/>
                <w:sz w:val="24"/>
                <w:szCs w:val="24"/>
              </w:rPr>
              <w:t>Каслинском</w:t>
            </w:r>
            <w:proofErr w:type="spellEnd"/>
            <w:r w:rsidRPr="008B26A6">
              <w:rPr>
                <w:spacing w:val="-12"/>
                <w:sz w:val="24"/>
                <w:szCs w:val="24"/>
              </w:rPr>
              <w:t xml:space="preserve"> и Нязепетровском и </w:t>
            </w:r>
            <w:proofErr w:type="spellStart"/>
            <w:r w:rsidRPr="008B26A6">
              <w:rPr>
                <w:spacing w:val="-12"/>
                <w:sz w:val="24"/>
                <w:szCs w:val="24"/>
              </w:rPr>
              <w:t>Аргаяшском</w:t>
            </w:r>
            <w:proofErr w:type="spellEnd"/>
            <w:r w:rsidRPr="008B26A6">
              <w:rPr>
                <w:spacing w:val="-12"/>
                <w:sz w:val="24"/>
                <w:szCs w:val="24"/>
              </w:rPr>
              <w:t xml:space="preserve"> районах (по согласованию)</w:t>
            </w:r>
          </w:p>
          <w:p w14:paraId="6CFE9419" w14:textId="77777777" w:rsidR="008B26A6" w:rsidRPr="008B26A6" w:rsidRDefault="008B26A6" w:rsidP="008B26A6">
            <w:pPr>
              <w:jc w:val="both"/>
              <w:rPr>
                <w:spacing w:val="-12"/>
                <w:sz w:val="24"/>
                <w:szCs w:val="24"/>
              </w:rPr>
            </w:pPr>
          </w:p>
        </w:tc>
      </w:tr>
    </w:tbl>
    <w:p w14:paraId="603D12CC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220714AC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04B0C7EE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0CF2A6D8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53F7547B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5270CC5F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4C5D429C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30D13C4E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660349CF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2733835C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7E432F3E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72786105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0F2EF4A1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176B890D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137572EB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1BC667E2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258BF9A8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05F5707C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33E8FF58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0C989296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543C4022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267548AC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7C71ACAC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2FFA398C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2D7E7B77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68534245" w14:textId="77777777" w:rsidR="008B26A6" w:rsidRDefault="008B26A6" w:rsidP="0053070F">
      <w:pPr>
        <w:ind w:left="57" w:hanging="57"/>
        <w:rPr>
          <w:spacing w:val="-12"/>
          <w:sz w:val="24"/>
          <w:szCs w:val="24"/>
        </w:rPr>
      </w:pPr>
    </w:p>
    <w:p w14:paraId="5D223A30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051F3D93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1A89E6BA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37653B7F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41A84D61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70AD5EB2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4616D869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757916D2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416D7EF5" w14:textId="77777777" w:rsidR="0053070F" w:rsidRDefault="0053070F" w:rsidP="00A92811">
      <w:pPr>
        <w:ind w:left="57" w:hanging="57"/>
        <w:jc w:val="center"/>
        <w:rPr>
          <w:spacing w:val="-12"/>
          <w:sz w:val="24"/>
          <w:szCs w:val="24"/>
        </w:rPr>
      </w:pPr>
    </w:p>
    <w:sectPr w:rsidR="0053070F" w:rsidSect="000B29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33"/>
    <w:rsid w:val="00055A48"/>
    <w:rsid w:val="000607AC"/>
    <w:rsid w:val="00065159"/>
    <w:rsid w:val="0007026E"/>
    <w:rsid w:val="00080192"/>
    <w:rsid w:val="00084487"/>
    <w:rsid w:val="0009540A"/>
    <w:rsid w:val="000B09A9"/>
    <w:rsid w:val="000B291C"/>
    <w:rsid w:val="000C2F46"/>
    <w:rsid w:val="000D654A"/>
    <w:rsid w:val="000E580D"/>
    <w:rsid w:val="001160F2"/>
    <w:rsid w:val="0012213F"/>
    <w:rsid w:val="001261BE"/>
    <w:rsid w:val="00127DFB"/>
    <w:rsid w:val="0015124F"/>
    <w:rsid w:val="00160654"/>
    <w:rsid w:val="0019372D"/>
    <w:rsid w:val="00197B72"/>
    <w:rsid w:val="001B7895"/>
    <w:rsid w:val="001D344F"/>
    <w:rsid w:val="001D406A"/>
    <w:rsid w:val="001D7C44"/>
    <w:rsid w:val="001E2345"/>
    <w:rsid w:val="00200CE5"/>
    <w:rsid w:val="0020499B"/>
    <w:rsid w:val="00204B8E"/>
    <w:rsid w:val="00217FF8"/>
    <w:rsid w:val="00234148"/>
    <w:rsid w:val="00264C15"/>
    <w:rsid w:val="00271463"/>
    <w:rsid w:val="002A616D"/>
    <w:rsid w:val="002C36E3"/>
    <w:rsid w:val="002C4B15"/>
    <w:rsid w:val="00301088"/>
    <w:rsid w:val="00303DBA"/>
    <w:rsid w:val="003443B7"/>
    <w:rsid w:val="00345B75"/>
    <w:rsid w:val="00375094"/>
    <w:rsid w:val="003870D4"/>
    <w:rsid w:val="00387ABF"/>
    <w:rsid w:val="003A116D"/>
    <w:rsid w:val="003B3688"/>
    <w:rsid w:val="004244DE"/>
    <w:rsid w:val="00440E9C"/>
    <w:rsid w:val="00442C7D"/>
    <w:rsid w:val="00463903"/>
    <w:rsid w:val="00470CE4"/>
    <w:rsid w:val="004722AB"/>
    <w:rsid w:val="00487677"/>
    <w:rsid w:val="004945A8"/>
    <w:rsid w:val="004A1754"/>
    <w:rsid w:val="004A7C14"/>
    <w:rsid w:val="004C6C29"/>
    <w:rsid w:val="004E4CB5"/>
    <w:rsid w:val="004F307F"/>
    <w:rsid w:val="004F651D"/>
    <w:rsid w:val="00501A06"/>
    <w:rsid w:val="00502539"/>
    <w:rsid w:val="00505995"/>
    <w:rsid w:val="00514232"/>
    <w:rsid w:val="00514ECF"/>
    <w:rsid w:val="0052195F"/>
    <w:rsid w:val="0053070F"/>
    <w:rsid w:val="005358F5"/>
    <w:rsid w:val="0054178F"/>
    <w:rsid w:val="00554EDD"/>
    <w:rsid w:val="0055600C"/>
    <w:rsid w:val="00581C44"/>
    <w:rsid w:val="00581F49"/>
    <w:rsid w:val="00590A7F"/>
    <w:rsid w:val="005B7B14"/>
    <w:rsid w:val="00616087"/>
    <w:rsid w:val="00621853"/>
    <w:rsid w:val="00626443"/>
    <w:rsid w:val="00655F11"/>
    <w:rsid w:val="00671E3F"/>
    <w:rsid w:val="006741C2"/>
    <w:rsid w:val="006A1E58"/>
    <w:rsid w:val="006B1F02"/>
    <w:rsid w:val="00711834"/>
    <w:rsid w:val="00711980"/>
    <w:rsid w:val="007366D3"/>
    <w:rsid w:val="00741FF2"/>
    <w:rsid w:val="00743A3E"/>
    <w:rsid w:val="00752D27"/>
    <w:rsid w:val="0075436C"/>
    <w:rsid w:val="00773A5C"/>
    <w:rsid w:val="007755C0"/>
    <w:rsid w:val="007B2BDD"/>
    <w:rsid w:val="007B328F"/>
    <w:rsid w:val="007D4FAA"/>
    <w:rsid w:val="007E1887"/>
    <w:rsid w:val="007E2CFB"/>
    <w:rsid w:val="007E6EC1"/>
    <w:rsid w:val="00812C12"/>
    <w:rsid w:val="00824A92"/>
    <w:rsid w:val="008475B5"/>
    <w:rsid w:val="00857C5E"/>
    <w:rsid w:val="0086108E"/>
    <w:rsid w:val="008643D9"/>
    <w:rsid w:val="00867D10"/>
    <w:rsid w:val="00874EDC"/>
    <w:rsid w:val="00892398"/>
    <w:rsid w:val="0089618E"/>
    <w:rsid w:val="00897074"/>
    <w:rsid w:val="008A1B64"/>
    <w:rsid w:val="008B26A6"/>
    <w:rsid w:val="008B76E9"/>
    <w:rsid w:val="008C6E6D"/>
    <w:rsid w:val="008D03A2"/>
    <w:rsid w:val="008D07D2"/>
    <w:rsid w:val="008D3466"/>
    <w:rsid w:val="008F7715"/>
    <w:rsid w:val="00905A89"/>
    <w:rsid w:val="0090643D"/>
    <w:rsid w:val="00920DAB"/>
    <w:rsid w:val="0096488B"/>
    <w:rsid w:val="00964B08"/>
    <w:rsid w:val="00972EAB"/>
    <w:rsid w:val="009904DE"/>
    <w:rsid w:val="009929E4"/>
    <w:rsid w:val="00993D4A"/>
    <w:rsid w:val="00997071"/>
    <w:rsid w:val="009B58FB"/>
    <w:rsid w:val="009B5B0F"/>
    <w:rsid w:val="009C5535"/>
    <w:rsid w:val="009F55E2"/>
    <w:rsid w:val="00A04631"/>
    <w:rsid w:val="00A14F69"/>
    <w:rsid w:val="00A16D20"/>
    <w:rsid w:val="00A20D9A"/>
    <w:rsid w:val="00A27425"/>
    <w:rsid w:val="00A35DA9"/>
    <w:rsid w:val="00A564AF"/>
    <w:rsid w:val="00A62C27"/>
    <w:rsid w:val="00A772BE"/>
    <w:rsid w:val="00A90355"/>
    <w:rsid w:val="00A90C7E"/>
    <w:rsid w:val="00A92811"/>
    <w:rsid w:val="00AB0499"/>
    <w:rsid w:val="00AC0B71"/>
    <w:rsid w:val="00AC43A4"/>
    <w:rsid w:val="00AF103E"/>
    <w:rsid w:val="00AF6B2B"/>
    <w:rsid w:val="00B11B7E"/>
    <w:rsid w:val="00B14707"/>
    <w:rsid w:val="00B32A55"/>
    <w:rsid w:val="00B52A02"/>
    <w:rsid w:val="00B535A6"/>
    <w:rsid w:val="00B5643A"/>
    <w:rsid w:val="00B70CA5"/>
    <w:rsid w:val="00B71CAB"/>
    <w:rsid w:val="00B76C4F"/>
    <w:rsid w:val="00B932CD"/>
    <w:rsid w:val="00B94DE6"/>
    <w:rsid w:val="00BA5D3E"/>
    <w:rsid w:val="00BA76E8"/>
    <w:rsid w:val="00BE43D8"/>
    <w:rsid w:val="00BE5BEB"/>
    <w:rsid w:val="00BF0E58"/>
    <w:rsid w:val="00C058AA"/>
    <w:rsid w:val="00C34240"/>
    <w:rsid w:val="00C5001F"/>
    <w:rsid w:val="00C55D47"/>
    <w:rsid w:val="00C70A2B"/>
    <w:rsid w:val="00C75037"/>
    <w:rsid w:val="00C909B1"/>
    <w:rsid w:val="00C96D06"/>
    <w:rsid w:val="00CA00DD"/>
    <w:rsid w:val="00CB2E5E"/>
    <w:rsid w:val="00CC7438"/>
    <w:rsid w:val="00CD4A33"/>
    <w:rsid w:val="00CF70B6"/>
    <w:rsid w:val="00D00794"/>
    <w:rsid w:val="00D10063"/>
    <w:rsid w:val="00D12CCF"/>
    <w:rsid w:val="00D20127"/>
    <w:rsid w:val="00D262FA"/>
    <w:rsid w:val="00D4595B"/>
    <w:rsid w:val="00D57E45"/>
    <w:rsid w:val="00D66D62"/>
    <w:rsid w:val="00D72728"/>
    <w:rsid w:val="00D8294E"/>
    <w:rsid w:val="00DC5028"/>
    <w:rsid w:val="00DD2333"/>
    <w:rsid w:val="00DD3094"/>
    <w:rsid w:val="00E014CE"/>
    <w:rsid w:val="00E028B7"/>
    <w:rsid w:val="00E073A1"/>
    <w:rsid w:val="00E1310F"/>
    <w:rsid w:val="00E2520D"/>
    <w:rsid w:val="00E45F4F"/>
    <w:rsid w:val="00E547CE"/>
    <w:rsid w:val="00E64602"/>
    <w:rsid w:val="00E85AEF"/>
    <w:rsid w:val="00E91D5A"/>
    <w:rsid w:val="00E931E0"/>
    <w:rsid w:val="00E951DF"/>
    <w:rsid w:val="00EA4F62"/>
    <w:rsid w:val="00EA656C"/>
    <w:rsid w:val="00EB7FA7"/>
    <w:rsid w:val="00EE7483"/>
    <w:rsid w:val="00F00A7A"/>
    <w:rsid w:val="00F0617A"/>
    <w:rsid w:val="00F1193A"/>
    <w:rsid w:val="00F24807"/>
    <w:rsid w:val="00F31FB7"/>
    <w:rsid w:val="00F3322E"/>
    <w:rsid w:val="00F643A9"/>
    <w:rsid w:val="00F71995"/>
    <w:rsid w:val="00F77696"/>
    <w:rsid w:val="00F8049B"/>
    <w:rsid w:val="00F85CD7"/>
    <w:rsid w:val="00F9239A"/>
    <w:rsid w:val="00FB4112"/>
    <w:rsid w:val="00FE24C6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8CC01"/>
  <w15:docId w15:val="{4DD18ABE-A606-4368-BE8F-6302DE37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D2333"/>
    <w:pPr>
      <w:keepNext/>
      <w:widowControl/>
      <w:autoSpaceDE/>
      <w:autoSpaceDN/>
      <w:adjustRightInd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DD2333"/>
    <w:pPr>
      <w:keepNext/>
      <w:widowControl/>
      <w:autoSpaceDE/>
      <w:autoSpaceDN/>
      <w:adjustRightInd/>
      <w:ind w:left="720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DD2333"/>
    <w:pPr>
      <w:widowControl/>
      <w:autoSpaceDE/>
      <w:autoSpaceDN/>
      <w:adjustRightInd/>
      <w:jc w:val="center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locked/>
    <w:rsid w:val="00A92811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929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4A92"/>
    <w:rPr>
      <w:rFonts w:ascii="Times New Roman" w:hAnsi="Times New Roman" w:cs="Times New Roman"/>
      <w:sz w:val="2"/>
    </w:rPr>
  </w:style>
  <w:style w:type="paragraph" w:customStyle="1" w:styleId="formattexttopleveltext">
    <w:name w:val="formattext topleveltext"/>
    <w:basedOn w:val="a"/>
    <w:uiPriority w:val="99"/>
    <w:rsid w:val="00271463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Фирсанова</dc:creator>
  <cp:keywords/>
  <dc:description/>
  <cp:lastModifiedBy>Pro</cp:lastModifiedBy>
  <cp:revision>23</cp:revision>
  <cp:lastPrinted>2025-11-20T06:05:00Z</cp:lastPrinted>
  <dcterms:created xsi:type="dcterms:W3CDTF">2021-06-01T04:49:00Z</dcterms:created>
  <dcterms:modified xsi:type="dcterms:W3CDTF">2025-11-28T04:17:00Z</dcterms:modified>
</cp:coreProperties>
</file>