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70F338B" w14:textId="5AEB6BB6" w:rsidR="00D438BC" w:rsidRDefault="00D438BC" w:rsidP="00D438BC">
      <w:pPr>
        <w:jc w:val="center"/>
        <w:rPr>
          <w:b/>
          <w:sz w:val="32"/>
        </w:rPr>
      </w:pPr>
    </w:p>
    <w:p w14:paraId="5D3937F5" w14:textId="77777777" w:rsidR="00D438BC" w:rsidRDefault="00D438BC" w:rsidP="00D438BC">
      <w:pPr>
        <w:jc w:val="center"/>
        <w:rPr>
          <w:b/>
          <w:sz w:val="32"/>
          <w:lang w:val="en-US"/>
        </w:rPr>
      </w:pPr>
    </w:p>
    <w:p w14:paraId="77249162" w14:textId="77777777" w:rsidR="00D438BC" w:rsidRDefault="00D438BC" w:rsidP="00D438BC">
      <w:pPr>
        <w:jc w:val="center"/>
        <w:rPr>
          <w:b/>
          <w:sz w:val="32"/>
          <w:lang w:val="en-US" w:eastAsia="ru-RU"/>
        </w:rPr>
      </w:pPr>
    </w:p>
    <w:p w14:paraId="50EA6592" w14:textId="77777777" w:rsidR="00D438BC" w:rsidRPr="00C710F3" w:rsidRDefault="00D438BC" w:rsidP="006F31EA">
      <w:pPr>
        <w:pStyle w:val="1"/>
        <w:tabs>
          <w:tab w:val="num" w:pos="0"/>
          <w:tab w:val="left" w:pos="8280"/>
        </w:tabs>
        <w:contextualSpacing/>
        <w:rPr>
          <w:b w:val="0"/>
          <w:sz w:val="32"/>
          <w:lang w:val="en-US"/>
        </w:rPr>
      </w:pPr>
    </w:p>
    <w:p w14:paraId="6A0F8637" w14:textId="43F7AE59" w:rsidR="006F31EA" w:rsidRPr="006F31EA" w:rsidRDefault="006F31EA" w:rsidP="00D612A8">
      <w:pPr>
        <w:pStyle w:val="1"/>
        <w:widowControl w:val="0"/>
        <w:tabs>
          <w:tab w:val="num" w:pos="0"/>
          <w:tab w:val="left" w:pos="432"/>
          <w:tab w:val="left" w:pos="8280"/>
        </w:tabs>
        <w:spacing w:line="276" w:lineRule="auto"/>
        <w:ind w:left="432" w:hanging="432"/>
        <w:rPr>
          <w:b w:val="0"/>
          <w:sz w:val="32"/>
          <w:szCs w:val="32"/>
        </w:rPr>
      </w:pPr>
      <w:r w:rsidRPr="006F31EA">
        <w:rPr>
          <w:sz w:val="32"/>
          <w:szCs w:val="32"/>
        </w:rPr>
        <w:t>Администрация Нязепетровского муниципального округа</w:t>
      </w:r>
    </w:p>
    <w:p w14:paraId="4CCA9384" w14:textId="0FE860B4" w:rsidR="006F31EA" w:rsidRDefault="006F31EA" w:rsidP="00D612A8">
      <w:pPr>
        <w:pStyle w:val="1"/>
        <w:widowControl w:val="0"/>
        <w:tabs>
          <w:tab w:val="num" w:pos="0"/>
          <w:tab w:val="left" w:pos="432"/>
          <w:tab w:val="left" w:pos="8280"/>
        </w:tabs>
        <w:spacing w:line="276" w:lineRule="auto"/>
        <w:ind w:left="432" w:hanging="432"/>
        <w:rPr>
          <w:b w:val="0"/>
          <w:sz w:val="32"/>
          <w:szCs w:val="32"/>
        </w:rPr>
      </w:pPr>
      <w:r w:rsidRPr="006F31EA">
        <w:rPr>
          <w:sz w:val="32"/>
          <w:szCs w:val="32"/>
        </w:rPr>
        <w:t>Челябинской области</w:t>
      </w:r>
    </w:p>
    <w:p w14:paraId="128A117D" w14:textId="77777777" w:rsidR="006F31EA" w:rsidRDefault="006F31EA" w:rsidP="00D612A8">
      <w:pPr>
        <w:tabs>
          <w:tab w:val="left" w:pos="8280"/>
        </w:tabs>
        <w:spacing w:line="276" w:lineRule="auto"/>
        <w:jc w:val="center"/>
      </w:pPr>
      <w:r>
        <w:rPr>
          <w:b/>
          <w:sz w:val="28"/>
          <w:szCs w:val="28"/>
        </w:rPr>
        <w:t>П О С Т А Н О В Л Е Н И Е</w:t>
      </w:r>
    </w:p>
    <w:p w14:paraId="1D9F4A70" w14:textId="40E59A02" w:rsidR="00D438BC" w:rsidRDefault="00D438BC" w:rsidP="00D438BC">
      <w:pPr>
        <w:pStyle w:val="2"/>
        <w:tabs>
          <w:tab w:val="num" w:pos="0"/>
          <w:tab w:val="left" w:pos="576"/>
          <w:tab w:val="left" w:pos="8280"/>
        </w:tabs>
        <w:ind w:right="-2"/>
        <w:rPr>
          <w:b/>
          <w:sz w:val="32"/>
          <w:szCs w:val="28"/>
          <w:lang w:eastAsia="ru-RU"/>
        </w:rPr>
      </w:pPr>
      <w:r>
        <w:rPr>
          <w:noProof/>
        </w:rPr>
        <mc:AlternateContent>
          <mc:Choice Requires="wps">
            <w:drawing>
              <wp:anchor distT="0" distB="0" distL="114300" distR="114300" simplePos="0" relativeHeight="251660288" behindDoc="0" locked="0" layoutInCell="1" allowOverlap="1" wp14:anchorId="507BC3B1" wp14:editId="7EC0AE24">
                <wp:simplePos x="0" y="0"/>
                <wp:positionH relativeFrom="column">
                  <wp:posOffset>-7620</wp:posOffset>
                </wp:positionH>
                <wp:positionV relativeFrom="paragraph">
                  <wp:posOffset>163195</wp:posOffset>
                </wp:positionV>
                <wp:extent cx="6115685" cy="0"/>
                <wp:effectExtent l="26035" t="24765" r="20955" b="228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685" cy="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8E51EC"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85pt" to="480.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" strokeweight="1.06mm">
                <v:stroke joinstyle="miter"/>
              </v:line>
            </w:pict>
          </mc:Fallback>
        </mc:AlternateContent>
      </w:r>
    </w:p>
    <w:p w14:paraId="02F76450" w14:textId="103E75D0" w:rsidR="00D438BC" w:rsidRPr="003D7760" w:rsidRDefault="003D7760" w:rsidP="00D438BC">
      <w:pPr>
        <w:pStyle w:val="2"/>
        <w:tabs>
          <w:tab w:val="num" w:pos="0"/>
          <w:tab w:val="left" w:pos="576"/>
          <w:tab w:val="left" w:pos="8280"/>
        </w:tabs>
        <w:ind w:left="576" w:hanging="576"/>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3D7760">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w:t>
      </w:r>
      <w:r w:rsidR="00D438BC" w:rsidRPr="003D7760">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т  </w:t>
      </w:r>
      <w:r w:rsidR="009246F3">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11.07.2025</w:t>
      </w:r>
      <w:proofErr w:type="gramEnd"/>
      <w:r w:rsidR="009246F3">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 № 890</w:t>
      </w:r>
      <w:bookmarkStart w:id="0" w:name="_GoBack"/>
      <w:bookmarkEnd w:id="0"/>
    </w:p>
    <w:p w14:paraId="67CFF853" w14:textId="4F7E9B51" w:rsidR="00D438BC" w:rsidRPr="003D7760" w:rsidRDefault="003D7760" w:rsidP="00D438BC">
      <w:pPr>
        <w:pStyle w:val="2"/>
        <w:tabs>
          <w:tab w:val="num" w:pos="0"/>
          <w:tab w:val="left" w:pos="576"/>
          <w:tab w:val="left" w:pos="8280"/>
        </w:tabs>
        <w:ind w:left="576" w:hanging="576"/>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7760">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w:t>
      </w:r>
      <w:r w:rsidR="00D438BC" w:rsidRPr="003D7760">
        <w:rPr>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Нязепетровск</w:t>
      </w:r>
    </w:p>
    <w:p w14:paraId="307668E3" w14:textId="77777777" w:rsidR="00D438BC" w:rsidRDefault="00D438BC" w:rsidP="00D438BC">
      <w:pPr>
        <w:rPr>
          <w:b/>
          <w:sz w:val="22"/>
          <w:szCs w:val="22"/>
        </w:rPr>
      </w:pPr>
    </w:p>
    <w:tbl>
      <w:tblPr>
        <w:tblW w:w="0" w:type="auto"/>
        <w:tblInd w:w="-18" w:type="dxa"/>
        <w:tblLayout w:type="fixed"/>
        <w:tblCellMar>
          <w:top w:w="55" w:type="dxa"/>
          <w:left w:w="55" w:type="dxa"/>
          <w:bottom w:w="55" w:type="dxa"/>
          <w:right w:w="55" w:type="dxa"/>
        </w:tblCellMar>
        <w:tblLook w:val="0000" w:firstRow="0" w:lastRow="0" w:firstColumn="0" w:lastColumn="0" w:noHBand="0" w:noVBand="0"/>
      </w:tblPr>
      <w:tblGrid>
        <w:gridCol w:w="5121"/>
      </w:tblGrid>
      <w:tr w:rsidR="00D438BC" w:rsidRPr="005F42F1" w14:paraId="0062898C" w14:textId="77777777" w:rsidTr="00D612A8">
        <w:tc>
          <w:tcPr>
            <w:tcW w:w="5121" w:type="dxa"/>
            <w:shd w:val="clear" w:color="auto" w:fill="FFFFFF"/>
          </w:tcPr>
          <w:p w14:paraId="49A2AA0D" w14:textId="72176554" w:rsidR="00D438BC" w:rsidRPr="00F6499A" w:rsidRDefault="00D438BC" w:rsidP="00E71092">
            <w:pPr>
              <w:jc w:val="both"/>
              <w:rPr>
                <w:sz w:val="24"/>
                <w:szCs w:val="24"/>
              </w:rPr>
            </w:pPr>
            <w:r w:rsidRPr="00D438BC">
              <w:rPr>
                <w:sz w:val="24"/>
                <w:szCs w:val="24"/>
              </w:rPr>
              <w:t xml:space="preserve">Об утверждении Положения о порядке организации и проведения на территории Нязепетровского муниципального округа общественных обсуждений о </w:t>
            </w:r>
            <w:r w:rsidR="00E04DF6" w:rsidRPr="00385BBE">
              <w:rPr>
                <w:color w:val="auto"/>
                <w:sz w:val="24"/>
                <w:szCs w:val="24"/>
              </w:rPr>
              <w:t>планируемой</w:t>
            </w:r>
            <w:r w:rsidRPr="00385BBE">
              <w:rPr>
                <w:color w:val="auto"/>
                <w:sz w:val="24"/>
                <w:szCs w:val="24"/>
              </w:rPr>
              <w:t xml:space="preserve"> хозяйственной и иной деятельности, </w:t>
            </w:r>
            <w:r w:rsidR="00275C9B" w:rsidRPr="00385BBE">
              <w:rPr>
                <w:color w:val="auto"/>
                <w:sz w:val="24"/>
                <w:szCs w:val="24"/>
              </w:rPr>
              <w:t xml:space="preserve">которая подлежит </w:t>
            </w:r>
            <w:r w:rsidR="006E55A6">
              <w:rPr>
                <w:color w:val="auto"/>
                <w:sz w:val="24"/>
                <w:szCs w:val="24"/>
              </w:rPr>
              <w:t xml:space="preserve">государственной </w:t>
            </w:r>
            <w:r w:rsidR="00275C9B" w:rsidRPr="00385BBE">
              <w:rPr>
                <w:color w:val="auto"/>
                <w:sz w:val="24"/>
                <w:szCs w:val="24"/>
              </w:rPr>
              <w:t>экологической экспертизе</w:t>
            </w:r>
          </w:p>
        </w:tc>
      </w:tr>
    </w:tbl>
    <w:p w14:paraId="5F4364A6" w14:textId="77777777" w:rsidR="00D438BC" w:rsidRPr="005F42F1" w:rsidRDefault="00D438BC" w:rsidP="00D438BC">
      <w:pPr>
        <w:jc w:val="center"/>
        <w:rPr>
          <w:b/>
          <w:sz w:val="22"/>
          <w:szCs w:val="22"/>
        </w:rPr>
      </w:pPr>
    </w:p>
    <w:p w14:paraId="37791544" w14:textId="77777777" w:rsidR="00D438BC" w:rsidRPr="005F42F1" w:rsidRDefault="00D438BC" w:rsidP="00D438BC">
      <w:pPr>
        <w:pStyle w:val="a9"/>
        <w:rPr>
          <w:b/>
          <w:sz w:val="22"/>
          <w:szCs w:val="22"/>
        </w:rPr>
      </w:pPr>
    </w:p>
    <w:p w14:paraId="3B319537" w14:textId="77777777" w:rsidR="00D438BC" w:rsidRPr="005F42F1" w:rsidRDefault="00D438BC" w:rsidP="00D438BC">
      <w:pPr>
        <w:pStyle w:val="a9"/>
        <w:rPr>
          <w:b/>
          <w:sz w:val="22"/>
          <w:szCs w:val="22"/>
        </w:rPr>
      </w:pPr>
    </w:p>
    <w:p w14:paraId="04ADCB59" w14:textId="62248CDE" w:rsidR="00275C9B" w:rsidRDefault="00D438BC" w:rsidP="00D438BC">
      <w:pPr>
        <w:pStyle w:val="af6"/>
      </w:pPr>
      <w:r>
        <w:t xml:space="preserve">В соответствии с </w:t>
      </w:r>
      <w:r w:rsidR="000901FF">
        <w:t>Федеральными законами «</w:t>
      </w:r>
      <w:r>
        <w:t>Об общих принципах организации местного самоуправления в Российской Феде</w:t>
      </w:r>
      <w:r w:rsidR="000901FF">
        <w:t>рации», «</w:t>
      </w:r>
      <w:r>
        <w:t>Об охране окружающей среды</w:t>
      </w:r>
      <w:r w:rsidR="000901FF">
        <w:t>»</w:t>
      </w:r>
      <w:r>
        <w:t xml:space="preserve">, </w:t>
      </w:r>
      <w:r w:rsidR="000901FF">
        <w:t>«</w:t>
      </w:r>
      <w:r>
        <w:t>Об экологической экспертизе</w:t>
      </w:r>
      <w:r w:rsidR="003D7760">
        <w:t>»</w:t>
      </w:r>
      <w:r>
        <w:t xml:space="preserve">, </w:t>
      </w:r>
      <w:hyperlink r:id="rId7" w:history="1">
        <w:r>
          <w:t>постановлением</w:t>
        </w:r>
      </w:hyperlink>
      <w:r>
        <w:t xml:space="preserve"> Правительства Российской Федерации </w:t>
      </w:r>
      <w:r w:rsidR="000901FF">
        <w:t xml:space="preserve">                               </w:t>
      </w:r>
      <w:r>
        <w:t>от 28</w:t>
      </w:r>
      <w:r w:rsidR="000901FF">
        <w:t xml:space="preserve"> ноября </w:t>
      </w:r>
      <w:r>
        <w:t>2024</w:t>
      </w:r>
      <w:r w:rsidR="000901FF">
        <w:t xml:space="preserve"> г.</w:t>
      </w:r>
      <w:r>
        <w:t xml:space="preserve"> </w:t>
      </w:r>
      <w:r w:rsidR="000901FF">
        <w:t>№</w:t>
      </w:r>
      <w:r>
        <w:t xml:space="preserve"> 1644 </w:t>
      </w:r>
      <w:r w:rsidR="000901FF">
        <w:t>«</w:t>
      </w:r>
      <w:r>
        <w:t>О порядке проведения оценки воздействия на окружающую среду</w:t>
      </w:r>
      <w:r w:rsidR="000901FF">
        <w:t>»</w:t>
      </w:r>
      <w:r>
        <w:t xml:space="preserve">, </w:t>
      </w:r>
      <w:hyperlink r:id="rId8" w:history="1">
        <w:r>
          <w:t>постановлением</w:t>
        </w:r>
      </w:hyperlink>
      <w:r>
        <w:t xml:space="preserve"> Правительства Российской Федерации от 19</w:t>
      </w:r>
      <w:r w:rsidR="000901FF">
        <w:t xml:space="preserve">  марта </w:t>
      </w:r>
      <w:r>
        <w:t>2024</w:t>
      </w:r>
      <w:r w:rsidR="000901FF">
        <w:t xml:space="preserve"> г.</w:t>
      </w:r>
      <w:r>
        <w:t xml:space="preserve"> </w:t>
      </w:r>
      <w:r w:rsidR="000901FF">
        <w:t>№</w:t>
      </w:r>
      <w:r>
        <w:t xml:space="preserve"> 329 </w:t>
      </w:r>
      <w:r w:rsidR="000901FF">
        <w:t xml:space="preserve">                    «</w:t>
      </w:r>
      <w:r>
        <w:t>О федеральной государственной информационной системе состояния окружающей среды</w:t>
      </w:r>
      <w:r w:rsidR="000901FF">
        <w:t>»</w:t>
      </w:r>
      <w:r>
        <w:t xml:space="preserve">, </w:t>
      </w:r>
      <w:hyperlink r:id="rId9" w:history="1">
        <w:r>
          <w:t>Уставом</w:t>
        </w:r>
      </w:hyperlink>
      <w:r>
        <w:t xml:space="preserve"> Нязепетровского муниципального округа Челябинской области, а также с целью упорядочения работы по организации и проведения общественных обсуждений материалов оценки воздействия на окружающую среду и объектов государственной экологической экспертизы на территории Нязепетровского муниципального округа, администрация Нязепетровского муниципального округа </w:t>
      </w:r>
    </w:p>
    <w:p w14:paraId="51379898" w14:textId="5DB505D6" w:rsidR="00D438BC" w:rsidRPr="00052A10" w:rsidRDefault="00D438BC" w:rsidP="00275C9B">
      <w:pPr>
        <w:pStyle w:val="af6"/>
        <w:ind w:firstLine="0"/>
        <w:rPr>
          <w:szCs w:val="24"/>
        </w:rPr>
      </w:pPr>
      <w:r w:rsidRPr="00052A10">
        <w:rPr>
          <w:szCs w:val="24"/>
        </w:rPr>
        <w:t>ПОСТАНОВЛЯЕТ:</w:t>
      </w:r>
    </w:p>
    <w:p w14:paraId="5CE5D0F7" w14:textId="31E65D39" w:rsidR="00D438BC" w:rsidRPr="00052A10" w:rsidRDefault="00D438BC" w:rsidP="00D438BC">
      <w:pPr>
        <w:pStyle w:val="af6"/>
        <w:rPr>
          <w:szCs w:val="24"/>
        </w:rPr>
      </w:pPr>
      <w:r w:rsidRPr="00052A10">
        <w:rPr>
          <w:szCs w:val="24"/>
        </w:rPr>
        <w:t>1.</w:t>
      </w:r>
      <w:r w:rsidRPr="00052A10">
        <w:t> </w:t>
      </w:r>
      <w:r w:rsidR="003D7760">
        <w:t xml:space="preserve">Утвердить прилагаемое </w:t>
      </w:r>
      <w:r>
        <w:t xml:space="preserve">Положение о порядке организации и проведения на территории Нязепетровского муниципального округа общественных обсуждений о </w:t>
      </w:r>
      <w:r w:rsidR="00E04DF6">
        <w:t>планируемой</w:t>
      </w:r>
      <w:r>
        <w:t xml:space="preserve"> хозяйственной и иной деятельности, </w:t>
      </w:r>
      <w:r w:rsidR="003D7760" w:rsidRPr="00385BBE">
        <w:rPr>
          <w:szCs w:val="24"/>
        </w:rPr>
        <w:t>которая подлежит</w:t>
      </w:r>
      <w:r w:rsidR="00803F60">
        <w:rPr>
          <w:szCs w:val="24"/>
        </w:rPr>
        <w:t xml:space="preserve"> государственной</w:t>
      </w:r>
      <w:r w:rsidR="003D7760" w:rsidRPr="00385BBE">
        <w:rPr>
          <w:szCs w:val="24"/>
        </w:rPr>
        <w:t xml:space="preserve"> экологической экспертизе</w:t>
      </w:r>
      <w:r w:rsidR="003D7760" w:rsidRPr="00385BBE">
        <w:t>.</w:t>
      </w:r>
    </w:p>
    <w:p w14:paraId="778E7416" w14:textId="77777777" w:rsidR="00D438BC" w:rsidRPr="00052A10" w:rsidRDefault="00D438BC" w:rsidP="00D438BC">
      <w:pPr>
        <w:tabs>
          <w:tab w:val="left" w:pos="0"/>
        </w:tabs>
        <w:jc w:val="both"/>
        <w:rPr>
          <w:color w:val="auto"/>
          <w:sz w:val="24"/>
          <w:szCs w:val="24"/>
        </w:rPr>
      </w:pPr>
      <w:r w:rsidRPr="00052A10">
        <w:rPr>
          <w:color w:val="auto"/>
          <w:sz w:val="24"/>
          <w:szCs w:val="24"/>
        </w:rPr>
        <w:tab/>
        <w:t>2. Настоящее постановление подлежит опубликованию на официальном Сайте Нязепетровского муниципального района Челябинской области (www.nzpr.ru, регистрация в качестве сетевого издания: Эл № ФС77-81111 от 17 мая 2021 г.).</w:t>
      </w:r>
    </w:p>
    <w:p w14:paraId="2F086076" w14:textId="77777777" w:rsidR="00D438BC" w:rsidRDefault="00D438BC" w:rsidP="00D438BC">
      <w:pPr>
        <w:tabs>
          <w:tab w:val="left" w:pos="0"/>
        </w:tabs>
        <w:jc w:val="both"/>
        <w:rPr>
          <w:color w:val="auto"/>
          <w:sz w:val="24"/>
          <w:szCs w:val="24"/>
        </w:rPr>
      </w:pPr>
      <w:r w:rsidRPr="00052A10">
        <w:rPr>
          <w:color w:val="auto"/>
          <w:sz w:val="24"/>
          <w:szCs w:val="24"/>
        </w:rPr>
        <w:tab/>
        <w:t>3. Контроль за выполнением настоящего постановления возложить на первого заместителя главы муниципального округа Карпова М.П.</w:t>
      </w:r>
    </w:p>
    <w:p w14:paraId="6F695B11" w14:textId="77777777" w:rsidR="00D438BC" w:rsidRPr="00052A10" w:rsidRDefault="00D438BC" w:rsidP="00D438BC">
      <w:pPr>
        <w:tabs>
          <w:tab w:val="left" w:pos="0"/>
        </w:tabs>
        <w:jc w:val="both"/>
        <w:rPr>
          <w:color w:val="auto"/>
          <w:sz w:val="24"/>
          <w:szCs w:val="24"/>
        </w:rPr>
      </w:pPr>
      <w:r>
        <w:rPr>
          <w:color w:val="auto"/>
          <w:sz w:val="24"/>
          <w:szCs w:val="24"/>
        </w:rPr>
        <w:t xml:space="preserve">            4. </w:t>
      </w:r>
      <w:r w:rsidRPr="00AD2053">
        <w:rPr>
          <w:color w:val="auto"/>
          <w:sz w:val="24"/>
          <w:szCs w:val="24"/>
        </w:rPr>
        <w:t>Настоящее постановление вступает в силу со дня его официального опубликования.</w:t>
      </w:r>
    </w:p>
    <w:p w14:paraId="37D790F7" w14:textId="77777777" w:rsidR="00D438BC" w:rsidRDefault="00D438BC" w:rsidP="00D438BC">
      <w:pPr>
        <w:tabs>
          <w:tab w:val="left" w:pos="0"/>
        </w:tabs>
        <w:jc w:val="both"/>
        <w:rPr>
          <w:color w:val="auto"/>
          <w:sz w:val="24"/>
          <w:szCs w:val="24"/>
        </w:rPr>
      </w:pPr>
    </w:p>
    <w:p w14:paraId="314A8050" w14:textId="77777777" w:rsidR="00D438BC" w:rsidRPr="000E55E6" w:rsidRDefault="00D438BC" w:rsidP="00D438BC">
      <w:pPr>
        <w:spacing w:line="216" w:lineRule="auto"/>
        <w:jc w:val="both"/>
        <w:rPr>
          <w:sz w:val="24"/>
          <w:szCs w:val="24"/>
        </w:rPr>
      </w:pPr>
      <w:r w:rsidRPr="000E55E6">
        <w:rPr>
          <w:sz w:val="24"/>
          <w:szCs w:val="24"/>
        </w:rPr>
        <w:t>Глава Нязепетровского</w:t>
      </w:r>
    </w:p>
    <w:p w14:paraId="12293F9A" w14:textId="77777777" w:rsidR="00D438BC" w:rsidRPr="000E55E6" w:rsidRDefault="00D438BC" w:rsidP="00D438BC">
      <w:pPr>
        <w:tabs>
          <w:tab w:val="left" w:pos="0"/>
        </w:tabs>
        <w:jc w:val="both"/>
        <w:rPr>
          <w:sz w:val="24"/>
          <w:szCs w:val="24"/>
        </w:rPr>
      </w:pPr>
      <w:r w:rsidRPr="000E55E6">
        <w:rPr>
          <w:sz w:val="24"/>
          <w:szCs w:val="24"/>
        </w:rPr>
        <w:t xml:space="preserve">муниципального </w:t>
      </w:r>
      <w:r>
        <w:rPr>
          <w:sz w:val="24"/>
          <w:szCs w:val="24"/>
        </w:rPr>
        <w:t>округа</w:t>
      </w:r>
      <w:r w:rsidRPr="000E55E6">
        <w:rPr>
          <w:sz w:val="24"/>
          <w:szCs w:val="24"/>
        </w:rPr>
        <w:t xml:space="preserve">                                                                                                С.А. Кравцов</w:t>
      </w:r>
      <w:r w:rsidRPr="000E55E6">
        <w:rPr>
          <w:sz w:val="24"/>
          <w:szCs w:val="24"/>
        </w:rPr>
        <w:tab/>
      </w:r>
    </w:p>
    <w:p w14:paraId="69DC5E51" w14:textId="77777777" w:rsidR="00D438BC" w:rsidRDefault="00D438BC" w:rsidP="00312AE3">
      <w:pPr>
        <w:pStyle w:val="af6"/>
        <w:ind w:firstLine="0"/>
        <w:jc w:val="right"/>
      </w:pPr>
      <w:bookmarkStart w:id="1" w:name="anchor0"/>
      <w:bookmarkStart w:id="2" w:name="anchor1000"/>
      <w:bookmarkEnd w:id="1"/>
      <w:bookmarkEnd w:id="2"/>
    </w:p>
    <w:p w14:paraId="0AB5E130" w14:textId="6937DC0D" w:rsidR="00D438BC" w:rsidRPr="00052A10" w:rsidRDefault="00D438BC" w:rsidP="00D438BC">
      <w:pPr>
        <w:pStyle w:val="1a"/>
        <w:shd w:val="clear" w:color="auto" w:fill="auto"/>
        <w:tabs>
          <w:tab w:val="left" w:pos="8139"/>
        </w:tabs>
        <w:spacing w:line="208" w:lineRule="auto"/>
        <w:ind w:left="5613" w:firstLine="0"/>
        <w:jc w:val="right"/>
        <w:rPr>
          <w:b/>
          <w:color w:val="auto"/>
          <w:w w:val="70"/>
          <w:sz w:val="24"/>
          <w:szCs w:val="24"/>
        </w:rPr>
      </w:pPr>
      <w:r w:rsidRPr="00385BBE">
        <w:rPr>
          <w:rStyle w:val="10"/>
          <w:b w:val="0"/>
          <w:color w:val="auto"/>
          <w:szCs w:val="24"/>
        </w:rPr>
        <w:t>УТВЕРЖДЕН</w:t>
      </w:r>
      <w:r w:rsidR="00D00E88" w:rsidRPr="00385BBE">
        <w:rPr>
          <w:rStyle w:val="10"/>
          <w:b w:val="0"/>
          <w:color w:val="auto"/>
          <w:szCs w:val="24"/>
        </w:rPr>
        <w:t>О</w:t>
      </w:r>
      <w:r w:rsidRPr="00052A10">
        <w:rPr>
          <w:rStyle w:val="10"/>
          <w:b w:val="0"/>
          <w:color w:val="auto"/>
          <w:szCs w:val="24"/>
        </w:rPr>
        <w:t xml:space="preserve"> </w:t>
      </w:r>
    </w:p>
    <w:p w14:paraId="7E8CAF79" w14:textId="14901703" w:rsidR="00D438BC" w:rsidRPr="00F63057" w:rsidRDefault="00D438BC" w:rsidP="00D438BC">
      <w:pPr>
        <w:pStyle w:val="1a"/>
        <w:shd w:val="clear" w:color="auto" w:fill="auto"/>
        <w:tabs>
          <w:tab w:val="left" w:pos="8139"/>
        </w:tabs>
        <w:spacing w:line="208" w:lineRule="auto"/>
        <w:ind w:left="5613" w:firstLine="0"/>
        <w:jc w:val="right"/>
        <w:rPr>
          <w:sz w:val="24"/>
          <w:szCs w:val="24"/>
          <w:u w:val="single"/>
        </w:rPr>
      </w:pPr>
      <w:r w:rsidRPr="00052A10">
        <w:rPr>
          <w:color w:val="auto"/>
          <w:sz w:val="24"/>
          <w:szCs w:val="24"/>
        </w:rPr>
        <w:t>постановлением    администрации</w:t>
      </w:r>
      <w:r w:rsidRPr="00F63057">
        <w:rPr>
          <w:sz w:val="24"/>
          <w:szCs w:val="24"/>
        </w:rPr>
        <w:t xml:space="preserve"> Нязепетровского муниципального округа </w:t>
      </w:r>
      <w:r>
        <w:rPr>
          <w:sz w:val="24"/>
          <w:szCs w:val="24"/>
        </w:rPr>
        <w:t xml:space="preserve">   </w:t>
      </w:r>
    </w:p>
    <w:p w14:paraId="5AEF7C70" w14:textId="77777777" w:rsidR="00312AE3" w:rsidRDefault="00312AE3" w:rsidP="00312AE3">
      <w:pPr>
        <w:pStyle w:val="af6"/>
      </w:pPr>
    </w:p>
    <w:p w14:paraId="17B2929C" w14:textId="77777777" w:rsidR="00312AE3" w:rsidRDefault="00312AE3" w:rsidP="00312AE3">
      <w:pPr>
        <w:pStyle w:val="af6"/>
      </w:pPr>
    </w:p>
    <w:p w14:paraId="38AF1F33" w14:textId="730915AF" w:rsidR="00312AE3" w:rsidRPr="00E256A8" w:rsidRDefault="00312AE3" w:rsidP="00E256A8">
      <w:pPr>
        <w:pStyle w:val="1"/>
        <w:rPr>
          <w:b w:val="0"/>
        </w:rPr>
      </w:pPr>
      <w:r w:rsidRPr="00E256A8">
        <w:rPr>
          <w:b w:val="0"/>
        </w:rPr>
        <w:t xml:space="preserve">Положение о порядке организации и проведения на территории Нязепетровского муниципального </w:t>
      </w:r>
      <w:proofErr w:type="gramStart"/>
      <w:r w:rsidRPr="00E256A8">
        <w:rPr>
          <w:b w:val="0"/>
        </w:rPr>
        <w:t>округа  общественных</w:t>
      </w:r>
      <w:proofErr w:type="gramEnd"/>
      <w:r w:rsidRPr="00E256A8">
        <w:rPr>
          <w:b w:val="0"/>
        </w:rPr>
        <w:t xml:space="preserve"> обсуждений о </w:t>
      </w:r>
      <w:r w:rsidR="00E04DF6">
        <w:rPr>
          <w:b w:val="0"/>
        </w:rPr>
        <w:t>планируемой</w:t>
      </w:r>
      <w:r w:rsidRPr="00E256A8">
        <w:rPr>
          <w:b w:val="0"/>
        </w:rPr>
        <w:t xml:space="preserve"> хозяйственной и иной деятельности, </w:t>
      </w:r>
      <w:r w:rsidR="003D7760">
        <w:rPr>
          <w:b w:val="0"/>
        </w:rPr>
        <w:t>которая подлежит</w:t>
      </w:r>
      <w:r w:rsidR="00803F60">
        <w:rPr>
          <w:b w:val="0"/>
        </w:rPr>
        <w:t xml:space="preserve"> государственной</w:t>
      </w:r>
      <w:r w:rsidR="003D7760">
        <w:rPr>
          <w:b w:val="0"/>
        </w:rPr>
        <w:t xml:space="preserve"> экологической экспертизе</w:t>
      </w:r>
    </w:p>
    <w:p w14:paraId="314CA7AB" w14:textId="77777777" w:rsidR="00312AE3" w:rsidRDefault="00312AE3" w:rsidP="00312AE3">
      <w:pPr>
        <w:pStyle w:val="af6"/>
      </w:pPr>
    </w:p>
    <w:p w14:paraId="64C9112D" w14:textId="3290AF90" w:rsidR="00312AE3" w:rsidRDefault="00312AE3" w:rsidP="00312AE3">
      <w:pPr>
        <w:pStyle w:val="af6"/>
      </w:pPr>
      <w:bookmarkStart w:id="3" w:name="anchor1001"/>
      <w:bookmarkEnd w:id="3"/>
      <w:r>
        <w:t xml:space="preserve">1. Настоящее Положение о порядке организации и проведения на территории Нязепетровского муниципального округа Челябинской области общественных обсуждений о </w:t>
      </w:r>
      <w:r w:rsidR="00E04DF6">
        <w:t>планируемой</w:t>
      </w:r>
      <w:r>
        <w:t xml:space="preserve"> хозяйственной и иной деятельности,</w:t>
      </w:r>
      <w:r w:rsidR="003D7760" w:rsidRPr="003D7760">
        <w:rPr>
          <w:b/>
        </w:rPr>
        <w:t xml:space="preserve"> </w:t>
      </w:r>
      <w:r w:rsidR="003D7760" w:rsidRPr="00385BBE">
        <w:t>которая подлежит экологической экспертизе</w:t>
      </w:r>
      <w:r w:rsidRPr="00385BBE">
        <w:t xml:space="preserve"> (далее - Положение), разработано в соотве</w:t>
      </w:r>
      <w:r>
        <w:t xml:space="preserve">тствии с </w:t>
      </w:r>
      <w:hyperlink r:id="rId10" w:history="1">
        <w:r>
          <w:t>Федеральным законом</w:t>
        </w:r>
      </w:hyperlink>
      <w:r>
        <w:t xml:space="preserve"> Российской Федерации от 06.10.2003</w:t>
      </w:r>
      <w:r w:rsidR="00523E20">
        <w:t xml:space="preserve"> г.</w:t>
      </w:r>
      <w:r>
        <w:t xml:space="preserve"> </w:t>
      </w:r>
      <w:r w:rsidR="00523E20">
        <w:t>№</w:t>
      </w:r>
      <w:r>
        <w:t xml:space="preserve"> 131-ФЗ </w:t>
      </w:r>
      <w:r w:rsidR="00523E20">
        <w:t>«</w:t>
      </w:r>
      <w:r>
        <w:t>Об общих принципах организации местного самоуправления в Российской Федерации</w:t>
      </w:r>
      <w:r w:rsidR="00523E20">
        <w:t>»</w:t>
      </w:r>
      <w:r>
        <w:t xml:space="preserve">, </w:t>
      </w:r>
      <w:hyperlink r:id="rId11" w:history="1">
        <w:r>
          <w:t>Федеральным законом</w:t>
        </w:r>
      </w:hyperlink>
      <w:r>
        <w:t xml:space="preserve"> Российской Федерации от 10.01.2002 </w:t>
      </w:r>
      <w:r w:rsidR="00523E20">
        <w:t>г. №</w:t>
      </w:r>
      <w:r>
        <w:t xml:space="preserve"> 7-ФЗ </w:t>
      </w:r>
      <w:r w:rsidR="00523E20">
        <w:t>«</w:t>
      </w:r>
      <w:r>
        <w:t>Об охране окружающей среды</w:t>
      </w:r>
      <w:r w:rsidR="00523E20">
        <w:t>»</w:t>
      </w:r>
      <w:r>
        <w:t xml:space="preserve">, </w:t>
      </w:r>
      <w:hyperlink r:id="rId12" w:history="1">
        <w:r>
          <w:t>Федеральным законом</w:t>
        </w:r>
      </w:hyperlink>
      <w:r>
        <w:t xml:space="preserve"> Российской Федерации от 23.11.1995</w:t>
      </w:r>
      <w:r w:rsidR="00523E20">
        <w:t xml:space="preserve"> г.</w:t>
      </w:r>
      <w:r>
        <w:t xml:space="preserve"> </w:t>
      </w:r>
      <w:r w:rsidR="00523E20">
        <w:t>№</w:t>
      </w:r>
      <w:r>
        <w:t xml:space="preserve"> 174-ФЗ </w:t>
      </w:r>
      <w:r w:rsidR="00523E20">
        <w:t>«</w:t>
      </w:r>
      <w:r>
        <w:t>Об экологической экспертизе</w:t>
      </w:r>
      <w:r w:rsidR="00523E20">
        <w:t>»</w:t>
      </w:r>
      <w:r>
        <w:t xml:space="preserve">, </w:t>
      </w:r>
      <w:hyperlink r:id="rId13" w:history="1">
        <w:r>
          <w:t>Федеральным законом</w:t>
        </w:r>
      </w:hyperlink>
      <w:r>
        <w:t xml:space="preserve"> от 19.06.2004</w:t>
      </w:r>
      <w:r w:rsidR="00523E20">
        <w:t xml:space="preserve"> г.</w:t>
      </w:r>
      <w:r>
        <w:t xml:space="preserve"> </w:t>
      </w:r>
      <w:r w:rsidR="00523E20">
        <w:t>№</w:t>
      </w:r>
      <w:r>
        <w:t xml:space="preserve"> 54-ФЗ </w:t>
      </w:r>
      <w:r w:rsidR="00523E20">
        <w:t>«</w:t>
      </w:r>
      <w:r>
        <w:t>О собраниях, митингах, демонстрациях, шествиях и пикетированиях</w:t>
      </w:r>
      <w:r w:rsidR="00523E20">
        <w:t>»</w:t>
      </w:r>
      <w:r>
        <w:t xml:space="preserve">, </w:t>
      </w:r>
      <w:hyperlink r:id="rId14" w:history="1">
        <w:r>
          <w:t>постановлением</w:t>
        </w:r>
      </w:hyperlink>
      <w:r>
        <w:t xml:space="preserve"> Правительства Российской Федерации </w:t>
      </w:r>
      <w:r w:rsidR="00523E20">
        <w:t xml:space="preserve">                           </w:t>
      </w:r>
      <w:r>
        <w:t>от 28.05.2024</w:t>
      </w:r>
      <w:r w:rsidR="00523E20">
        <w:t xml:space="preserve"> г.</w:t>
      </w:r>
      <w:r>
        <w:t xml:space="preserve"> </w:t>
      </w:r>
      <w:r w:rsidR="00523E20">
        <w:t>№</w:t>
      </w:r>
      <w:r>
        <w:t xml:space="preserve"> 694 </w:t>
      </w:r>
      <w:r w:rsidR="00523E20">
        <w:t>«</w:t>
      </w:r>
      <w:r>
        <w:t>Об утверждении Положения о проведении государственной экологической экспертизы</w:t>
      </w:r>
      <w:r w:rsidR="00523E20">
        <w:t>»</w:t>
      </w:r>
      <w:r>
        <w:t xml:space="preserve">, </w:t>
      </w:r>
      <w:hyperlink r:id="rId15" w:history="1">
        <w:r>
          <w:t>постановлением</w:t>
        </w:r>
      </w:hyperlink>
      <w:r>
        <w:t xml:space="preserve"> Правительства Российской Федерации </w:t>
      </w:r>
      <w:r w:rsidR="00523E20">
        <w:t xml:space="preserve">                               </w:t>
      </w:r>
      <w:r>
        <w:t>от 28.11.2024</w:t>
      </w:r>
      <w:r w:rsidR="00523E20">
        <w:t xml:space="preserve"> г. </w:t>
      </w:r>
      <w:r>
        <w:t xml:space="preserve"> </w:t>
      </w:r>
      <w:r w:rsidR="00523E20">
        <w:t>№</w:t>
      </w:r>
      <w:r>
        <w:t xml:space="preserve"> 1644 </w:t>
      </w:r>
      <w:r w:rsidR="00523E20">
        <w:t>«</w:t>
      </w:r>
      <w:r>
        <w:t>О порядке проведения оценки воздействия на окружающую среду</w:t>
      </w:r>
      <w:r w:rsidR="00523E20">
        <w:t>»</w:t>
      </w:r>
      <w:r>
        <w:t xml:space="preserve">, </w:t>
      </w:r>
      <w:hyperlink r:id="rId16" w:history="1">
        <w:r>
          <w:t>постановлением</w:t>
        </w:r>
      </w:hyperlink>
      <w:r>
        <w:t xml:space="preserve"> Правительства Российской Федерации от 19.03.2024</w:t>
      </w:r>
      <w:r w:rsidR="00523E20">
        <w:t xml:space="preserve"> г.</w:t>
      </w:r>
      <w:r>
        <w:t xml:space="preserve"> </w:t>
      </w:r>
      <w:r w:rsidR="00523E20">
        <w:t>№</w:t>
      </w:r>
      <w:r>
        <w:t xml:space="preserve"> 329 </w:t>
      </w:r>
      <w:r w:rsidR="00523E20">
        <w:t>«</w:t>
      </w:r>
      <w:r>
        <w:t>О федеральной государственной информационной системе состояния окружающей среды</w:t>
      </w:r>
      <w:r w:rsidR="00523E20">
        <w:t>»</w:t>
      </w:r>
      <w:r>
        <w:t>.</w:t>
      </w:r>
    </w:p>
    <w:p w14:paraId="10A4E52F" w14:textId="73CBCEB6" w:rsidR="00312AE3" w:rsidRDefault="00312AE3" w:rsidP="00312AE3">
      <w:pPr>
        <w:pStyle w:val="af6"/>
      </w:pPr>
      <w:bookmarkStart w:id="4" w:name="anchor1002"/>
      <w:bookmarkEnd w:id="4"/>
      <w:r>
        <w:t>2. Настоящее Положение разработано в целях соблюдения прав граждан и общественных организаций (объединений) в области охраны окружающей среды и экологической экспертизы, обеспечения гласности, участия граждан и общественных организаций (объединений) в обсуждении планируемой к реализации на территории Нязепетровского муниципального округа хозяйственной и иной деятельности, которая может оказать прямое или косвенное воздействие на окружающую среду, и учета общественного мнения при принятии решения органами местного самоуправления по вопросам реализации планируемой хозяйственной и иной деятельности.</w:t>
      </w:r>
    </w:p>
    <w:p w14:paraId="20F8FCE4" w14:textId="18EB90CF" w:rsidR="00312AE3" w:rsidRDefault="00312AE3" w:rsidP="00312AE3">
      <w:pPr>
        <w:pStyle w:val="af6"/>
      </w:pPr>
      <w:bookmarkStart w:id="5" w:name="anchor1003"/>
      <w:bookmarkEnd w:id="5"/>
      <w:r>
        <w:t xml:space="preserve">3. Положение устанавливает последовательность действий уполномоченного органа местного самоуправления, ответственного за организацию и проведение на территории Нязепетровского муниципального округа общественных обсуждений о планируемой хозяйственной и иной деятельности, в том числе в случаях, определенных </w:t>
      </w:r>
      <w:hyperlink r:id="rId17" w:history="1">
        <w:r>
          <w:t>Федеральным законом</w:t>
        </w:r>
      </w:hyperlink>
      <w:r>
        <w:t xml:space="preserve"> от 23.11.1995</w:t>
      </w:r>
      <w:r w:rsidR="00523E20">
        <w:t xml:space="preserve"> г.</w:t>
      </w:r>
      <w:r>
        <w:t xml:space="preserve"> </w:t>
      </w:r>
      <w:r w:rsidR="00523E20">
        <w:t>№</w:t>
      </w:r>
      <w:r>
        <w:t xml:space="preserve"> 174-ФЗ </w:t>
      </w:r>
      <w:r w:rsidR="00523E20">
        <w:t>«</w:t>
      </w:r>
      <w:r>
        <w:t>Об экологической экспертизе</w:t>
      </w:r>
      <w:r w:rsidR="00523E20">
        <w:t>»</w:t>
      </w:r>
      <w:r>
        <w:t xml:space="preserve"> (далее по тексту - уполномоченный орган местного самоуправления).</w:t>
      </w:r>
    </w:p>
    <w:p w14:paraId="0B0A6EE1" w14:textId="77777777" w:rsidR="00312AE3" w:rsidRDefault="00312AE3" w:rsidP="00312AE3">
      <w:pPr>
        <w:pStyle w:val="af6"/>
      </w:pPr>
      <w:bookmarkStart w:id="6" w:name="anchor1004"/>
      <w:bookmarkEnd w:id="6"/>
      <w:r>
        <w:t xml:space="preserve">4. Понятия, используемые в настоящем Положении, соответствуют понятиям, используемым в нормативных правовых актах, указанных в </w:t>
      </w:r>
      <w:hyperlink w:anchor="anchor1001" w:history="1">
        <w:r>
          <w:t>пункте 1</w:t>
        </w:r>
      </w:hyperlink>
      <w:r>
        <w:t xml:space="preserve"> настоящего Положения.</w:t>
      </w:r>
    </w:p>
    <w:p w14:paraId="2A4C5C1F" w14:textId="015B2487" w:rsidR="00312AE3" w:rsidRDefault="00312AE3" w:rsidP="00312AE3">
      <w:pPr>
        <w:pStyle w:val="af6"/>
      </w:pPr>
      <w:bookmarkStart w:id="7" w:name="anchor1005"/>
      <w:bookmarkEnd w:id="7"/>
      <w:r>
        <w:t xml:space="preserve">5. Общественные обсуждения включают комплекс мероприятий, направленных на информирование общественности о </w:t>
      </w:r>
      <w:r w:rsidR="003D7760">
        <w:t>намечаемой</w:t>
      </w:r>
      <w:r>
        <w:t xml:space="preserve"> хозяйственной и иной деятельности и ее возможном воздействии на окружающую среду, в целях обеспечения участия общественности, выявления общественного мнения и его учета в процессе оценки воздействия на окружающую среду.</w:t>
      </w:r>
    </w:p>
    <w:p w14:paraId="4E76D572" w14:textId="77777777" w:rsidR="00312AE3" w:rsidRDefault="00312AE3" w:rsidP="00312AE3">
      <w:pPr>
        <w:pStyle w:val="af6"/>
      </w:pPr>
      <w:bookmarkStart w:id="8" w:name="anchor1006"/>
      <w:bookmarkEnd w:id="8"/>
      <w:r>
        <w:t>6. Основными принципами проведения общественных обсуждений являются:</w:t>
      </w:r>
    </w:p>
    <w:p w14:paraId="3FE75B7E" w14:textId="2DC5FF98" w:rsidR="00312AE3" w:rsidRDefault="00312AE3" w:rsidP="00312AE3">
      <w:pPr>
        <w:pStyle w:val="af6"/>
      </w:pPr>
      <w:r>
        <w:t>обязательность проведения общественных обсуждений до принятия решений органами государственной власти и местного самоуправления по вопросам охраны окружающей среды;</w:t>
      </w:r>
    </w:p>
    <w:p w14:paraId="29ADCBE3" w14:textId="1C3D8C0D" w:rsidR="00312AE3" w:rsidRDefault="00312AE3" w:rsidP="00312AE3">
      <w:pPr>
        <w:pStyle w:val="af6"/>
      </w:pPr>
      <w:r>
        <w:t>обеспечение добровольного участия и равного права всех заинтересованных сторон на участие в общественных обсуждениях и волеизъявление по обсуждаемому вопросу;</w:t>
      </w:r>
    </w:p>
    <w:p w14:paraId="0B739883" w14:textId="2E93FADD" w:rsidR="00312AE3" w:rsidRDefault="00312AE3" w:rsidP="00312AE3">
      <w:pPr>
        <w:pStyle w:val="af6"/>
      </w:pPr>
      <w:r>
        <w:lastRenderedPageBreak/>
        <w:t>объективность, открытость и гласность общественных обсуждений;</w:t>
      </w:r>
    </w:p>
    <w:p w14:paraId="6CAE9348" w14:textId="211A5E71" w:rsidR="00312AE3" w:rsidRDefault="00312AE3" w:rsidP="00312AE3">
      <w:pPr>
        <w:pStyle w:val="af6"/>
      </w:pPr>
      <w:r>
        <w:t>ответственность организаторов и участников общественных обсуждений за организацию и проведение общественных обсуждений, качество принятых решений.</w:t>
      </w:r>
    </w:p>
    <w:p w14:paraId="00552C1E" w14:textId="6CBD4A35" w:rsidR="00312AE3" w:rsidRDefault="00312AE3" w:rsidP="00312AE3">
      <w:pPr>
        <w:pStyle w:val="af6"/>
      </w:pPr>
      <w:bookmarkStart w:id="9" w:name="anchor1007"/>
      <w:bookmarkEnd w:id="9"/>
      <w:r>
        <w:t xml:space="preserve">7. Оценка воздействия на окружающую среду проводится юридическим или физическим лицом, отвечающим за подготовку документации по </w:t>
      </w:r>
      <w:r w:rsidR="003D7760">
        <w:t>намечаемой</w:t>
      </w:r>
      <w:r>
        <w:t xml:space="preserve"> хозяйственной и иной деятельности, в том числе представляющим документацию по планируемой хозяйственной и иной деятельности на экологическую экспертизу в соответствии с </w:t>
      </w:r>
      <w:hyperlink r:id="rId18" w:history="1">
        <w:r>
          <w:t>Федеральным законом</w:t>
        </w:r>
      </w:hyperlink>
      <w:r>
        <w:t xml:space="preserve"> </w:t>
      </w:r>
      <w:r w:rsidR="003D7760">
        <w:t>«</w:t>
      </w:r>
      <w:r>
        <w:t>Об экологической экспертизе</w:t>
      </w:r>
      <w:r w:rsidR="003D7760">
        <w:t>»</w:t>
      </w:r>
      <w:r>
        <w:t xml:space="preserve"> (далее - заказчик), или физическим или юридическим лицом, которому заказчик предоставил право на проведение работ по оценке воздействия на окружающую среду (далее - исполнитель).</w:t>
      </w:r>
    </w:p>
    <w:p w14:paraId="5E8A3138" w14:textId="77777777" w:rsidR="00312AE3" w:rsidRDefault="00312AE3" w:rsidP="00312AE3">
      <w:pPr>
        <w:pStyle w:val="af6"/>
      </w:pPr>
      <w:bookmarkStart w:id="10" w:name="anchor1008"/>
      <w:bookmarkEnd w:id="10"/>
      <w:r>
        <w:t>8. Общественные обсуждения проводятся:</w:t>
      </w:r>
    </w:p>
    <w:p w14:paraId="768F25A2" w14:textId="74215CA8" w:rsidR="00312AE3" w:rsidRDefault="00312AE3" w:rsidP="00312AE3">
      <w:pPr>
        <w:pStyle w:val="af6"/>
      </w:pPr>
      <w:r>
        <w:t>по проекту технического задания (в случае принятия заказчиком решения о подготовке технического задания),</w:t>
      </w:r>
    </w:p>
    <w:p w14:paraId="6CA39C7A" w14:textId="15CAE407" w:rsidR="00312AE3" w:rsidRDefault="00312AE3" w:rsidP="00312AE3">
      <w:pPr>
        <w:pStyle w:val="af6"/>
      </w:pPr>
      <w:r>
        <w:t>по предварительным материалам оценки воздействия на окружающую среду,</w:t>
      </w:r>
    </w:p>
    <w:p w14:paraId="5BB6F26C" w14:textId="40115463" w:rsidR="00312AE3" w:rsidRDefault="00312AE3" w:rsidP="00312AE3">
      <w:pPr>
        <w:pStyle w:val="af6"/>
      </w:pPr>
      <w:r>
        <w:t xml:space="preserve">по объекту государственной экологической экспертизы или по объекту государственной экологической экспертизы, содержащему предварительные материалы оценки воздействия на окружающую среду (в случае если документация, обосновывающая планируемую хозяйственную и (или) иную деятельность, является объектом государственной экологической экспертизы в соответствии со </w:t>
      </w:r>
      <w:hyperlink r:id="rId19" w:history="1">
        <w:r>
          <w:t>статьями 11</w:t>
        </w:r>
      </w:hyperlink>
      <w:r>
        <w:t xml:space="preserve"> и </w:t>
      </w:r>
      <w:hyperlink r:id="rId20" w:history="1">
        <w:r>
          <w:t>12</w:t>
        </w:r>
      </w:hyperlink>
      <w:r>
        <w:t xml:space="preserve"> Федерального закона </w:t>
      </w:r>
      <w:r w:rsidR="003D7760">
        <w:t>«</w:t>
      </w:r>
      <w:r>
        <w:t>Об экологической экспертизе</w:t>
      </w:r>
      <w:r w:rsidR="003D7760">
        <w:t>»</w:t>
      </w:r>
      <w:r>
        <w:t>) (далее - объект обсуждений).</w:t>
      </w:r>
    </w:p>
    <w:p w14:paraId="147F0E0D" w14:textId="4E42BEBA" w:rsidR="00312AE3" w:rsidRDefault="00312AE3" w:rsidP="00312AE3">
      <w:pPr>
        <w:pStyle w:val="af6"/>
      </w:pPr>
      <w:r>
        <w:t xml:space="preserve">Заказчик и (или) исполнитель принимают участие в общественных обсуждениях на территории Нязепетровского муниципального </w:t>
      </w:r>
      <w:r w:rsidR="00E04DF6">
        <w:t>округа в</w:t>
      </w:r>
      <w:r>
        <w:t xml:space="preserve"> соответствии с настоящим Порядком.</w:t>
      </w:r>
    </w:p>
    <w:p w14:paraId="694AC304" w14:textId="77777777" w:rsidR="00312AE3" w:rsidRDefault="00312AE3" w:rsidP="00312AE3">
      <w:pPr>
        <w:pStyle w:val="af6"/>
      </w:pPr>
      <w:r>
        <w:t>Настоящий Порядок в части проведения общественных обсуждений не применяются:</w:t>
      </w:r>
    </w:p>
    <w:p w14:paraId="7428566D" w14:textId="69EFC48C" w:rsidR="00312AE3" w:rsidRDefault="00312AE3" w:rsidP="00312AE3">
      <w:pPr>
        <w:pStyle w:val="af6"/>
      </w:pPr>
      <w:r>
        <w:t>в случае доработки проектной документации по замечаниям экспертизы проектной документации и (или) результатов инженерных изысканий;</w:t>
      </w:r>
    </w:p>
    <w:p w14:paraId="4A889BF8" w14:textId="168A4339" w:rsidR="00312AE3" w:rsidRDefault="00312AE3" w:rsidP="00312AE3">
      <w:pPr>
        <w:pStyle w:val="af6"/>
      </w:pPr>
      <w:r>
        <w:t xml:space="preserve">в случаях, предусмотренных </w:t>
      </w:r>
      <w:hyperlink r:id="rId21" w:history="1">
        <w:r>
          <w:t>пунктом 2 статьи 11</w:t>
        </w:r>
      </w:hyperlink>
      <w:r>
        <w:t xml:space="preserve">, </w:t>
      </w:r>
      <w:hyperlink r:id="rId22" w:history="1">
        <w:r>
          <w:t>пунктом 14 статьи 14</w:t>
        </w:r>
      </w:hyperlink>
      <w:r>
        <w:t xml:space="preserve"> Федерального закона </w:t>
      </w:r>
      <w:r w:rsidR="00523E20">
        <w:t>«</w:t>
      </w:r>
      <w:r>
        <w:t>Об экологической экспертизе</w:t>
      </w:r>
      <w:r w:rsidR="00523E20">
        <w:t>»</w:t>
      </w:r>
      <w:r>
        <w:t>.</w:t>
      </w:r>
    </w:p>
    <w:p w14:paraId="75D4430C" w14:textId="0F291D58" w:rsidR="00312AE3" w:rsidRDefault="00312AE3" w:rsidP="00312AE3">
      <w:pPr>
        <w:pStyle w:val="af6"/>
      </w:pPr>
      <w:bookmarkStart w:id="11" w:name="anchor1009"/>
      <w:bookmarkEnd w:id="11"/>
      <w:r>
        <w:t xml:space="preserve">9. Общественные обсуждения на территории Нязепетровского муниципального округа  проводятся с использованием средств дистанционного взаимодействия, а именно с помощью в том числе федеральной государственной информационной системы </w:t>
      </w:r>
      <w:r w:rsidR="003D7760">
        <w:t>«</w:t>
      </w:r>
      <w:hyperlink r:id="rId23" w:history="1">
        <w:r>
          <w:t>Единый портал</w:t>
        </w:r>
      </w:hyperlink>
      <w:r>
        <w:t xml:space="preserve"> государственных и муниципальных услуг (функций)</w:t>
      </w:r>
      <w:r w:rsidR="003D7760">
        <w:t>»</w:t>
      </w:r>
      <w:r>
        <w:t xml:space="preserve">, иных государственных, региональных или муниципальных информационных систем, обеспечивающих проведение общественных обсуждений с использованием сети </w:t>
      </w:r>
      <w:r w:rsidR="003D7760">
        <w:t>«</w:t>
      </w:r>
      <w:r>
        <w:t>Интернет</w:t>
      </w:r>
      <w:r w:rsidR="003D7760">
        <w:t>»</w:t>
      </w:r>
      <w:r>
        <w:t xml:space="preserve"> (далее - информационные системы).</w:t>
      </w:r>
    </w:p>
    <w:p w14:paraId="6B1D07E9" w14:textId="77777777" w:rsidR="00312AE3" w:rsidRDefault="00312AE3" w:rsidP="00312AE3">
      <w:pPr>
        <w:pStyle w:val="af6"/>
      </w:pPr>
      <w:r>
        <w:t xml:space="preserve">По инициативе граждан, а также уполномоченного органа местного самоуправления, ответственного за организацию и проведение общественных обсуждений, в рамках общественных обсуждений, за исключением общественных обсуждений по проекту технического задания, проводятся слушания в соответствии с </w:t>
      </w:r>
      <w:hyperlink w:anchor="anchor1041" w:history="1">
        <w:r>
          <w:t>разделом III</w:t>
        </w:r>
      </w:hyperlink>
      <w:r>
        <w:t xml:space="preserve"> настоящего Порядка.</w:t>
      </w:r>
    </w:p>
    <w:p w14:paraId="5E7B2FC8" w14:textId="77777777" w:rsidR="00312AE3" w:rsidRDefault="00312AE3" w:rsidP="00312AE3">
      <w:pPr>
        <w:pStyle w:val="1"/>
      </w:pPr>
      <w:bookmarkStart w:id="12" w:name="anchor1010"/>
      <w:bookmarkEnd w:id="12"/>
      <w:r>
        <w:t>II. Порядок проведения общественных обсуждений с использованием средств дистанционного взаимодействия</w:t>
      </w:r>
    </w:p>
    <w:p w14:paraId="36E4E57F" w14:textId="77777777" w:rsidR="00312AE3" w:rsidRDefault="00312AE3" w:rsidP="00312AE3">
      <w:pPr>
        <w:pStyle w:val="af6"/>
      </w:pPr>
    </w:p>
    <w:p w14:paraId="06450AD0" w14:textId="4DFB12FA" w:rsidR="00312AE3" w:rsidRDefault="00312AE3" w:rsidP="00312AE3">
      <w:pPr>
        <w:pStyle w:val="af6"/>
      </w:pPr>
      <w:bookmarkStart w:id="13" w:name="anchor1011"/>
      <w:bookmarkEnd w:id="13"/>
      <w:r>
        <w:t>10. Для организации и проведения общественных обсуждений заказчиком (исполнителем) не позднее чем за 5 рабочих дней до планируемого дня размещения объекта обсуждений представляется в</w:t>
      </w:r>
      <w:r w:rsidR="00E61C34">
        <w:t xml:space="preserve"> </w:t>
      </w:r>
      <w:r w:rsidR="00385BBE" w:rsidRPr="00385BBE">
        <w:t>Управление муниципального хозяйства администрации Нязепетровского муниципального округа</w:t>
      </w:r>
      <w:r w:rsidRPr="00385BBE">
        <w:t xml:space="preserve"> </w:t>
      </w:r>
      <w:r w:rsidR="00E61C34" w:rsidRPr="00385BBE">
        <w:t>(далее-</w:t>
      </w:r>
      <w:r w:rsidRPr="00385BBE">
        <w:t>уполномоченный орган местного самоуправления</w:t>
      </w:r>
      <w:r w:rsidR="00E61C34" w:rsidRPr="00385BBE">
        <w:t>)</w:t>
      </w:r>
      <w:r w:rsidRPr="00385BBE">
        <w:t xml:space="preserve"> уведомление об обсуждениях, которое</w:t>
      </w:r>
      <w:r>
        <w:t xml:space="preserve"> должно содержать:</w:t>
      </w:r>
    </w:p>
    <w:p w14:paraId="21BC8097" w14:textId="77777777" w:rsidR="00312AE3" w:rsidRDefault="00312AE3" w:rsidP="00312AE3">
      <w:pPr>
        <w:pStyle w:val="af6"/>
      </w:pPr>
      <w:bookmarkStart w:id="14" w:name="anchor1012"/>
      <w:bookmarkEnd w:id="14"/>
      <w:r>
        <w:t>а) информацию об объекте обсуждений, подлежащем рассмотрению на общественных обсуждениях, включая:</w:t>
      </w:r>
    </w:p>
    <w:p w14:paraId="579DEF14" w14:textId="77777777" w:rsidR="00312AE3" w:rsidRDefault="00312AE3" w:rsidP="00312AE3">
      <w:pPr>
        <w:pStyle w:val="af6"/>
      </w:pPr>
      <w:r>
        <w:t xml:space="preserve">сведения о заказчике (исполнителе) (полное и сокращенное (при наличии) наименования - для юридических лиц, фамилия, имя и отчество (при наличии) - для индивидуальных предпринимателей, физических лиц, основной государственный регистрационный номер или основной государственный регистрационный номер </w:t>
      </w:r>
      <w:r>
        <w:lastRenderedPageBreak/>
        <w:t>индивидуального предпринимателя, идентификационный номер налогоплательщика для юридических лиц и индивидуальных предпринимателей, адрес в пределах места нахождения - для юридических лиц, место жительства - для индивидуальных предпринимателей, физических лиц, контактная информация (телефон, адрес электронной почты (при наличии), факс (при наличии);</w:t>
      </w:r>
    </w:p>
    <w:p w14:paraId="60E9C461" w14:textId="77777777" w:rsidR="00312AE3" w:rsidRDefault="00312AE3" w:rsidP="00312AE3">
      <w:pPr>
        <w:pStyle w:val="af6"/>
      </w:pPr>
      <w:r>
        <w:t>полное и сокращенное (при наличии) наименования уполномоченного органа, ответственного за проведение общественных обсуждений;</w:t>
      </w:r>
    </w:p>
    <w:p w14:paraId="031FAF95" w14:textId="77777777" w:rsidR="00312AE3" w:rsidRDefault="00312AE3" w:rsidP="00312AE3">
      <w:pPr>
        <w:pStyle w:val="af6"/>
      </w:pPr>
      <w:r>
        <w:t>наименование объекта обсуждений;</w:t>
      </w:r>
    </w:p>
    <w:p w14:paraId="719FA1A5" w14:textId="77777777" w:rsidR="00312AE3" w:rsidRDefault="00312AE3" w:rsidP="00312AE3">
      <w:pPr>
        <w:pStyle w:val="af6"/>
      </w:pPr>
      <w:r>
        <w:t>наименование планируемой хозяйственной и иной деятельности;</w:t>
      </w:r>
    </w:p>
    <w:p w14:paraId="140931D4" w14:textId="77777777" w:rsidR="00312AE3" w:rsidRDefault="00312AE3" w:rsidP="00312AE3">
      <w:pPr>
        <w:pStyle w:val="af6"/>
      </w:pPr>
      <w:r>
        <w:t>цель планируемой хозяйственной и иной деятельности;</w:t>
      </w:r>
    </w:p>
    <w:p w14:paraId="3FC95860" w14:textId="77777777" w:rsidR="00312AE3" w:rsidRDefault="00312AE3" w:rsidP="00312AE3">
      <w:pPr>
        <w:pStyle w:val="af6"/>
      </w:pPr>
      <w:r>
        <w:t>предварительное место реализации планируемой хозяйственной и иной деятельности;</w:t>
      </w:r>
    </w:p>
    <w:p w14:paraId="2A5023DB" w14:textId="77777777" w:rsidR="00312AE3" w:rsidRDefault="00312AE3" w:rsidP="00312AE3">
      <w:pPr>
        <w:pStyle w:val="af6"/>
      </w:pPr>
      <w:r>
        <w:t>планируемые сроки проведения оценки воздействия на окружающую среду (указываются в случае проведения общественных обсуждений по проекту технического задания);</w:t>
      </w:r>
    </w:p>
    <w:p w14:paraId="5F7C5F40" w14:textId="77777777" w:rsidR="00312AE3" w:rsidRDefault="00312AE3" w:rsidP="00312AE3">
      <w:pPr>
        <w:pStyle w:val="af6"/>
      </w:pPr>
      <w:r>
        <w:t>контактные данные (телефон и адрес электронной почты (при наличии) ответственных лиц со стороны заказчика (исполнителя);</w:t>
      </w:r>
    </w:p>
    <w:p w14:paraId="415EFA29" w14:textId="77777777" w:rsidR="00312AE3" w:rsidRDefault="00312AE3" w:rsidP="00312AE3">
      <w:pPr>
        <w:pStyle w:val="af6"/>
      </w:pPr>
      <w:r>
        <w:t>иная информация по желанию заказчика (исполнителя);</w:t>
      </w:r>
    </w:p>
    <w:p w14:paraId="73AFBD8D" w14:textId="77777777" w:rsidR="00312AE3" w:rsidRDefault="00312AE3" w:rsidP="00312AE3">
      <w:pPr>
        <w:pStyle w:val="af6"/>
      </w:pPr>
      <w:bookmarkStart w:id="15" w:name="anchor1013"/>
      <w:bookmarkEnd w:id="15"/>
      <w:r>
        <w:t>б) информацию о месте, 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w:t>
      </w:r>
    </w:p>
    <w:p w14:paraId="3807AF14" w14:textId="77777777" w:rsidR="00312AE3" w:rsidRDefault="00312AE3" w:rsidP="00312AE3">
      <w:pPr>
        <w:pStyle w:val="af6"/>
      </w:pPr>
      <w:bookmarkStart w:id="16" w:name="anchor1014"/>
      <w:bookmarkEnd w:id="16"/>
      <w:r>
        <w:t>в) информацию о размещении объекта обсуждений в сети "Интернет", содержащую электронную ссылку на место размещения указанных материалов в сети "Интернет", о дате и сроке их размещения (в случае если объектом обсуждений является объект государственной экологической экспертизы или объект государственной экологической экспертизы, содержащий предварительные материалы оценки воздействия на окружающую среду, объект государственной экологической экспертизы размещается в сети "Интернет" по решению заказчика, предварительные материалы оценки воздействия на окружающую среду размещаются в сети "Интернет");</w:t>
      </w:r>
    </w:p>
    <w:p w14:paraId="19D458A0" w14:textId="77777777" w:rsidR="00312AE3" w:rsidRDefault="00312AE3" w:rsidP="00312AE3">
      <w:pPr>
        <w:pStyle w:val="af6"/>
      </w:pPr>
      <w:bookmarkStart w:id="17" w:name="anchor1015"/>
      <w:bookmarkEnd w:id="17"/>
      <w:r>
        <w:t xml:space="preserve">г) информацию о возможности проведения по инициативе граждан слушаний в соответствии с </w:t>
      </w:r>
      <w:hyperlink w:anchor="anchor1041" w:history="1">
        <w:r>
          <w:t>разделом III</w:t>
        </w:r>
      </w:hyperlink>
      <w:r>
        <w:t xml:space="preserve"> настоящего Порядка.</w:t>
      </w:r>
    </w:p>
    <w:p w14:paraId="0258BB1C" w14:textId="662A8DDD" w:rsidR="00312AE3" w:rsidRDefault="00312AE3" w:rsidP="00312AE3">
      <w:pPr>
        <w:pStyle w:val="af6"/>
      </w:pPr>
      <w:bookmarkStart w:id="18" w:name="anchor1016"/>
      <w:bookmarkEnd w:id="18"/>
      <w:r>
        <w:t xml:space="preserve">11. Уведомление об обсуждениях направляется в форме электронного документа посредством </w:t>
      </w:r>
      <w:hyperlink r:id="rId24" w:history="1">
        <w:r>
          <w:t>официального сайта</w:t>
        </w:r>
      </w:hyperlink>
      <w:r>
        <w:t xml:space="preserve"> https:</w:t>
      </w:r>
      <w:r w:rsidRPr="00312AE3">
        <w:rPr>
          <w:szCs w:val="24"/>
        </w:rPr>
        <w:t xml:space="preserve"> </w:t>
      </w:r>
      <w:r w:rsidRPr="00052A10">
        <w:rPr>
          <w:szCs w:val="24"/>
        </w:rPr>
        <w:t>www.nzpr.ru</w:t>
      </w:r>
    </w:p>
    <w:p w14:paraId="210ED181" w14:textId="77777777" w:rsidR="00312AE3" w:rsidRDefault="00312AE3" w:rsidP="00312AE3">
      <w:pPr>
        <w:pStyle w:val="af6"/>
      </w:pPr>
      <w:bookmarkStart w:id="19" w:name="anchor1017"/>
      <w:bookmarkEnd w:id="19"/>
      <w:r>
        <w:t>12. Уполномоченный орган местного самоуправления дополнительно указывает в уведомлении об обсуждениях:</w:t>
      </w:r>
    </w:p>
    <w:p w14:paraId="5087FB69" w14:textId="77777777" w:rsidR="00312AE3" w:rsidRDefault="00312AE3" w:rsidP="00312AE3">
      <w:pPr>
        <w:pStyle w:val="af6"/>
      </w:pPr>
      <w:bookmarkStart w:id="20" w:name="anchor1018"/>
      <w:bookmarkEnd w:id="20"/>
      <w:r>
        <w:t>а) адрес в пределах места нахождения уполномоченного органа;</w:t>
      </w:r>
    </w:p>
    <w:p w14:paraId="0BC4C8CF" w14:textId="77777777" w:rsidR="00312AE3" w:rsidRDefault="00312AE3" w:rsidP="00312AE3">
      <w:pPr>
        <w:pStyle w:val="af6"/>
      </w:pPr>
      <w:bookmarkStart w:id="21" w:name="anchor1019"/>
      <w:bookmarkEnd w:id="21"/>
      <w:r>
        <w:t>б) контактные данные (телефон и адрес электронной почты ответственного лица (ответственных лиц) со стороны уполномоченного органа;</w:t>
      </w:r>
    </w:p>
    <w:p w14:paraId="175862A0" w14:textId="77777777" w:rsidR="00312AE3" w:rsidRDefault="00312AE3" w:rsidP="00312AE3">
      <w:pPr>
        <w:pStyle w:val="af6"/>
      </w:pPr>
      <w:bookmarkStart w:id="22" w:name="anchor1020"/>
      <w:bookmarkEnd w:id="22"/>
      <w:r>
        <w:t xml:space="preserve">в) информацию о порядке, сроке и форме внесения участниками общественных обсуждений предложений и замечаний, касающихся объекта обсуждений, в соответствии с </w:t>
      </w:r>
      <w:hyperlink w:anchor="anchor1030" w:history="1">
        <w:r>
          <w:t xml:space="preserve">пунктами 17-19 </w:t>
        </w:r>
      </w:hyperlink>
      <w:r>
        <w:t>настоящего Порядка;</w:t>
      </w:r>
    </w:p>
    <w:p w14:paraId="34CC5B28" w14:textId="77777777" w:rsidR="00312AE3" w:rsidRDefault="00312AE3" w:rsidP="00312AE3">
      <w:pPr>
        <w:pStyle w:val="af6"/>
      </w:pPr>
      <w:bookmarkStart w:id="23" w:name="anchor1021"/>
      <w:bookmarkEnd w:id="23"/>
      <w:r>
        <w:t xml:space="preserve">г) порядок инициирования гражданами проведения слушаний в соответствии с </w:t>
      </w:r>
      <w:hyperlink w:anchor="anchor1041" w:history="1">
        <w:r>
          <w:t xml:space="preserve">разделом III </w:t>
        </w:r>
      </w:hyperlink>
      <w:r>
        <w:t>настоящего Порядка или в случае принятия по инициативе уполномоченного органа местного самоуправления решения о проведении слушаний - дату, время и место проведения слушаний.</w:t>
      </w:r>
    </w:p>
    <w:p w14:paraId="1ED1EEDE" w14:textId="77777777" w:rsidR="00312AE3" w:rsidRDefault="00312AE3" w:rsidP="00312AE3">
      <w:pPr>
        <w:pStyle w:val="af6"/>
      </w:pPr>
      <w:bookmarkStart w:id="24" w:name="anchor1022"/>
      <w:bookmarkEnd w:id="24"/>
      <w:r>
        <w:t xml:space="preserve">13. Уполномоченный орган местного самоуправления в течение 2 рабочих дней со дня поступления в соответствии с </w:t>
      </w:r>
      <w:hyperlink w:anchor="anchor1011" w:history="1">
        <w:r>
          <w:t>пунктом 10</w:t>
        </w:r>
      </w:hyperlink>
      <w:r>
        <w:t xml:space="preserve"> настоящего Порядка уведомления об обсуждениях размещает его:</w:t>
      </w:r>
    </w:p>
    <w:p w14:paraId="76C56C3F" w14:textId="5CF1408B" w:rsidR="00312AE3" w:rsidRDefault="00312AE3" w:rsidP="00312AE3">
      <w:pPr>
        <w:pStyle w:val="af6"/>
      </w:pPr>
      <w:bookmarkStart w:id="25" w:name="anchor1023"/>
      <w:bookmarkEnd w:id="25"/>
      <w:r>
        <w:t xml:space="preserve">а) на </w:t>
      </w:r>
      <w:hyperlink r:id="rId25" w:history="1">
        <w:r w:rsidRPr="00385BBE">
          <w:t xml:space="preserve">официальном </w:t>
        </w:r>
        <w:r w:rsidR="00E61C34" w:rsidRPr="00385BBE">
          <w:t>С</w:t>
        </w:r>
        <w:r w:rsidRPr="00385BBE">
          <w:t>айте</w:t>
        </w:r>
      </w:hyperlink>
      <w:r w:rsidRPr="00385BBE">
        <w:t xml:space="preserve"> </w:t>
      </w:r>
      <w:r w:rsidR="00F81243" w:rsidRPr="00385BBE">
        <w:t xml:space="preserve">Нязепетровского муниципального </w:t>
      </w:r>
      <w:r w:rsidR="00385BBE" w:rsidRPr="00385BBE">
        <w:t>района</w:t>
      </w:r>
      <w:r w:rsidR="00E61C34" w:rsidRPr="00385BBE">
        <w:t xml:space="preserve"> Челябинской</w:t>
      </w:r>
      <w:r w:rsidR="00E61C34">
        <w:t xml:space="preserve"> области</w:t>
      </w:r>
      <w:r>
        <w:t xml:space="preserve"> (далее - официальный сайт) и (или) в информационной системе, а также опубликовывает в порядке, установленном для официального опубликования правовых актов субъекта Российской Федерации, муниципальных правовых актов, иной официальной информации, в иных средствах массовой информации, в случае если это предусмотрено правовыми актами субъекта Российской Федерации, муниципальными правовыми актами;</w:t>
      </w:r>
    </w:p>
    <w:p w14:paraId="0ED6B689" w14:textId="3C2B535C" w:rsidR="00312AE3" w:rsidRDefault="00312AE3" w:rsidP="00312AE3">
      <w:pPr>
        <w:pStyle w:val="af6"/>
      </w:pPr>
      <w:bookmarkStart w:id="26" w:name="anchor1024"/>
      <w:bookmarkEnd w:id="26"/>
      <w:r>
        <w:lastRenderedPageBreak/>
        <w:t xml:space="preserve">б) в федеральной государственной информационной системе состояния окружающей среды в соответствии с </w:t>
      </w:r>
      <w:hyperlink r:id="rId26" w:history="1">
        <w:r>
          <w:t xml:space="preserve">приложением </w:t>
        </w:r>
        <w:r w:rsidR="00DD2114">
          <w:t>№</w:t>
        </w:r>
        <w:r>
          <w:t> 28</w:t>
        </w:r>
      </w:hyperlink>
      <w:r>
        <w:t xml:space="preserve"> к Положению о федеральной государственной информационной системе состояния окружающей среды, утвержденному </w:t>
      </w:r>
      <w:hyperlink r:id="rId27" w:history="1">
        <w:r>
          <w:t>постановлением</w:t>
        </w:r>
      </w:hyperlink>
      <w:r>
        <w:t xml:space="preserve"> Правительства Российской Федерации от 19 марта 2024 г. </w:t>
      </w:r>
      <w:r w:rsidR="00E04DF6">
        <w:t>№</w:t>
      </w:r>
      <w:r>
        <w:t xml:space="preserve"> 329 </w:t>
      </w:r>
      <w:r w:rsidR="00E04DF6">
        <w:t>«</w:t>
      </w:r>
      <w:r>
        <w:t>О федеральной государственной информационной системе состояния окружающей среды</w:t>
      </w:r>
      <w:r w:rsidR="00E04DF6">
        <w:t>»</w:t>
      </w:r>
      <w:r>
        <w:t>.</w:t>
      </w:r>
    </w:p>
    <w:p w14:paraId="5E254CCE" w14:textId="77777777" w:rsidR="00312AE3" w:rsidRDefault="00312AE3" w:rsidP="00312AE3">
      <w:pPr>
        <w:pStyle w:val="af6"/>
      </w:pPr>
      <w:bookmarkStart w:id="27" w:name="anchor1025"/>
      <w:bookmarkEnd w:id="27"/>
      <w:r>
        <w:t>14. Уведомление об обсуждениях может быть размещено на информационных стендах, оборудованных возле здания уполномоченного органа местного самоуправления (при наличии), а также может распространяться иными способами, обеспечивающими доступ участников общественных обсуждений к указанной информации.</w:t>
      </w:r>
    </w:p>
    <w:p w14:paraId="58006D07" w14:textId="302C113C" w:rsidR="00312AE3" w:rsidRDefault="00312AE3" w:rsidP="00312AE3">
      <w:pPr>
        <w:pStyle w:val="af6"/>
      </w:pPr>
      <w:bookmarkStart w:id="28" w:name="anchor1026"/>
      <w:bookmarkEnd w:id="28"/>
      <w:r>
        <w:t xml:space="preserve">15. Объект обсуждений размещается заказчиком (исполнителем) в сети </w:t>
      </w:r>
      <w:r w:rsidR="00E04DF6">
        <w:t>«</w:t>
      </w:r>
      <w:r>
        <w:t>Интернет</w:t>
      </w:r>
      <w:r w:rsidR="00E04DF6">
        <w:t>»</w:t>
      </w:r>
      <w:r>
        <w:t xml:space="preserve"> в соответствии с </w:t>
      </w:r>
      <w:hyperlink w:anchor="anchor1014" w:history="1">
        <w:r>
          <w:t>подпунктом "в" пункта 10</w:t>
        </w:r>
      </w:hyperlink>
      <w:r>
        <w:t xml:space="preserve"> настоящего Порядка, а также для очного ознакомления - согласно уведомлению об обсуждениях, размещаемому в соответствии с </w:t>
      </w:r>
      <w:hyperlink w:anchor="anchor1022" w:history="1">
        <w:r>
          <w:t>пунктом 13</w:t>
        </w:r>
      </w:hyperlink>
      <w:r>
        <w:t xml:space="preserve"> настоящего Порядка, и в указанную в нем дату. Период размещения составляет:</w:t>
      </w:r>
    </w:p>
    <w:p w14:paraId="2363787E" w14:textId="77777777" w:rsidR="00312AE3" w:rsidRDefault="00312AE3" w:rsidP="00312AE3">
      <w:pPr>
        <w:pStyle w:val="af6"/>
      </w:pPr>
      <w:bookmarkStart w:id="29" w:name="anchor1027"/>
      <w:bookmarkEnd w:id="29"/>
      <w:r>
        <w:t>а) 10 календарных дней в случае проведения общественных обсуждений:</w:t>
      </w:r>
    </w:p>
    <w:p w14:paraId="3A12302C" w14:textId="77777777" w:rsidR="00312AE3" w:rsidRDefault="00312AE3" w:rsidP="00312AE3">
      <w:pPr>
        <w:pStyle w:val="af6"/>
      </w:pPr>
      <w:r>
        <w:t>проекта технического задания;</w:t>
      </w:r>
    </w:p>
    <w:p w14:paraId="66CEDCE0" w14:textId="36CF5EDA" w:rsidR="00312AE3" w:rsidRDefault="00312AE3" w:rsidP="00312AE3">
      <w:pPr>
        <w:pStyle w:val="af6"/>
      </w:pPr>
      <w:bookmarkStart w:id="30" w:name="anchor1082"/>
      <w:bookmarkEnd w:id="30"/>
      <w:r>
        <w:t xml:space="preserve">предварительных материалов оценки воздействия на окружающую среду в отношении планируемой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 к объектам I-III категорий, если такая деятельность не подлежит государственной экологической экспертизе в соответствии со </w:t>
      </w:r>
      <w:hyperlink r:id="rId28" w:history="1">
        <w:r>
          <w:t>статьями 11</w:t>
        </w:r>
      </w:hyperlink>
      <w:r>
        <w:t xml:space="preserve"> и </w:t>
      </w:r>
      <w:hyperlink r:id="rId29" w:history="1">
        <w:r>
          <w:t>12</w:t>
        </w:r>
      </w:hyperlink>
      <w:r>
        <w:t xml:space="preserve"> Федерального закона </w:t>
      </w:r>
      <w:r w:rsidR="00E04DF6">
        <w:t>«</w:t>
      </w:r>
      <w:r>
        <w:t>Об экологической экспертизе</w:t>
      </w:r>
      <w:r w:rsidR="00E04DF6">
        <w:t>»</w:t>
      </w:r>
      <w:r>
        <w:t>;</w:t>
      </w:r>
    </w:p>
    <w:p w14:paraId="28FC75DD" w14:textId="404AB1E5" w:rsidR="00312AE3" w:rsidRDefault="00312AE3" w:rsidP="00312AE3">
      <w:pPr>
        <w:pStyle w:val="af6"/>
      </w:pPr>
      <w:bookmarkStart w:id="31" w:name="anchor1083"/>
      <w:bookmarkEnd w:id="31"/>
      <w:r>
        <w:t xml:space="preserve">предварительных материалов оценки воздействия на окружающую среду в отношении плана предупреждения и ликвидации разливов нефти и нефтепродуктов и (или) плана предупреждения и ликвидации разливов нефти и нефтепродуктов, в случае если указанный план является объектом государственной экологической экспертизы в соответствии со </w:t>
      </w:r>
      <w:hyperlink r:id="rId30" w:history="1">
        <w:r>
          <w:t>статьей 11</w:t>
        </w:r>
      </w:hyperlink>
      <w:r>
        <w:t xml:space="preserve"> Федерального закона </w:t>
      </w:r>
      <w:r w:rsidR="00E04DF6">
        <w:t>«</w:t>
      </w:r>
      <w:r>
        <w:t>Об экологической экспертизе</w:t>
      </w:r>
      <w:r w:rsidR="00E04DF6">
        <w:t>»</w:t>
      </w:r>
      <w:r>
        <w:t>;</w:t>
      </w:r>
    </w:p>
    <w:p w14:paraId="784255C1" w14:textId="77777777" w:rsidR="00312AE3" w:rsidRDefault="00312AE3" w:rsidP="00312AE3">
      <w:pPr>
        <w:pStyle w:val="af6"/>
      </w:pPr>
      <w:bookmarkStart w:id="32" w:name="anchor1085"/>
      <w:bookmarkEnd w:id="32"/>
      <w:r>
        <w:t>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переработанных в соответствии с отрицательным заключением государственной экологической экспертизы;</w:t>
      </w:r>
    </w:p>
    <w:p w14:paraId="23E0CF57" w14:textId="77777777" w:rsidR="00312AE3" w:rsidRDefault="00312AE3" w:rsidP="00312AE3">
      <w:pPr>
        <w:pStyle w:val="af6"/>
      </w:pPr>
      <w:bookmarkStart w:id="33" w:name="anchor1028"/>
      <w:bookmarkEnd w:id="33"/>
      <w:r>
        <w:t xml:space="preserve">б) 30 календарных дней в случае проведения общественных обсуждений объекта обсуждений, не указанного в </w:t>
      </w:r>
      <w:hyperlink w:anchor="anchor1027" w:history="1">
        <w:r>
          <w:t>подпункте "а"</w:t>
        </w:r>
      </w:hyperlink>
      <w:r>
        <w:t xml:space="preserve"> настоящего пункта.</w:t>
      </w:r>
    </w:p>
    <w:p w14:paraId="027F0AC2" w14:textId="77777777" w:rsidR="00312AE3" w:rsidRDefault="00312AE3" w:rsidP="00312AE3">
      <w:pPr>
        <w:pStyle w:val="af6"/>
      </w:pPr>
      <w:bookmarkStart w:id="34" w:name="anchor1029"/>
      <w:bookmarkEnd w:id="34"/>
      <w:r>
        <w:t xml:space="preserve">16. Доступность объекта обсуждений для очного ознакомления обеспечивается заказчиком (исполнителем) в соответствии с указанной в уведомлении об обсуждениях информацией о месте, 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 в течение всего периода размещения такого объекта обсуждений в соответствии с </w:t>
      </w:r>
      <w:hyperlink w:anchor="anchor1026" w:history="1">
        <w:r>
          <w:t>пунктом 15</w:t>
        </w:r>
      </w:hyperlink>
      <w:r>
        <w:t xml:space="preserve"> настоящего Порядка.</w:t>
      </w:r>
    </w:p>
    <w:p w14:paraId="5ECC7942" w14:textId="7784757B" w:rsidR="00312AE3" w:rsidRDefault="00312AE3" w:rsidP="00312AE3">
      <w:pPr>
        <w:pStyle w:val="af6"/>
      </w:pPr>
      <w:r>
        <w:t xml:space="preserve">В месте (местах) доступности объекта обсуждений для очного ознакомления уполномоченный орган обеспечивает наличие журнала учета участников общественных обсуждений, очно ознакомляющихся с объектом обсуждений, и </w:t>
      </w:r>
      <w:r w:rsidR="00E04DF6">
        <w:t>их замечаний,</w:t>
      </w:r>
      <w:r>
        <w:t xml:space="preserve"> и предложений. Записи в указанный журнал вносятся участниками общественных обсуждений, очно ознакомляющимися с объектом обсуждений, собственноручно.</w:t>
      </w:r>
    </w:p>
    <w:p w14:paraId="6554CF70" w14:textId="77777777" w:rsidR="00312AE3" w:rsidRDefault="00312AE3" w:rsidP="00312AE3">
      <w:pPr>
        <w:pStyle w:val="af6"/>
      </w:pPr>
      <w:bookmarkStart w:id="35" w:name="anchor1030"/>
      <w:bookmarkEnd w:id="35"/>
      <w:r>
        <w:t xml:space="preserve">17. В течение всего периода размещения объекта обсуждений в соответствии с </w:t>
      </w:r>
      <w:hyperlink w:anchor="anchor1014" w:history="1">
        <w:r>
          <w:t>подпунктом "в" пункта 10</w:t>
        </w:r>
      </w:hyperlink>
      <w:r>
        <w:t xml:space="preserve"> настоящего Порядка участники общественных обсуждений имеют право вносить предложения и замечания, касающиеся такого объекта обсуждений:</w:t>
      </w:r>
    </w:p>
    <w:p w14:paraId="01A6F334" w14:textId="77777777" w:rsidR="00312AE3" w:rsidRDefault="00312AE3" w:rsidP="00312AE3">
      <w:pPr>
        <w:pStyle w:val="af6"/>
      </w:pPr>
      <w:bookmarkStart w:id="36" w:name="anchor1031"/>
      <w:bookmarkEnd w:id="36"/>
      <w:r>
        <w:t xml:space="preserve">а) посредством </w:t>
      </w:r>
      <w:hyperlink r:id="rId31" w:history="1">
        <w:r>
          <w:t>официального сайта</w:t>
        </w:r>
      </w:hyperlink>
      <w:r>
        <w:t xml:space="preserve"> (при наличии технической возможности) или информационных систем (при наличии);</w:t>
      </w:r>
    </w:p>
    <w:p w14:paraId="7CCCBA80" w14:textId="77777777" w:rsidR="00312AE3" w:rsidRDefault="00312AE3" w:rsidP="00312AE3">
      <w:pPr>
        <w:pStyle w:val="af6"/>
      </w:pPr>
      <w:bookmarkStart w:id="37" w:name="anchor1032"/>
      <w:bookmarkEnd w:id="37"/>
      <w:r>
        <w:t>б) в письменной или устной форме в ходе проведения слушаний (в случае проведения таких слушаний);</w:t>
      </w:r>
    </w:p>
    <w:p w14:paraId="551BAB93" w14:textId="77777777" w:rsidR="00312AE3" w:rsidRDefault="00312AE3" w:rsidP="00312AE3">
      <w:pPr>
        <w:pStyle w:val="af6"/>
      </w:pPr>
      <w:bookmarkStart w:id="38" w:name="anchor1033"/>
      <w:bookmarkEnd w:id="38"/>
      <w:r>
        <w:lastRenderedPageBreak/>
        <w:t>в) в письменной форме или в форме электронного документа, направленного в адрес уполномоченного органа;</w:t>
      </w:r>
    </w:p>
    <w:p w14:paraId="2191FB26" w14:textId="05FC0B91" w:rsidR="00312AE3" w:rsidRDefault="00312AE3" w:rsidP="00312AE3">
      <w:pPr>
        <w:pStyle w:val="af6"/>
      </w:pPr>
      <w:bookmarkStart w:id="39" w:name="anchor1034"/>
      <w:bookmarkEnd w:id="39"/>
      <w:r>
        <w:t xml:space="preserve">г) посредством записи в журнале учета участников общественных обсуждений, очно ознакомляющихся с объектом обсуждений, и </w:t>
      </w:r>
      <w:r w:rsidR="00E04DF6">
        <w:t>их замечаний,</w:t>
      </w:r>
      <w:r>
        <w:t xml:space="preserve"> и предложений.</w:t>
      </w:r>
    </w:p>
    <w:p w14:paraId="785CA4FC" w14:textId="77777777" w:rsidR="00312AE3" w:rsidRDefault="00312AE3" w:rsidP="00312AE3">
      <w:pPr>
        <w:pStyle w:val="af6"/>
      </w:pPr>
      <w:bookmarkStart w:id="40" w:name="anchor1035"/>
      <w:bookmarkEnd w:id="40"/>
      <w:r>
        <w:t>18. При внесении предложений и замечаний участником общественных обсуждений указываются следующие сведения:</w:t>
      </w:r>
    </w:p>
    <w:p w14:paraId="153262FE" w14:textId="77777777" w:rsidR="00312AE3" w:rsidRDefault="00312AE3" w:rsidP="00312AE3">
      <w:pPr>
        <w:pStyle w:val="af6"/>
      </w:pPr>
      <w:r>
        <w:t>для физических лиц - фамилия, имя, отчество (при наличии), дата рождения, адрес места жительства (регистрации), телефон, адрес электронной почты (при наличии);</w:t>
      </w:r>
    </w:p>
    <w:p w14:paraId="490C5F19" w14:textId="77777777" w:rsidR="00312AE3" w:rsidRDefault="00312AE3" w:rsidP="00312AE3">
      <w:pPr>
        <w:pStyle w:val="af6"/>
      </w:pPr>
      <w:r>
        <w:t>для юридических лиц - полное и сокращенное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(при наличии) участника общественных обсуждений, должность участника общественных обсуждений;</w:t>
      </w:r>
    </w:p>
    <w:p w14:paraId="7AA91E17" w14:textId="77777777" w:rsidR="00312AE3" w:rsidRDefault="00312AE3" w:rsidP="00312AE3">
      <w:pPr>
        <w:pStyle w:val="af6"/>
      </w:pPr>
      <w:r>
        <w:t xml:space="preserve">согласие на обработку персональных данных в соответствии с </w:t>
      </w:r>
      <w:hyperlink r:id="rId32" w:history="1">
        <w:r>
          <w:t>законодательством</w:t>
        </w:r>
      </w:hyperlink>
      <w:r>
        <w:t xml:space="preserve"> Российской Федерации в области персональных данных;</w:t>
      </w:r>
    </w:p>
    <w:p w14:paraId="44F45AA8" w14:textId="77777777" w:rsidR="00312AE3" w:rsidRDefault="00312AE3" w:rsidP="00312AE3">
      <w:pPr>
        <w:pStyle w:val="af6"/>
      </w:pPr>
      <w:bookmarkStart w:id="41" w:name="anchor1084"/>
      <w:bookmarkEnd w:id="41"/>
      <w:r>
        <w:t xml:space="preserve">согласие на участие в подписании протокола общественных обсуждений, способ направления и подписания указанного протокола с учетом положений </w:t>
      </w:r>
      <w:hyperlink w:anchor="anchor1047" w:history="1">
        <w:r>
          <w:t>абзаца первого пункта 28</w:t>
        </w:r>
      </w:hyperlink>
      <w:r>
        <w:t xml:space="preserve"> и </w:t>
      </w:r>
      <w:hyperlink w:anchor="anchor1057" w:history="1">
        <w:r>
          <w:t>пунктов 29-31</w:t>
        </w:r>
      </w:hyperlink>
      <w:r>
        <w:t xml:space="preserve"> настоящего Порядка.</w:t>
      </w:r>
    </w:p>
    <w:p w14:paraId="6D46B413" w14:textId="77777777" w:rsidR="00312AE3" w:rsidRDefault="00312AE3" w:rsidP="00312AE3">
      <w:pPr>
        <w:pStyle w:val="af6"/>
      </w:pPr>
      <w:bookmarkStart w:id="42" w:name="anchor1036"/>
      <w:bookmarkEnd w:id="42"/>
      <w:r>
        <w:t xml:space="preserve">19. В случае отказа участника общественных обсуждений в предоставлении сведений, указанных в </w:t>
      </w:r>
      <w:hyperlink w:anchor="anchor1035" w:history="1">
        <w:r>
          <w:t>пункте 18</w:t>
        </w:r>
      </w:hyperlink>
      <w:r>
        <w:t xml:space="preserve"> настоящего Порядка, в журнале учета замечаний и предложений участников общественных обсуждений в соответствии с </w:t>
      </w:r>
      <w:hyperlink w:anchor="anchor1037" w:history="1">
        <w:r>
          <w:t>пунктом 20</w:t>
        </w:r>
      </w:hyperlink>
      <w:r>
        <w:t xml:space="preserve"> настоящего Порядка уполномоченным органом делается соответствующая отметка.</w:t>
      </w:r>
    </w:p>
    <w:p w14:paraId="4C771CF6" w14:textId="77777777" w:rsidR="00312AE3" w:rsidRDefault="00312AE3" w:rsidP="00312AE3">
      <w:pPr>
        <w:pStyle w:val="af6"/>
      </w:pPr>
      <w:bookmarkStart w:id="43" w:name="anchor1037"/>
      <w:bookmarkEnd w:id="43"/>
      <w:r>
        <w:t xml:space="preserve">20. Предложения и замечания, внесенные в соответствии с </w:t>
      </w:r>
      <w:hyperlink w:anchor="anchor1030" w:history="1">
        <w:r>
          <w:t>пунктами 17-19</w:t>
        </w:r>
      </w:hyperlink>
      <w:r>
        <w:t xml:space="preserve"> настоящего Порядка, подлежат фиксации уполномоченным органом в журнале учета замечаний и предложений участников общественных обсуждений и передаче в течение 1 рабочего дня со дня их внесения заказчику (исполнителю) по контактным данным, указанным в уведомлении об обсуждениях, а также обязательному рассмотрению заказчиком (исполнителем), за исключением случая, указанного в </w:t>
      </w:r>
      <w:hyperlink w:anchor="anchor1036" w:history="1">
        <w:r>
          <w:t>пункте 19</w:t>
        </w:r>
      </w:hyperlink>
      <w:r>
        <w:t xml:space="preserve"> настоящего Порядка.</w:t>
      </w:r>
    </w:p>
    <w:p w14:paraId="109EDE1D" w14:textId="77777777" w:rsidR="00312AE3" w:rsidRDefault="00312AE3" w:rsidP="00312AE3">
      <w:pPr>
        <w:pStyle w:val="af6"/>
      </w:pPr>
      <w:bookmarkStart w:id="44" w:name="anchor1038"/>
      <w:bookmarkEnd w:id="44"/>
      <w:r>
        <w:t xml:space="preserve">21. Участники слушаний (в случае их проведения), участники общественных обсуждений, очно ознакомляющиеся с объектом обсуждений, представляют сведения о себе, указанные в </w:t>
      </w:r>
      <w:hyperlink w:anchor="anchor1035" w:history="1">
        <w:r>
          <w:t>пункте 18</w:t>
        </w:r>
      </w:hyperlink>
      <w:r>
        <w:t xml:space="preserve"> настоящего Порядка.</w:t>
      </w:r>
    </w:p>
    <w:p w14:paraId="39BBC2B8" w14:textId="37D7D973" w:rsidR="00312AE3" w:rsidRDefault="00312AE3" w:rsidP="00312AE3">
      <w:pPr>
        <w:pStyle w:val="af6"/>
      </w:pPr>
      <w:bookmarkStart w:id="45" w:name="anchor1039"/>
      <w:bookmarkEnd w:id="45"/>
      <w:r>
        <w:t xml:space="preserve">22. Все участники общественных обсуждений имеют равный доступ к объекту обсуждений в соответствии с уведомлением об обсуждениях, в том числе путем предоставления при проведении общественных обсуждений доступа к месту размещения указанных материалов в сети </w:t>
      </w:r>
      <w:r w:rsidR="00E04DF6">
        <w:t>«</w:t>
      </w:r>
      <w:r>
        <w:t>Интернет</w:t>
      </w:r>
      <w:r w:rsidR="00E04DF6">
        <w:t>»</w:t>
      </w:r>
      <w:r>
        <w:t xml:space="preserve">, на котором заказчиком (исполнителем) в соответствии с </w:t>
      </w:r>
      <w:hyperlink w:anchor="anchor1014" w:history="1">
        <w:r>
          <w:t>подпунктом "в" пункта 10</w:t>
        </w:r>
      </w:hyperlink>
      <w:r>
        <w:t xml:space="preserve"> настоящего Порядка размещен объект обсуждений, и (или) в помещениях уполномоченных органов, подведомственных им организаций, заказчика (исполнителя).</w:t>
      </w:r>
    </w:p>
    <w:p w14:paraId="2B32C5D9" w14:textId="5AD5D116" w:rsidR="00312AE3" w:rsidRDefault="00312AE3" w:rsidP="00312AE3">
      <w:pPr>
        <w:pStyle w:val="af6"/>
      </w:pPr>
      <w:bookmarkStart w:id="46" w:name="anchor1040"/>
      <w:bookmarkEnd w:id="46"/>
      <w:r>
        <w:t xml:space="preserve">23. Датой завершения общественных обсуждений является дата окончания размещения объекта обсуждений заказчиком (исполнителем) в сети </w:t>
      </w:r>
      <w:r w:rsidR="00E61C34">
        <w:t>«</w:t>
      </w:r>
      <w:r>
        <w:t>Интернет</w:t>
      </w:r>
      <w:r w:rsidR="00E61C34">
        <w:t>»</w:t>
      </w:r>
      <w:r>
        <w:t xml:space="preserve"> в соответствии с </w:t>
      </w:r>
      <w:hyperlink w:anchor="anchor1026" w:history="1">
        <w:r>
          <w:t>пунктом 15</w:t>
        </w:r>
      </w:hyperlink>
      <w:r>
        <w:t xml:space="preserve"> настоящего Порядка.</w:t>
      </w:r>
    </w:p>
    <w:p w14:paraId="55DCEAE0" w14:textId="71D48119" w:rsidR="00312AE3" w:rsidRDefault="00312AE3" w:rsidP="00312AE3">
      <w:pPr>
        <w:pStyle w:val="1"/>
      </w:pPr>
      <w:bookmarkStart w:id="47" w:name="anchor1041"/>
      <w:bookmarkEnd w:id="47"/>
      <w:r>
        <w:t>III. Порядок проведения общественных обсуждений в форме</w:t>
      </w:r>
      <w:r w:rsidR="00E61C34">
        <w:t xml:space="preserve"> </w:t>
      </w:r>
      <w:r w:rsidR="00E61C34" w:rsidRPr="00385BBE">
        <w:t>публичных</w:t>
      </w:r>
      <w:r>
        <w:t xml:space="preserve"> слушаний</w:t>
      </w:r>
    </w:p>
    <w:p w14:paraId="172B7370" w14:textId="77777777" w:rsidR="00312AE3" w:rsidRDefault="00312AE3" w:rsidP="00312AE3">
      <w:pPr>
        <w:pStyle w:val="af6"/>
      </w:pPr>
    </w:p>
    <w:p w14:paraId="78F83DEA" w14:textId="77777777" w:rsidR="00312AE3" w:rsidRDefault="00312AE3" w:rsidP="00312AE3">
      <w:pPr>
        <w:pStyle w:val="af6"/>
      </w:pPr>
      <w:bookmarkStart w:id="48" w:name="anchor1042"/>
      <w:bookmarkEnd w:id="48"/>
      <w:r>
        <w:t xml:space="preserve">24. Проведение слушаний может быть инициировано гражданами в течение 7 календарных дней (а в случаях, предусмотренных </w:t>
      </w:r>
      <w:hyperlink w:anchor="anchor1082" w:history="1">
        <w:r>
          <w:t>абзацами третьим - пятым подпункта "а" пункта 15</w:t>
        </w:r>
      </w:hyperlink>
      <w:r>
        <w:t xml:space="preserve"> настоящего Порядка, - в течение 1 рабочего дня) с даты размещения заказчиком (исполнителем)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w:t>
      </w:r>
    </w:p>
    <w:p w14:paraId="666C3CFB" w14:textId="15F0DF9A" w:rsidR="00312AE3" w:rsidRDefault="00312AE3" w:rsidP="00312AE3">
      <w:pPr>
        <w:pStyle w:val="af6"/>
      </w:pPr>
      <w:r>
        <w:t xml:space="preserve">посредством </w:t>
      </w:r>
      <w:hyperlink r:id="rId33" w:history="1">
        <w:r>
          <w:t>официального сайта</w:t>
        </w:r>
      </w:hyperlink>
      <w:r>
        <w:t xml:space="preserve"> уполномоченного органа местного самоуправления в сети </w:t>
      </w:r>
      <w:r w:rsidR="00E04DF6">
        <w:t>«</w:t>
      </w:r>
      <w:r>
        <w:t>Интернет</w:t>
      </w:r>
      <w:r w:rsidR="00E04DF6">
        <w:t>»</w:t>
      </w:r>
      <w:r>
        <w:t xml:space="preserve"> (при наличии технической возможности) или информационных систем (при наличии);</w:t>
      </w:r>
    </w:p>
    <w:p w14:paraId="616C5681" w14:textId="0A01FDDF" w:rsidR="00312AE3" w:rsidRDefault="00312AE3" w:rsidP="00312AE3">
      <w:pPr>
        <w:pStyle w:val="af6"/>
      </w:pPr>
      <w:r>
        <w:lastRenderedPageBreak/>
        <w:t>в письменной форме или в форме электронного документа в адрес уполномоченного органа местного самоуправления по адресу (адресам), указанному в уведомлении об обсуждениях.</w:t>
      </w:r>
    </w:p>
    <w:p w14:paraId="143F6D3B" w14:textId="77777777" w:rsidR="00312AE3" w:rsidRDefault="00312AE3" w:rsidP="00312AE3">
      <w:pPr>
        <w:pStyle w:val="af6"/>
      </w:pPr>
      <w:r>
        <w:t xml:space="preserve">При внесении инициативы о проведении слушаний гражданином указываются следующие сведения: фамилия, имя, отчество (при наличии), дата рождения, адрес места жительства (регистрации), телефон, адрес электронной почты (при наличии), согласие на обработку персональных данных в соответствии с </w:t>
      </w:r>
      <w:hyperlink r:id="rId34" w:history="1">
        <w:r>
          <w:t>законодательством</w:t>
        </w:r>
      </w:hyperlink>
      <w:r>
        <w:t xml:space="preserve"> Российской Федерации в области персональных данных.</w:t>
      </w:r>
    </w:p>
    <w:p w14:paraId="604E2628" w14:textId="42A8313C" w:rsidR="00312AE3" w:rsidRDefault="00312AE3" w:rsidP="00312AE3">
      <w:pPr>
        <w:pStyle w:val="af6"/>
      </w:pPr>
      <w:bookmarkStart w:id="49" w:name="anchor1086"/>
      <w:bookmarkEnd w:id="49"/>
      <w:r>
        <w:t xml:space="preserve">В случае если документация, обосновывающая планируемую хозяйственную и (или) иную деятельность, является объектом государственной экологической экспертизы в соответствии со </w:t>
      </w:r>
      <w:hyperlink r:id="rId35" w:history="1">
        <w:r>
          <w:t>статьями 11</w:t>
        </w:r>
      </w:hyperlink>
      <w:r>
        <w:t xml:space="preserve"> и </w:t>
      </w:r>
      <w:hyperlink r:id="rId36" w:history="1">
        <w:r>
          <w:t>12</w:t>
        </w:r>
      </w:hyperlink>
      <w:r>
        <w:t xml:space="preserve"> Федерального закона </w:t>
      </w:r>
      <w:r w:rsidR="00E04DF6">
        <w:t>«</w:t>
      </w:r>
      <w:r>
        <w:t>Об экологической экспертизе</w:t>
      </w:r>
      <w:r w:rsidR="00E04DF6">
        <w:t>»</w:t>
      </w:r>
      <w:r>
        <w:t xml:space="preserve">, при внесении в соответствии с настоящим пунктом гражданином инициативы о проведении слушаний дата проведения таких слушаний назначается не ранее чем через 3 календарных дня после размещения уполномоченным органом в соответствии с </w:t>
      </w:r>
      <w:hyperlink w:anchor="anchor1044" w:history="1">
        <w:r>
          <w:t>пунктом 26</w:t>
        </w:r>
      </w:hyperlink>
      <w:r>
        <w:t xml:space="preserve"> настоящего Порядка уведомления о проведении таких слушаний (далее - уведомление о слушаниях), но не позднее чем за 10 календарных дней до даты завершения общественных обсуждений, за исключением случаев, предусмотренных </w:t>
      </w:r>
      <w:hyperlink w:anchor="anchor1083" w:history="1">
        <w:r>
          <w:t>абзацами четвертым и пятым подпункта "а" пункта 15</w:t>
        </w:r>
      </w:hyperlink>
      <w:r>
        <w:t xml:space="preserve"> настоящего Порядка.</w:t>
      </w:r>
    </w:p>
    <w:p w14:paraId="311AAF70" w14:textId="77777777" w:rsidR="00312AE3" w:rsidRDefault="00312AE3" w:rsidP="00312AE3">
      <w:pPr>
        <w:pStyle w:val="af6"/>
      </w:pPr>
      <w:bookmarkStart w:id="50" w:name="anchor1087"/>
      <w:bookmarkEnd w:id="50"/>
      <w:r>
        <w:t xml:space="preserve">В случаях, предусмотренных </w:t>
      </w:r>
      <w:hyperlink w:anchor="anchor1083" w:history="1">
        <w:r>
          <w:t>абзацами четвертым</w:t>
        </w:r>
      </w:hyperlink>
      <w:r>
        <w:t xml:space="preserve"> и </w:t>
      </w:r>
      <w:hyperlink w:anchor="anchor1085" w:history="1">
        <w:r>
          <w:t>пятым подпункта "а" пункта 15</w:t>
        </w:r>
      </w:hyperlink>
      <w:r>
        <w:t xml:space="preserve"> настоящего Порядка, при внесении в соответствии с настоящим пунктом гражданином инициативы о проведении слушаний дата проведения таких слушаний назначается в течение периода проведения общественных обсуждений, но не ранее чем через 2 календарных дня после размещения уполномоченным органом в соответствии с </w:t>
      </w:r>
      <w:hyperlink w:anchor="anchor1058" w:history="1">
        <w:r>
          <w:t>пунктом 30</w:t>
        </w:r>
      </w:hyperlink>
      <w:r>
        <w:t xml:space="preserve"> настоящего Порядка уведомления о слушаниях.</w:t>
      </w:r>
    </w:p>
    <w:p w14:paraId="67C92C88" w14:textId="77777777" w:rsidR="00312AE3" w:rsidRDefault="00312AE3" w:rsidP="00312AE3">
      <w:pPr>
        <w:pStyle w:val="af6"/>
      </w:pPr>
      <w:r>
        <w:t>В случае проведения слушаний при наличии у уполномоченного органа технической возможности обеспечить участие в слушаниях с использованием средств дистанционного взаимодействия допускается участие заказчика (исполнителя) в указанных слушаниях с использованием средств дистанционного взаимодействия.</w:t>
      </w:r>
    </w:p>
    <w:p w14:paraId="2BBE5D3C" w14:textId="77777777" w:rsidR="00312AE3" w:rsidRDefault="00312AE3" w:rsidP="00312AE3">
      <w:pPr>
        <w:pStyle w:val="af6"/>
      </w:pPr>
      <w:bookmarkStart w:id="51" w:name="anchor1043"/>
      <w:bookmarkEnd w:id="51"/>
      <w:r>
        <w:t>25. В случае если объектом обсуждений является объект государственной экологической экспертизы или объект государственной экологической экспертизы, содержащий предварительные материалы оценки воздействия на окружающую среду, при принятии уполномоченным органом по собственной инициативе решения о проведении слушаний дата проведения таких слушаний назначается не ранее чем через 10 календарных дней со дня размещения заказчиком (исполнителем) для ознакомления общественности объекта обсуждений и не позднее чем за 10 календарных дней до даты завершения общественных обсуждений.</w:t>
      </w:r>
    </w:p>
    <w:p w14:paraId="410B9BFE" w14:textId="77777777" w:rsidR="00312AE3" w:rsidRDefault="00312AE3" w:rsidP="00312AE3">
      <w:pPr>
        <w:pStyle w:val="af6"/>
      </w:pPr>
      <w:bookmarkStart w:id="52" w:name="anchor1044"/>
      <w:bookmarkEnd w:id="52"/>
      <w:r>
        <w:t xml:space="preserve">26. В случае поступления в уполномоченный орган в соответствии с </w:t>
      </w:r>
      <w:hyperlink w:anchor="anchor1011" w:history="1">
        <w:r>
          <w:t>пунктом 10</w:t>
        </w:r>
      </w:hyperlink>
      <w:r>
        <w:t xml:space="preserve"> настоящего Порядка и в порядке, предусмотренном уведомлением об обсуждениях, инициативы граждан о проведении слушаний, уполномоченный орган определяет с учетом </w:t>
      </w:r>
      <w:hyperlink w:anchor="anchor1086" w:history="1">
        <w:r>
          <w:t>абзацев пятого</w:t>
        </w:r>
      </w:hyperlink>
      <w:r>
        <w:t xml:space="preserve"> и </w:t>
      </w:r>
      <w:hyperlink w:anchor="anchor1087" w:history="1">
        <w:r>
          <w:t>шестого пункта 24</w:t>
        </w:r>
      </w:hyperlink>
      <w:r>
        <w:t xml:space="preserve"> настоящего Порядка дату, время и место их проведения и размещает (опубликовывает) в порядке, предусмотренном </w:t>
      </w:r>
      <w:hyperlink w:anchor="anchor1022" w:history="1">
        <w:r>
          <w:t>пунктом 13</w:t>
        </w:r>
      </w:hyperlink>
      <w:r>
        <w:t xml:space="preserve"> настоящего Порядка, уведомление о слушаниях, содержащее электронную ссылку на размещенное (опубликованное) уведомление об обсуждениях, а также обеспечивает распространение указанной информации иными предусмотренными </w:t>
      </w:r>
      <w:hyperlink w:anchor="anchor1025" w:history="1">
        <w:r>
          <w:t>пунктом 14</w:t>
        </w:r>
      </w:hyperlink>
      <w:r>
        <w:t xml:space="preserve"> настоящего Порядка способами.</w:t>
      </w:r>
    </w:p>
    <w:p w14:paraId="756C26E7" w14:textId="77777777" w:rsidR="00312AE3" w:rsidRDefault="00312AE3" w:rsidP="00312AE3">
      <w:pPr>
        <w:pStyle w:val="af6"/>
      </w:pPr>
      <w:r>
        <w:t>Уведомление о слушаниях размещается (опубликовывается) в течение 2 рабочих дней с даты поступления такой инициативы.</w:t>
      </w:r>
    </w:p>
    <w:p w14:paraId="511D5EA2" w14:textId="77777777" w:rsidR="00312AE3" w:rsidRDefault="00312AE3" w:rsidP="00312AE3">
      <w:pPr>
        <w:pStyle w:val="af6"/>
      </w:pPr>
      <w:bookmarkStart w:id="53" w:name="anchor1045"/>
      <w:bookmarkEnd w:id="53"/>
      <w:r>
        <w:t>27. Слушания проводятся в указанные в уведомлении о слушаниях время и месте с возможностью участия в слушаниях с использованием средств дистанционного взаимодействия (при наличии технической возможности) и (или) без использования средств дистанционного взаимодействия (при отсутствии технической возможности).</w:t>
      </w:r>
    </w:p>
    <w:p w14:paraId="6EC44A49" w14:textId="77777777" w:rsidR="00312AE3" w:rsidRDefault="00312AE3" w:rsidP="00312AE3">
      <w:pPr>
        <w:pStyle w:val="af6"/>
      </w:pPr>
    </w:p>
    <w:p w14:paraId="7B62BFC3" w14:textId="77777777" w:rsidR="00312AE3" w:rsidRDefault="00312AE3" w:rsidP="00312AE3">
      <w:pPr>
        <w:pStyle w:val="1"/>
      </w:pPr>
      <w:bookmarkStart w:id="54" w:name="anchor1046"/>
      <w:bookmarkEnd w:id="54"/>
      <w:r>
        <w:lastRenderedPageBreak/>
        <w:t>IV. Порядок и сроки оформления результатов проведения общественных обсуждений</w:t>
      </w:r>
    </w:p>
    <w:p w14:paraId="166395C0" w14:textId="77777777" w:rsidR="00312AE3" w:rsidRDefault="00312AE3" w:rsidP="00312AE3">
      <w:pPr>
        <w:pStyle w:val="af6"/>
      </w:pPr>
    </w:p>
    <w:p w14:paraId="0574AE9C" w14:textId="77777777" w:rsidR="00312AE3" w:rsidRDefault="00312AE3" w:rsidP="00312AE3">
      <w:pPr>
        <w:pStyle w:val="af6"/>
      </w:pPr>
      <w:bookmarkStart w:id="55" w:name="anchor1047"/>
      <w:bookmarkEnd w:id="55"/>
      <w:r>
        <w:t>28. Уполномоченный орган подготавливает и в течение 5 рабочих дней после даты завершения общественных обсуждений оформляет протокол общественных обсуждений, который в течение 3 рабочих дней со дня его оформления подписывается представителем уполномоченного органа, представителем заказчика (исполнителя), участниками общественных обсуждений, заверяется печатью уполномоченного органа. В протоколе указываются:</w:t>
      </w:r>
    </w:p>
    <w:p w14:paraId="685B5190" w14:textId="77777777" w:rsidR="00312AE3" w:rsidRDefault="00312AE3" w:rsidP="00312AE3">
      <w:pPr>
        <w:pStyle w:val="af6"/>
      </w:pPr>
      <w:bookmarkStart w:id="56" w:name="anchor1048"/>
      <w:bookmarkEnd w:id="56"/>
      <w:r>
        <w:t>а) наименование уполномоченного органа, дата оформления протокола общественных обсуждений;</w:t>
      </w:r>
    </w:p>
    <w:p w14:paraId="1254F8AD" w14:textId="77777777" w:rsidR="00312AE3" w:rsidRDefault="00312AE3" w:rsidP="00312AE3">
      <w:pPr>
        <w:pStyle w:val="af6"/>
      </w:pPr>
      <w:bookmarkStart w:id="57" w:name="anchor1049"/>
      <w:bookmarkEnd w:id="57"/>
      <w:r>
        <w:t>б) объект общественных обсуждений, период проведения общественных обсуждений;</w:t>
      </w:r>
    </w:p>
    <w:p w14:paraId="60D4C5E2" w14:textId="77777777" w:rsidR="00312AE3" w:rsidRDefault="00312AE3" w:rsidP="00312AE3">
      <w:pPr>
        <w:pStyle w:val="af6"/>
      </w:pPr>
      <w:bookmarkStart w:id="58" w:name="anchor1050"/>
      <w:bookmarkEnd w:id="58"/>
      <w:r>
        <w:t>в) информация, содержащаяся в размещенном (опубликованном) уведомлении об обсуждениях (уведомлении о слушаниях в случае их проведения);</w:t>
      </w:r>
    </w:p>
    <w:p w14:paraId="5DB8626A" w14:textId="77777777" w:rsidR="00312AE3" w:rsidRDefault="00312AE3" w:rsidP="00312AE3">
      <w:pPr>
        <w:pStyle w:val="af6"/>
      </w:pPr>
      <w:bookmarkStart w:id="59" w:name="anchor1051"/>
      <w:bookmarkEnd w:id="59"/>
      <w:r>
        <w:t>г) дата и источник размещения (опубликования) уведомления об обсуждениях (уведомления о слушаниях в случае их проведения), а также сведения о распространении указанной в уведомлении об обсуждениях (уведомлении о слушаниях в случае их проведения) информации иными способами;</w:t>
      </w:r>
    </w:p>
    <w:p w14:paraId="05A46B41" w14:textId="77777777" w:rsidR="00312AE3" w:rsidRDefault="00312AE3" w:rsidP="00312AE3">
      <w:pPr>
        <w:pStyle w:val="af6"/>
      </w:pPr>
      <w:bookmarkStart w:id="60" w:name="anchor1052"/>
      <w:bookmarkEnd w:id="60"/>
      <w:r>
        <w:t>д) сведения о проведении слушаний (в случае их проведения) с указанием:</w:t>
      </w:r>
    </w:p>
    <w:p w14:paraId="0FB361ED" w14:textId="77777777" w:rsidR="00312AE3" w:rsidRDefault="00312AE3" w:rsidP="00312AE3">
      <w:pPr>
        <w:pStyle w:val="af6"/>
      </w:pPr>
      <w:r>
        <w:t>даты, времени и места проведения слушаний;</w:t>
      </w:r>
    </w:p>
    <w:p w14:paraId="6FC0753F" w14:textId="77777777" w:rsidR="00312AE3" w:rsidRDefault="00312AE3" w:rsidP="00312AE3">
      <w:pPr>
        <w:pStyle w:val="af6"/>
      </w:pPr>
      <w:r>
        <w:t>общего количества участников слушаний;</w:t>
      </w:r>
    </w:p>
    <w:p w14:paraId="455EDBE9" w14:textId="77777777" w:rsidR="00312AE3" w:rsidRDefault="00312AE3" w:rsidP="00312AE3">
      <w:pPr>
        <w:pStyle w:val="af6"/>
      </w:pPr>
      <w:r>
        <w:t>вопросов, обсуждаемых на слушаниях;</w:t>
      </w:r>
    </w:p>
    <w:p w14:paraId="63275462" w14:textId="77777777" w:rsidR="00312AE3" w:rsidRDefault="00312AE3" w:rsidP="00312AE3">
      <w:pPr>
        <w:pStyle w:val="af6"/>
      </w:pPr>
      <w:r>
        <w:t>предмета разногласий между участниками слушаний и заказчиком (исполнителем) (в случае наличия такого предмета);</w:t>
      </w:r>
    </w:p>
    <w:p w14:paraId="76DD0C2A" w14:textId="77777777" w:rsidR="00312AE3" w:rsidRDefault="00312AE3" w:rsidP="00312AE3">
      <w:pPr>
        <w:pStyle w:val="af6"/>
      </w:pPr>
      <w:bookmarkStart w:id="61" w:name="anchor1053"/>
      <w:bookmarkEnd w:id="61"/>
      <w:r>
        <w:t>е) информация о сроке, в течение которого принимались предложения и замечания участников общественных обсуждений;</w:t>
      </w:r>
    </w:p>
    <w:p w14:paraId="19289BED" w14:textId="77777777" w:rsidR="00312AE3" w:rsidRDefault="00312AE3" w:rsidP="00312AE3">
      <w:pPr>
        <w:pStyle w:val="af6"/>
      </w:pPr>
      <w:bookmarkStart w:id="62" w:name="anchor1054"/>
      <w:bookmarkEnd w:id="62"/>
      <w:r>
        <w:t>ж) иная информация, детализирующая учет общественного мнения;</w:t>
      </w:r>
    </w:p>
    <w:p w14:paraId="45F27F88" w14:textId="77777777" w:rsidR="00312AE3" w:rsidRDefault="00312AE3" w:rsidP="00312AE3">
      <w:pPr>
        <w:pStyle w:val="af6"/>
      </w:pPr>
      <w:bookmarkStart w:id="63" w:name="anchor1055"/>
      <w:bookmarkEnd w:id="63"/>
      <w:r>
        <w:t>з) приложения, содержащие:</w:t>
      </w:r>
    </w:p>
    <w:p w14:paraId="0313533C" w14:textId="77777777" w:rsidR="00312AE3" w:rsidRDefault="00312AE3" w:rsidP="00312AE3">
      <w:pPr>
        <w:pStyle w:val="af6"/>
      </w:pPr>
      <w:r>
        <w:t xml:space="preserve">перечни принявших участие в рассмотрении объекта обсуждений участников, указанных в </w:t>
      </w:r>
      <w:hyperlink w:anchor="anchor1030" w:history="1">
        <w:r>
          <w:t>пунктах 17</w:t>
        </w:r>
      </w:hyperlink>
      <w:r>
        <w:t xml:space="preserve"> и </w:t>
      </w:r>
      <w:hyperlink w:anchor="anchor1038" w:history="1">
        <w:r>
          <w:t>21</w:t>
        </w:r>
      </w:hyperlink>
      <w:r>
        <w:t xml:space="preserve"> (в случае проведения слушаний) настоящего Порядка, включающие в себя сведения, указанные в </w:t>
      </w:r>
      <w:hyperlink w:anchor="anchor1035" w:history="1">
        <w:r>
          <w:t>пункте 18</w:t>
        </w:r>
      </w:hyperlink>
      <w:r>
        <w:t xml:space="preserve"> настоящего Порядка;</w:t>
      </w:r>
    </w:p>
    <w:p w14:paraId="176CDB92" w14:textId="77777777" w:rsidR="00312AE3" w:rsidRDefault="00312AE3" w:rsidP="00312AE3">
      <w:pPr>
        <w:pStyle w:val="af6"/>
      </w:pPr>
      <w:r>
        <w:t xml:space="preserve">журнал учета замечаний и предложений участников общественных обсуждений, в котором в соответствии с </w:t>
      </w:r>
      <w:hyperlink w:anchor="anchor1037" w:history="1">
        <w:r>
          <w:t>пунктом 20</w:t>
        </w:r>
      </w:hyperlink>
      <w:r>
        <w:t xml:space="preserve"> настоящего Порядка уполномоченным органом зафиксированы все предложения и замечания участников общественных обсуждений, внесенные в соответствии с </w:t>
      </w:r>
      <w:hyperlink w:anchor="anchor1030" w:history="1">
        <w:r>
          <w:t>пунктами 17-19</w:t>
        </w:r>
      </w:hyperlink>
      <w:r>
        <w:t xml:space="preserve"> настоящего Порядка, с указанием на предложения и замечания, поступившие в ходе слушаний;</w:t>
      </w:r>
    </w:p>
    <w:p w14:paraId="4630416A" w14:textId="77777777" w:rsidR="00312AE3" w:rsidRDefault="00312AE3" w:rsidP="00312AE3">
      <w:pPr>
        <w:pStyle w:val="af6"/>
      </w:pPr>
      <w:bookmarkStart w:id="64" w:name="anchor1056"/>
      <w:bookmarkEnd w:id="64"/>
      <w:r>
        <w:t xml:space="preserve">таблица учета замечаний и предложений в соответствии с </w:t>
      </w:r>
      <w:hyperlink w:anchor="anchor1062" w:history="1">
        <w:r>
          <w:t>пунктом 34</w:t>
        </w:r>
      </w:hyperlink>
      <w:r>
        <w:t xml:space="preserve"> настоящего Порядка.</w:t>
      </w:r>
    </w:p>
    <w:p w14:paraId="444A5407" w14:textId="77777777" w:rsidR="00312AE3" w:rsidRDefault="00312AE3" w:rsidP="00312AE3">
      <w:pPr>
        <w:pStyle w:val="af6"/>
      </w:pPr>
      <w:bookmarkStart w:id="65" w:name="anchor1057"/>
      <w:bookmarkEnd w:id="65"/>
      <w:r>
        <w:t xml:space="preserve">29. Протокол общественных обсуждений подписывается представителем заказчика (исполнителя), участниками общественных обсуждений, указанными в </w:t>
      </w:r>
      <w:hyperlink w:anchor="anchor1035" w:history="1">
        <w:r>
          <w:t>пункте 18</w:t>
        </w:r>
      </w:hyperlink>
      <w:r>
        <w:t xml:space="preserve"> настоящего Порядка, на бумажном носителе или в форме электронного документа.</w:t>
      </w:r>
    </w:p>
    <w:p w14:paraId="7286662F" w14:textId="77777777" w:rsidR="00312AE3" w:rsidRDefault="00312AE3" w:rsidP="00312AE3">
      <w:pPr>
        <w:pStyle w:val="af6"/>
      </w:pPr>
      <w:bookmarkStart w:id="66" w:name="anchor1058"/>
      <w:bookmarkEnd w:id="66"/>
      <w:r>
        <w:t>30. В случае подписания протокола общественных обсуждений на бумажном носителе подписи проставляются собственноручно.</w:t>
      </w:r>
    </w:p>
    <w:p w14:paraId="290B0A84" w14:textId="77777777" w:rsidR="00312AE3" w:rsidRDefault="00312AE3" w:rsidP="00312AE3">
      <w:pPr>
        <w:pStyle w:val="af6"/>
      </w:pPr>
      <w:r>
        <w:t>Подписание протокола общественных обсуждений в форме электронного документа осуществляется любым видом электронной подписи.</w:t>
      </w:r>
    </w:p>
    <w:p w14:paraId="279F4418" w14:textId="77777777" w:rsidR="00312AE3" w:rsidRDefault="00312AE3" w:rsidP="00312AE3">
      <w:pPr>
        <w:pStyle w:val="af6"/>
      </w:pPr>
      <w:bookmarkStart w:id="67" w:name="anchor1059"/>
      <w:bookmarkEnd w:id="67"/>
      <w:r>
        <w:t>31. Протокол общественных обсуждений направляется уполномоченным органом для подписания:</w:t>
      </w:r>
    </w:p>
    <w:p w14:paraId="240413E7" w14:textId="77777777" w:rsidR="00312AE3" w:rsidRDefault="00312AE3" w:rsidP="00312AE3">
      <w:pPr>
        <w:pStyle w:val="af6"/>
      </w:pPr>
      <w:r>
        <w:t xml:space="preserve">участникам общественных обсуждений способом, указанным при направлении замечаний и предложений по объекту обсуждений в соответствии с </w:t>
      </w:r>
      <w:hyperlink w:anchor="anchor1084" w:history="1">
        <w:r>
          <w:t>абзацем пятым пункта 18</w:t>
        </w:r>
      </w:hyperlink>
      <w:r>
        <w:t xml:space="preserve"> настоящего Порядка;</w:t>
      </w:r>
    </w:p>
    <w:p w14:paraId="4B7C4DD3" w14:textId="77777777" w:rsidR="00312AE3" w:rsidRDefault="00312AE3" w:rsidP="00312AE3">
      <w:pPr>
        <w:pStyle w:val="af6"/>
      </w:pPr>
      <w:r>
        <w:t>представителям заказчика (исполнителя) по контактным данным заказчика (исполнителя), указанным в уведомлении об обсуждениях, способом, подтверждающим факт такого направления.</w:t>
      </w:r>
    </w:p>
    <w:p w14:paraId="7AC2675F" w14:textId="77777777" w:rsidR="00312AE3" w:rsidRDefault="00312AE3" w:rsidP="00312AE3">
      <w:pPr>
        <w:pStyle w:val="af6"/>
      </w:pPr>
      <w:r>
        <w:lastRenderedPageBreak/>
        <w:t xml:space="preserve">Протокол общественных обсуждений также может быть подписан посредством </w:t>
      </w:r>
      <w:hyperlink r:id="rId37" w:history="1">
        <w:r>
          <w:t>официального сайта</w:t>
        </w:r>
      </w:hyperlink>
      <w:r>
        <w:t xml:space="preserve"> (при наличии технической возможности) или информационных систем (при наличии).</w:t>
      </w:r>
    </w:p>
    <w:p w14:paraId="0F04B1E8" w14:textId="77777777" w:rsidR="00312AE3" w:rsidRDefault="00312AE3" w:rsidP="00312AE3">
      <w:pPr>
        <w:pStyle w:val="af6"/>
      </w:pPr>
      <w:bookmarkStart w:id="68" w:name="anchor1060"/>
      <w:bookmarkEnd w:id="68"/>
      <w:r>
        <w:t>32. Уполномоченный орган в течение 1 рабочего дня с даты подписания протокола общественных обсуждений всеми лицами уведомляет заказчика (исполнителя) с использованием контактных данных заказчика (исполнителя), указанных в уведомлении об обсуждениях, способом, подтверждающим факт направления такого уведомления, о подписании протокола.</w:t>
      </w:r>
    </w:p>
    <w:p w14:paraId="4229D7A4" w14:textId="77777777" w:rsidR="00312AE3" w:rsidRDefault="00312AE3" w:rsidP="00312AE3">
      <w:pPr>
        <w:pStyle w:val="af6"/>
      </w:pPr>
      <w:bookmarkStart w:id="69" w:name="anchor1061"/>
      <w:bookmarkEnd w:id="69"/>
      <w:r>
        <w:t xml:space="preserve">33. Участник общественных обсуждений, который внес предложения и замечания, касающиеся объекта обсуждений, имеет право получить в уполномоченном органе выписку из протокола общественных обсуждений, содержащую внесенные этим участником предложения и замечания, если у такого участника отсутствует техническая возможность ознакомиться с результатами общественных обсуждений в соответствии с </w:t>
      </w:r>
      <w:hyperlink w:anchor="anchor1064" w:history="1">
        <w:r>
          <w:t>пунктом 35</w:t>
        </w:r>
      </w:hyperlink>
      <w:r>
        <w:t xml:space="preserve"> настоящего Порядка.</w:t>
      </w:r>
    </w:p>
    <w:p w14:paraId="5A42778F" w14:textId="77777777" w:rsidR="00312AE3" w:rsidRDefault="00312AE3" w:rsidP="00312AE3">
      <w:pPr>
        <w:pStyle w:val="af6"/>
      </w:pPr>
      <w:bookmarkStart w:id="70" w:name="anchor1062"/>
      <w:bookmarkEnd w:id="70"/>
      <w:r>
        <w:t xml:space="preserve">34. Все внесенные в ходе общественных обсуждений замечания и предложения, касающиеся объекта обсуждений, поступившие заказчику (исполнителю) в соответствии с </w:t>
      </w:r>
      <w:hyperlink w:anchor="anchor1037" w:history="1">
        <w:r>
          <w:t>пунктом 20</w:t>
        </w:r>
      </w:hyperlink>
      <w:r>
        <w:t xml:space="preserve"> настоящего Порядка, подлежат обязательному рассмотрению заказчиком (исполнителем).</w:t>
      </w:r>
    </w:p>
    <w:p w14:paraId="42F17FA4" w14:textId="77777777" w:rsidR="00312AE3" w:rsidRDefault="00312AE3" w:rsidP="00312AE3">
      <w:pPr>
        <w:pStyle w:val="af6"/>
      </w:pPr>
      <w:bookmarkStart w:id="71" w:name="anchor1088"/>
      <w:bookmarkEnd w:id="71"/>
      <w:r>
        <w:t xml:space="preserve">Результаты рассмотрения отражаются заказчиком (исполнителем) в таблице учета замечаний и предложений, в которой указываются сведения об авторе замечаний и предложений, указанные в </w:t>
      </w:r>
      <w:hyperlink w:anchor="anchor1035" w:history="1">
        <w:r>
          <w:t>пункте 18</w:t>
        </w:r>
      </w:hyperlink>
      <w:r>
        <w:t xml:space="preserve"> настоящего Порядка, содержание замечаний и предложений, обоснованный ответ заказчика (исполнителя) о принятии (учете) замечаний и предложений или мотивированном отклонении их с указанием номеров разделов объекта обсуждений.</w:t>
      </w:r>
    </w:p>
    <w:p w14:paraId="45BA967C" w14:textId="77777777" w:rsidR="00312AE3" w:rsidRDefault="00312AE3" w:rsidP="00312AE3">
      <w:pPr>
        <w:pStyle w:val="af6"/>
      </w:pPr>
      <w:bookmarkStart w:id="72" w:name="anchor1063"/>
      <w:bookmarkEnd w:id="72"/>
      <w:r>
        <w:t xml:space="preserve">Таблица учета замечаний и предложений, содержащая результаты рассмотрения замечаний и предложений с указанием сведений, указанных в </w:t>
      </w:r>
      <w:hyperlink w:anchor="anchor1088" w:history="1">
        <w:r>
          <w:t>абзаце втором</w:t>
        </w:r>
      </w:hyperlink>
      <w:r>
        <w:t xml:space="preserve"> настоящего пункта, передается заказчиком (исполнителем) не позднее 5-го рабочего дня после даты завершения общественных обсуждений в форме электронного документа в адрес уполномоченного органа по адресу (одному из адресов), в том числе по адресу электронной почты, указанному в уведомлении об обсуждениях, по которому уполномоченным органом обеспечивался прием замечаний и предложений участников общественных обсуждений.</w:t>
      </w:r>
    </w:p>
    <w:p w14:paraId="222C0012" w14:textId="3A463F7E" w:rsidR="00312AE3" w:rsidRDefault="00312AE3" w:rsidP="00312AE3">
      <w:pPr>
        <w:pStyle w:val="af6"/>
      </w:pPr>
      <w:bookmarkStart w:id="73" w:name="anchor1064"/>
      <w:bookmarkEnd w:id="73"/>
      <w:r>
        <w:t xml:space="preserve">35. Информация о результатах общественных обсуждений (протокол общественных обсуждений с приложениями, включая таблицу учета замечаний и предложений) размещается уполномоченным органом в течение 1 рабочего дня с даты подписания указанного протокола всеми лицами в соответствии с </w:t>
      </w:r>
      <w:hyperlink w:anchor="anchor1047" w:history="1">
        <w:r>
          <w:t>пунктами 28-31</w:t>
        </w:r>
      </w:hyperlink>
      <w:r>
        <w:t xml:space="preserve"> настоящего Порядка в федеральной государственной информационной системе состояния окружающей среды в соответствии с </w:t>
      </w:r>
      <w:hyperlink r:id="rId38" w:history="1">
        <w:r>
          <w:t xml:space="preserve">приложением </w:t>
        </w:r>
        <w:r w:rsidR="00E61C34">
          <w:t>№</w:t>
        </w:r>
        <w:r>
          <w:t> 28</w:t>
        </w:r>
      </w:hyperlink>
      <w:r>
        <w:t xml:space="preserve"> к Положению о федеральной государственной информационной системе состояния окружающей среды, утвержденному </w:t>
      </w:r>
      <w:hyperlink r:id="rId39" w:history="1">
        <w:r>
          <w:t>постановлением</w:t>
        </w:r>
      </w:hyperlink>
      <w:r>
        <w:t xml:space="preserve"> Правительства Российской Федерации от 19 марта 2024 г. </w:t>
      </w:r>
      <w:r w:rsidR="00E61C34">
        <w:t>№</w:t>
      </w:r>
      <w:r>
        <w:t xml:space="preserve"> 329 </w:t>
      </w:r>
      <w:r w:rsidR="00E61C34">
        <w:t>«</w:t>
      </w:r>
      <w:r>
        <w:t>О федеральной государственной информационной системе состояния окружающей среды</w:t>
      </w:r>
      <w:r w:rsidR="00E61C34">
        <w:t>»</w:t>
      </w:r>
      <w:r>
        <w:t>.</w:t>
      </w:r>
    </w:p>
    <w:p w14:paraId="0D0B7108" w14:textId="77777777" w:rsidR="00312AE3" w:rsidRDefault="00312AE3" w:rsidP="00312AE3">
      <w:pPr>
        <w:pStyle w:val="af6"/>
      </w:pPr>
    </w:p>
    <w:p w14:paraId="0AFC061E" w14:textId="77777777" w:rsidR="00312AE3" w:rsidRDefault="00312AE3" w:rsidP="00312AE3">
      <w:pPr>
        <w:pStyle w:val="1"/>
      </w:pPr>
      <w:bookmarkStart w:id="74" w:name="anchor1065"/>
      <w:bookmarkEnd w:id="74"/>
      <w:r>
        <w:t>V. Заключительные положения</w:t>
      </w:r>
    </w:p>
    <w:p w14:paraId="018367F2" w14:textId="77777777" w:rsidR="00312AE3" w:rsidRDefault="00312AE3" w:rsidP="00312AE3">
      <w:pPr>
        <w:pStyle w:val="af6"/>
      </w:pPr>
    </w:p>
    <w:p w14:paraId="2937677D" w14:textId="77777777" w:rsidR="00312AE3" w:rsidRDefault="00312AE3" w:rsidP="00312AE3">
      <w:pPr>
        <w:pStyle w:val="af6"/>
      </w:pPr>
      <w:bookmarkStart w:id="75" w:name="anchor1066"/>
      <w:bookmarkEnd w:id="75"/>
      <w:r>
        <w:t>36. Окончательные материалы оценки воздействия на окружающую среду включают предварительные материалы оценки воздействия на окружающую среду с учетом результатов анализа и учета замечаний и предложений участников общественных обсуждений, поступивших в ходе общественных обсуждений, и протокол общественных обсуждений с приложениями, включая таблицу учета замечаний и предложений, а также сформулированные в кратком виде результаты оценки воздействия на окружающую среду, содержащие:</w:t>
      </w:r>
    </w:p>
    <w:p w14:paraId="4D89DF35" w14:textId="77777777" w:rsidR="00312AE3" w:rsidRDefault="00312AE3" w:rsidP="00312AE3">
      <w:pPr>
        <w:pStyle w:val="af6"/>
      </w:pPr>
      <w:r>
        <w:t>информацию о характере и масштабах воздействия на окружающую среду планируемой хозяйственной и иной деятельности, об альтернативах ее реализации, оценке экологических и связанных с ними социально-экономических и иных последствий этого воздействия и их значимости, о возможности минимизации негативных воздействий;</w:t>
      </w:r>
    </w:p>
    <w:p w14:paraId="3D44CD75" w14:textId="77777777" w:rsidR="00312AE3" w:rsidRDefault="00312AE3" w:rsidP="00312AE3">
      <w:pPr>
        <w:pStyle w:val="af6"/>
      </w:pPr>
      <w:r>
        <w:lastRenderedPageBreak/>
        <w:t>сведения о выявлении и учете (с обоснованиями учета или причин отклонения) общественного мнения при принятии заказчиком (исполнителем) решений, касающихся планируемой хозяйственной и иной деятельности;</w:t>
      </w:r>
    </w:p>
    <w:p w14:paraId="138AD188" w14:textId="77777777" w:rsidR="00312AE3" w:rsidRDefault="00312AE3" w:rsidP="00312AE3">
      <w:pPr>
        <w:pStyle w:val="af6"/>
      </w:pPr>
      <w:r>
        <w:t>обоснование и решения заказчика по определению альтернативных вариантов реализации планируемой хозяйственной и иной деятельности (в том числе по выбору возможных технических, технологических решений и (или) возможных мест реализации и (или) иных вариантов реализации планируемой хозяйственной и иной деятельности) или отказа от ее реализации согласно проведенной оценке воздействия на окружающую среду.</w:t>
      </w:r>
    </w:p>
    <w:p w14:paraId="4F950195" w14:textId="77777777" w:rsidR="00312AE3" w:rsidRDefault="00312AE3" w:rsidP="00312AE3">
      <w:pPr>
        <w:pStyle w:val="af6"/>
      </w:pPr>
      <w:bookmarkStart w:id="76" w:name="anchor1067"/>
      <w:bookmarkEnd w:id="76"/>
      <w:r>
        <w:t xml:space="preserve">37. Окончательные материалы оценки воздействия на окружающую среду утверждаются заказчиком в течение 10 рабочих дней с даты получения от уполномоченного органа уведомления о подписании протокола общественного обсуждения всеми лицами в соответствии с </w:t>
      </w:r>
      <w:hyperlink w:anchor="anchor1047" w:history="1">
        <w:r>
          <w:t>пунктами 28-31</w:t>
        </w:r>
      </w:hyperlink>
      <w:r>
        <w:t xml:space="preserve"> настоящего Порядка и используются при подготовке документации по планируемой хозяйственной и иной деятельности, в том числе представляются на экологическую экспертизу в соответствии с </w:t>
      </w:r>
      <w:hyperlink r:id="rId40" w:history="1">
        <w:r>
          <w:t>Федеральным законом</w:t>
        </w:r>
      </w:hyperlink>
      <w:r>
        <w:t xml:space="preserve"> "Об экологической экспертизе".</w:t>
      </w:r>
    </w:p>
    <w:p w14:paraId="226A8D4B" w14:textId="37057815" w:rsidR="00312AE3" w:rsidRDefault="00312AE3" w:rsidP="00312AE3">
      <w:pPr>
        <w:pStyle w:val="af6"/>
      </w:pPr>
      <w:bookmarkStart w:id="77" w:name="anchor1068"/>
      <w:bookmarkEnd w:id="77"/>
      <w:r>
        <w:t xml:space="preserve">38. Окончательные материалы оценки воздействия на окружающую среду, утвержденные заказчиком, в целях информирования общественности размещаются заказчиком (исполнителем) согласно указанной в уведомлении об обсуждениях информации, предусмотренной </w:t>
      </w:r>
      <w:hyperlink w:anchor="anchor1014" w:history="1">
        <w:r>
          <w:t>подпунктом "в" пункта 10</w:t>
        </w:r>
      </w:hyperlink>
      <w:r>
        <w:t xml:space="preserve"> настоящего Порядка, в открытом доступе в сети </w:t>
      </w:r>
      <w:r w:rsidR="00E61C34">
        <w:t>«</w:t>
      </w:r>
      <w:r>
        <w:t>Интернет</w:t>
      </w:r>
      <w:r w:rsidR="00E61C34">
        <w:t>»</w:t>
      </w:r>
      <w:r>
        <w:t xml:space="preserve"> на 30 дней.</w:t>
      </w:r>
    </w:p>
    <w:p w14:paraId="6CBB39C1" w14:textId="77777777" w:rsidR="00312AE3" w:rsidRDefault="00312AE3" w:rsidP="00312AE3">
      <w:pPr>
        <w:pStyle w:val="af6"/>
      </w:pPr>
      <w:bookmarkStart w:id="78" w:name="anchor1069"/>
      <w:bookmarkEnd w:id="78"/>
      <w:r>
        <w:t xml:space="preserve">39. В случае наличия замечаний к протоколу общественных обсуждений заказчик (исполнитель) и (или) участник общественных обсуждений, в том числе слушаний, в течение 5 рабочих дней с даты размещения протокола в соответствии с </w:t>
      </w:r>
      <w:hyperlink w:anchor="anchor1064" w:history="1">
        <w:r>
          <w:t>пунктом 35</w:t>
        </w:r>
      </w:hyperlink>
      <w:r>
        <w:t xml:space="preserve"> настоящего Порядка вправе обратиться в уполномоченный орган с заявлением, содержащим указание на допущенные в протоколе неточности и (или) на неполноту сведений, а также на способ получения ответа на указанное заявление, направляемым в произвольной форме:</w:t>
      </w:r>
    </w:p>
    <w:p w14:paraId="65A39433" w14:textId="77777777" w:rsidR="00312AE3" w:rsidRDefault="00312AE3" w:rsidP="00312AE3">
      <w:pPr>
        <w:pStyle w:val="af6"/>
      </w:pPr>
      <w:bookmarkStart w:id="79" w:name="anchor1070"/>
      <w:bookmarkEnd w:id="79"/>
      <w:r>
        <w:t xml:space="preserve">а) посредством </w:t>
      </w:r>
      <w:hyperlink r:id="rId41" w:history="1">
        <w:r>
          <w:t>официального сайта</w:t>
        </w:r>
      </w:hyperlink>
      <w:r>
        <w:t xml:space="preserve"> (при наличии технической возможности) или информационных систем (при наличии);</w:t>
      </w:r>
    </w:p>
    <w:p w14:paraId="4F7968BB" w14:textId="77777777" w:rsidR="00312AE3" w:rsidRDefault="00312AE3" w:rsidP="00312AE3">
      <w:pPr>
        <w:pStyle w:val="af6"/>
      </w:pPr>
      <w:bookmarkStart w:id="80" w:name="anchor1071"/>
      <w:bookmarkEnd w:id="80"/>
      <w:r>
        <w:t>б) в письменной форме или в форме электронного документа в адрес уполномоченного органа по адресу (адресам), указанному в уведомлении об обсуждениях.</w:t>
      </w:r>
    </w:p>
    <w:p w14:paraId="7FB39F9A" w14:textId="77777777" w:rsidR="00312AE3" w:rsidRDefault="00312AE3" w:rsidP="00312AE3">
      <w:pPr>
        <w:pStyle w:val="af6"/>
      </w:pPr>
      <w:bookmarkStart w:id="81" w:name="anchor1072"/>
      <w:bookmarkEnd w:id="81"/>
      <w:r>
        <w:t xml:space="preserve">40. Уполномоченный орган рассматривает поступившие замечания и по итогам их рассмотрения в срок, не превышающий 5 рабочих дней с даты поступления заявления, указанного в </w:t>
      </w:r>
      <w:hyperlink w:anchor="anchor1069" w:history="1">
        <w:r>
          <w:t>абзаце первом пункта 39</w:t>
        </w:r>
      </w:hyperlink>
      <w:r>
        <w:t xml:space="preserve"> настоящего Порядка, принимает решение об удовлетворении заявления и исправлении указанных в нем неточностей и (или) неполноты сведений, или принимает мотивированное решение об отказе в удовлетворении такого заявления с информированием заявителя способом, указанным в таком заявлении.</w:t>
      </w:r>
    </w:p>
    <w:p w14:paraId="28FED6B3" w14:textId="77777777" w:rsidR="00312AE3" w:rsidRDefault="00312AE3" w:rsidP="00312AE3">
      <w:pPr>
        <w:pStyle w:val="af6"/>
      </w:pPr>
      <w:r>
        <w:t xml:space="preserve">В случае несогласия с решением уполномоченного органа об отказе в удовлетворении заявления, указанного в </w:t>
      </w:r>
      <w:hyperlink w:anchor="anchor1069" w:history="1">
        <w:r>
          <w:t>абзаце первом пункта 39</w:t>
        </w:r>
      </w:hyperlink>
      <w:r>
        <w:t xml:space="preserve"> настоящего Порядка, заказчик (исполнитель) и (или) участник общественных обсуждений вправе обжаловать такое решение в порядке, установленном законодательством Российской Федерации.</w:t>
      </w:r>
    </w:p>
    <w:p w14:paraId="537F5F54" w14:textId="77777777" w:rsidR="00312AE3" w:rsidRDefault="00312AE3" w:rsidP="00312AE3">
      <w:pPr>
        <w:pStyle w:val="af6"/>
      </w:pPr>
    </w:p>
    <w:p w14:paraId="5878EC3C" w14:textId="77777777" w:rsidR="00312AE3" w:rsidRDefault="00312AE3" w:rsidP="00312AE3">
      <w:pPr>
        <w:pStyle w:val="1"/>
      </w:pPr>
      <w:bookmarkStart w:id="82" w:name="anchor1073"/>
      <w:bookmarkEnd w:id="82"/>
      <w:r>
        <w:t>VI. Финансирование проведения общественных обсуждений</w:t>
      </w:r>
    </w:p>
    <w:p w14:paraId="320BA804" w14:textId="77777777" w:rsidR="00312AE3" w:rsidRDefault="00312AE3" w:rsidP="00312AE3">
      <w:pPr>
        <w:pStyle w:val="af6"/>
      </w:pPr>
    </w:p>
    <w:p w14:paraId="043982B7" w14:textId="3A299891" w:rsidR="00312AE3" w:rsidRDefault="00312AE3" w:rsidP="00312AE3">
      <w:pPr>
        <w:pStyle w:val="af6"/>
      </w:pPr>
      <w:bookmarkStart w:id="83" w:name="anchor1074"/>
      <w:bookmarkEnd w:id="83"/>
      <w:r>
        <w:t xml:space="preserve">41. Необходимые расходы, в том числе на опубликование информационного сообщения, организацию доступа к материалам и документации о </w:t>
      </w:r>
      <w:r w:rsidR="00E04DF6">
        <w:t>планируемой</w:t>
      </w:r>
      <w:r>
        <w:t xml:space="preserve"> хозяйственной и иной деятельности, затраты на использование помещения для проведения общественных обсуждений и другие расходы, связанные с организацией и проведением общественных обсуждений по вопросам реализации планируемой хозяйственной и иной деятельности, в том числе в случаях, определенных </w:t>
      </w:r>
      <w:hyperlink r:id="rId42" w:history="1">
        <w:r>
          <w:t>Федеральным законом</w:t>
        </w:r>
      </w:hyperlink>
      <w:r>
        <w:t xml:space="preserve">  </w:t>
      </w:r>
      <w:r w:rsidR="00E04DF6">
        <w:t>«</w:t>
      </w:r>
      <w:r>
        <w:t>Об экологической экспертизе</w:t>
      </w:r>
      <w:r w:rsidR="00E04DF6">
        <w:t>»</w:t>
      </w:r>
      <w:r>
        <w:t>, несет заказчик (исполнитель).</w:t>
      </w:r>
    </w:p>
    <w:p w14:paraId="2D58511E" w14:textId="77777777" w:rsidR="00312AE3" w:rsidRDefault="00312AE3" w:rsidP="00312AE3">
      <w:pPr>
        <w:pStyle w:val="af6"/>
      </w:pPr>
      <w:bookmarkStart w:id="84" w:name="anchor1075"/>
      <w:bookmarkEnd w:id="84"/>
      <w:r>
        <w:lastRenderedPageBreak/>
        <w:t>42. В случае если общественные обсуждения проводятся по инициативе органов местного самоуправления, финансирование расходов осуществляется в установленном законом порядке за счет средств местного бюджета.</w:t>
      </w:r>
    </w:p>
    <w:p w14:paraId="7D926D5A" w14:textId="5AC000F0" w:rsidR="00913317" w:rsidRPr="008E6486" w:rsidRDefault="00913317" w:rsidP="00913317">
      <w:pPr>
        <w:shd w:val="solid" w:color="FFFFFF" w:fill="auto"/>
        <w:spacing w:line="276" w:lineRule="auto"/>
        <w:jc w:val="both"/>
        <w:rPr>
          <w:sz w:val="28"/>
          <w:szCs w:val="28"/>
        </w:rPr>
      </w:pPr>
    </w:p>
    <w:p w14:paraId="4AAACC3D" w14:textId="77777777" w:rsidR="00913317" w:rsidRDefault="00913317" w:rsidP="00913317">
      <w:pPr>
        <w:shd w:val="solid" w:color="FFFFFF" w:fill="auto"/>
        <w:spacing w:line="276" w:lineRule="auto"/>
        <w:jc w:val="both"/>
      </w:pPr>
    </w:p>
    <w:p w14:paraId="2462AD6E" w14:textId="77777777" w:rsidR="008E6486" w:rsidRDefault="008E6486" w:rsidP="00913317">
      <w:pPr>
        <w:shd w:val="solid" w:color="FFFFFF" w:fill="auto"/>
        <w:spacing w:line="276" w:lineRule="auto"/>
        <w:jc w:val="both"/>
      </w:pPr>
    </w:p>
    <w:p w14:paraId="4AD5A07A" w14:textId="77777777" w:rsidR="008E6486" w:rsidRDefault="008E6486" w:rsidP="00913317">
      <w:pPr>
        <w:shd w:val="solid" w:color="FFFFFF" w:fill="auto"/>
        <w:spacing w:line="276" w:lineRule="auto"/>
        <w:jc w:val="both"/>
      </w:pPr>
    </w:p>
    <w:p w14:paraId="6C62FAE9" w14:textId="77777777" w:rsidR="008E6486" w:rsidRDefault="008E6486" w:rsidP="00913317">
      <w:pPr>
        <w:shd w:val="solid" w:color="FFFFFF" w:fill="auto"/>
        <w:spacing w:line="276" w:lineRule="auto"/>
        <w:jc w:val="both"/>
      </w:pPr>
    </w:p>
    <w:p w14:paraId="5F4E9D87" w14:textId="3D502366" w:rsidR="000C383C" w:rsidRDefault="000C383C" w:rsidP="00D84BE9">
      <w:pPr>
        <w:ind w:right="-284"/>
        <w:jc w:val="both"/>
      </w:pPr>
    </w:p>
    <w:p w14:paraId="65FE3555" w14:textId="1A5CF533" w:rsidR="000C383C" w:rsidRDefault="000C383C">
      <w:pPr>
        <w:pStyle w:val="a9"/>
        <w:spacing w:line="255" w:lineRule="atLeast"/>
        <w:ind w:firstLine="714"/>
      </w:pPr>
    </w:p>
    <w:sectPr w:rsidR="000C383C" w:rsidSect="00803F60">
      <w:headerReference w:type="default" r:id="rId43"/>
      <w:pgSz w:w="11906" w:h="16838"/>
      <w:pgMar w:top="568" w:right="1134" w:bottom="1134" w:left="1134" w:header="720" w:footer="0" w:gutter="0"/>
      <w:cols w:space="720"/>
      <w:formProt w:val="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D3A7E" w14:textId="77777777" w:rsidR="00D50ACA" w:rsidRDefault="00D50ACA" w:rsidP="000C383C">
      <w:r>
        <w:separator/>
      </w:r>
    </w:p>
  </w:endnote>
  <w:endnote w:type="continuationSeparator" w:id="0">
    <w:p w14:paraId="0506E36A" w14:textId="77777777" w:rsidR="00D50ACA" w:rsidRDefault="00D50ACA" w:rsidP="000C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roman"/>
    <w:pitch w:val="variable"/>
  </w:font>
  <w:font w:name="Liberation Serif">
    <w:altName w:val="Times New Roman"/>
    <w:panose1 w:val="00000000000000000000"/>
    <w:charset w:val="CC"/>
    <w:family w:val="roman"/>
    <w:notTrueType/>
    <w:pitch w:val="variable"/>
    <w:sig w:usb0="00000201" w:usb1="00000000" w:usb2="00000000" w:usb3="00000000" w:csb0="00000004"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2704E" w14:textId="77777777" w:rsidR="00D50ACA" w:rsidRDefault="00D50ACA" w:rsidP="000C383C">
      <w:r>
        <w:separator/>
      </w:r>
    </w:p>
  </w:footnote>
  <w:footnote w:type="continuationSeparator" w:id="0">
    <w:p w14:paraId="2812B591" w14:textId="77777777" w:rsidR="00D50ACA" w:rsidRDefault="00D50ACA" w:rsidP="000C3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A81DC" w14:textId="77777777" w:rsidR="000C383C" w:rsidRDefault="000C383C">
    <w:pPr>
      <w:pStyle w:val="1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06CA0"/>
    <w:multiLevelType w:val="hybridMultilevel"/>
    <w:tmpl w:val="E93E7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1B2617"/>
    <w:multiLevelType w:val="multilevel"/>
    <w:tmpl w:val="EC66A4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714369F"/>
    <w:multiLevelType w:val="multilevel"/>
    <w:tmpl w:val="8D10238E"/>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0005D98"/>
    <w:multiLevelType w:val="hybridMultilevel"/>
    <w:tmpl w:val="EC5AC992"/>
    <w:lvl w:ilvl="0" w:tplc="7550156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1C3348"/>
    <w:multiLevelType w:val="hybridMultilevel"/>
    <w:tmpl w:val="5F268B2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832307"/>
    <w:multiLevelType w:val="hybridMultilevel"/>
    <w:tmpl w:val="BA3AF590"/>
    <w:lvl w:ilvl="0" w:tplc="64D22DF0">
      <w:start w:val="1"/>
      <w:numFmt w:val="decimal"/>
      <w:lvlText w:val="%1."/>
      <w:lvlJc w:val="left"/>
      <w:pPr>
        <w:ind w:left="1074" w:hanging="360"/>
      </w:pPr>
      <w:rPr>
        <w:rFonts w:eastAsia="Calibri" w:hint="default"/>
        <w:sz w:val="24"/>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15:restartNumberingAfterBreak="0">
    <w:nsid w:val="7046047E"/>
    <w:multiLevelType w:val="multilevel"/>
    <w:tmpl w:val="196495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3C"/>
    <w:rsid w:val="000901FF"/>
    <w:rsid w:val="000B3AB7"/>
    <w:rsid w:val="000C383C"/>
    <w:rsid w:val="001F0A41"/>
    <w:rsid w:val="00275C9B"/>
    <w:rsid w:val="00283B3F"/>
    <w:rsid w:val="00312AE3"/>
    <w:rsid w:val="00353C16"/>
    <w:rsid w:val="003553CF"/>
    <w:rsid w:val="00385BBE"/>
    <w:rsid w:val="00387A2E"/>
    <w:rsid w:val="003D7760"/>
    <w:rsid w:val="0051385B"/>
    <w:rsid w:val="00523E20"/>
    <w:rsid w:val="006E55A6"/>
    <w:rsid w:val="006F31EA"/>
    <w:rsid w:val="007100A1"/>
    <w:rsid w:val="00746E8E"/>
    <w:rsid w:val="007615D3"/>
    <w:rsid w:val="00771BD5"/>
    <w:rsid w:val="00794A60"/>
    <w:rsid w:val="007B3D0F"/>
    <w:rsid w:val="00803F60"/>
    <w:rsid w:val="008E6486"/>
    <w:rsid w:val="00913317"/>
    <w:rsid w:val="009246F3"/>
    <w:rsid w:val="00A6296D"/>
    <w:rsid w:val="00AE6F5D"/>
    <w:rsid w:val="00BB4E52"/>
    <w:rsid w:val="00BD7CAC"/>
    <w:rsid w:val="00CC0C32"/>
    <w:rsid w:val="00CF2EAB"/>
    <w:rsid w:val="00D00E88"/>
    <w:rsid w:val="00D438BC"/>
    <w:rsid w:val="00D50ACA"/>
    <w:rsid w:val="00D612A8"/>
    <w:rsid w:val="00D743F3"/>
    <w:rsid w:val="00D84BE9"/>
    <w:rsid w:val="00DD2114"/>
    <w:rsid w:val="00E04DF6"/>
    <w:rsid w:val="00E256A8"/>
    <w:rsid w:val="00E60EC5"/>
    <w:rsid w:val="00E61C34"/>
    <w:rsid w:val="00E9018E"/>
    <w:rsid w:val="00EC7343"/>
    <w:rsid w:val="00F30845"/>
    <w:rsid w:val="00F74DA4"/>
    <w:rsid w:val="00F81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11F1"/>
  <w15:docId w15:val="{748E7BDE-DBF9-49FB-AADC-826B4BC4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83C"/>
    <w:pPr>
      <w:suppressAutoHyphens/>
    </w:pPr>
    <w:rPr>
      <w:rFonts w:eastAsia="Times New Roman"/>
      <w:color w:val="00000A"/>
    </w:rPr>
  </w:style>
  <w:style w:type="paragraph" w:styleId="1">
    <w:name w:val="heading 1"/>
    <w:basedOn w:val="a"/>
    <w:link w:val="10"/>
    <w:uiPriority w:val="9"/>
    <w:qFormat/>
    <w:rsid w:val="00312AE3"/>
    <w:pPr>
      <w:keepNext/>
      <w:overflowPunct w:val="0"/>
      <w:autoSpaceDE w:val="0"/>
      <w:autoSpaceDN w:val="0"/>
      <w:spacing w:before="240" w:after="120"/>
      <w:ind w:firstLine="720"/>
      <w:jc w:val="center"/>
      <w:textAlignment w:val="baseline"/>
      <w:outlineLvl w:val="0"/>
    </w:pPr>
    <w:rPr>
      <w:b/>
      <w:color w:val="auto"/>
      <w:kern w:val="3"/>
      <w:sz w:val="24"/>
      <w:szCs w:val="22"/>
      <w:lang w:eastAsia="ru-RU"/>
    </w:rPr>
  </w:style>
  <w:style w:type="paragraph" w:styleId="2">
    <w:name w:val="heading 2"/>
    <w:basedOn w:val="a"/>
    <w:next w:val="a"/>
    <w:link w:val="20"/>
    <w:uiPriority w:val="9"/>
    <w:semiHidden/>
    <w:unhideWhenUsed/>
    <w:qFormat/>
    <w:rsid w:val="00D438B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0C383C"/>
    <w:pPr>
      <w:keepNext/>
      <w:numPr>
        <w:numId w:val="1"/>
      </w:numPr>
      <w:tabs>
        <w:tab w:val="left" w:pos="0"/>
      </w:tabs>
      <w:outlineLvl w:val="0"/>
    </w:pPr>
    <w:rPr>
      <w:sz w:val="24"/>
    </w:rPr>
  </w:style>
  <w:style w:type="paragraph" w:customStyle="1" w:styleId="21">
    <w:name w:val="Заголовок 21"/>
    <w:basedOn w:val="a"/>
    <w:qFormat/>
    <w:rsid w:val="000C383C"/>
    <w:pPr>
      <w:keepNext/>
      <w:numPr>
        <w:ilvl w:val="1"/>
        <w:numId w:val="1"/>
      </w:numPr>
      <w:tabs>
        <w:tab w:val="left" w:pos="0"/>
      </w:tabs>
      <w:jc w:val="both"/>
      <w:outlineLvl w:val="1"/>
    </w:pPr>
    <w:rPr>
      <w:sz w:val="24"/>
    </w:rPr>
  </w:style>
  <w:style w:type="paragraph" w:customStyle="1" w:styleId="31">
    <w:name w:val="Заголовок 31"/>
    <w:basedOn w:val="a"/>
    <w:qFormat/>
    <w:rsid w:val="000C383C"/>
    <w:pPr>
      <w:keepNext/>
      <w:numPr>
        <w:ilvl w:val="2"/>
        <w:numId w:val="1"/>
      </w:numPr>
      <w:tabs>
        <w:tab w:val="left" w:pos="0"/>
      </w:tabs>
      <w:ind w:left="1440"/>
      <w:outlineLvl w:val="2"/>
    </w:pPr>
    <w:rPr>
      <w:sz w:val="24"/>
    </w:rPr>
  </w:style>
  <w:style w:type="character" w:customStyle="1" w:styleId="WW8Num1z0">
    <w:name w:val="WW8Num1z0"/>
    <w:qFormat/>
    <w:rsid w:val="000C383C"/>
  </w:style>
  <w:style w:type="character" w:customStyle="1" w:styleId="WW8Num1z1">
    <w:name w:val="WW8Num1z1"/>
    <w:qFormat/>
    <w:rsid w:val="000C383C"/>
  </w:style>
  <w:style w:type="character" w:customStyle="1" w:styleId="WW8Num1z2">
    <w:name w:val="WW8Num1z2"/>
    <w:qFormat/>
    <w:rsid w:val="000C383C"/>
  </w:style>
  <w:style w:type="character" w:customStyle="1" w:styleId="WW8Num1z3">
    <w:name w:val="WW8Num1z3"/>
    <w:qFormat/>
    <w:rsid w:val="000C383C"/>
  </w:style>
  <w:style w:type="character" w:customStyle="1" w:styleId="WW8Num1z4">
    <w:name w:val="WW8Num1z4"/>
    <w:qFormat/>
    <w:rsid w:val="000C383C"/>
  </w:style>
  <w:style w:type="character" w:customStyle="1" w:styleId="WW8Num1z5">
    <w:name w:val="WW8Num1z5"/>
    <w:qFormat/>
    <w:rsid w:val="000C383C"/>
  </w:style>
  <w:style w:type="character" w:customStyle="1" w:styleId="WW8Num1z6">
    <w:name w:val="WW8Num1z6"/>
    <w:qFormat/>
    <w:rsid w:val="000C383C"/>
  </w:style>
  <w:style w:type="character" w:customStyle="1" w:styleId="WW8Num1z7">
    <w:name w:val="WW8Num1z7"/>
    <w:qFormat/>
    <w:rsid w:val="000C383C"/>
  </w:style>
  <w:style w:type="character" w:customStyle="1" w:styleId="WW8Num1z8">
    <w:name w:val="WW8Num1z8"/>
    <w:qFormat/>
    <w:rsid w:val="000C383C"/>
  </w:style>
  <w:style w:type="character" w:customStyle="1" w:styleId="WW8Num2z0">
    <w:name w:val="WW8Num2z0"/>
    <w:qFormat/>
    <w:rsid w:val="000C383C"/>
    <w:rPr>
      <w:sz w:val="24"/>
      <w:szCs w:val="24"/>
    </w:rPr>
  </w:style>
  <w:style w:type="character" w:customStyle="1" w:styleId="a3">
    <w:name w:val="Основной шрифт абзаца*"/>
    <w:qFormat/>
    <w:rsid w:val="000C383C"/>
  </w:style>
  <w:style w:type="character" w:customStyle="1" w:styleId="22">
    <w:name w:val="Основной шрифт абзаца2"/>
    <w:qFormat/>
    <w:rsid w:val="000C383C"/>
  </w:style>
  <w:style w:type="character" w:customStyle="1" w:styleId="WW8Num3z0">
    <w:name w:val="WW8Num3z0"/>
    <w:qFormat/>
    <w:rsid w:val="000C383C"/>
  </w:style>
  <w:style w:type="character" w:customStyle="1" w:styleId="WW8Num3z1">
    <w:name w:val="WW8Num3z1"/>
    <w:qFormat/>
    <w:rsid w:val="000C383C"/>
  </w:style>
  <w:style w:type="character" w:customStyle="1" w:styleId="WW8Num3z2">
    <w:name w:val="WW8Num3z2"/>
    <w:qFormat/>
    <w:rsid w:val="000C383C"/>
  </w:style>
  <w:style w:type="character" w:customStyle="1" w:styleId="WW8Num3z3">
    <w:name w:val="WW8Num3z3"/>
    <w:qFormat/>
    <w:rsid w:val="000C383C"/>
  </w:style>
  <w:style w:type="character" w:customStyle="1" w:styleId="WW8Num3z4">
    <w:name w:val="WW8Num3z4"/>
    <w:qFormat/>
    <w:rsid w:val="000C383C"/>
  </w:style>
  <w:style w:type="character" w:customStyle="1" w:styleId="WW8Num3z5">
    <w:name w:val="WW8Num3z5"/>
    <w:qFormat/>
    <w:rsid w:val="000C383C"/>
  </w:style>
  <w:style w:type="character" w:customStyle="1" w:styleId="WW8Num3z6">
    <w:name w:val="WW8Num3z6"/>
    <w:qFormat/>
    <w:rsid w:val="000C383C"/>
  </w:style>
  <w:style w:type="character" w:customStyle="1" w:styleId="WW8Num3z7">
    <w:name w:val="WW8Num3z7"/>
    <w:qFormat/>
    <w:rsid w:val="000C383C"/>
  </w:style>
  <w:style w:type="character" w:customStyle="1" w:styleId="WW8Num3z8">
    <w:name w:val="WW8Num3z8"/>
    <w:qFormat/>
    <w:rsid w:val="000C383C"/>
  </w:style>
  <w:style w:type="character" w:customStyle="1" w:styleId="WW8Num4z0">
    <w:name w:val="WW8Num4z0"/>
    <w:qFormat/>
    <w:rsid w:val="000C383C"/>
  </w:style>
  <w:style w:type="character" w:customStyle="1" w:styleId="WW8Num5z0">
    <w:name w:val="WW8Num5z0"/>
    <w:qFormat/>
    <w:rsid w:val="000C383C"/>
    <w:rPr>
      <w:sz w:val="24"/>
    </w:rPr>
  </w:style>
  <w:style w:type="character" w:customStyle="1" w:styleId="WW8Num5z1">
    <w:name w:val="WW8Num5z1"/>
    <w:qFormat/>
    <w:rsid w:val="000C383C"/>
  </w:style>
  <w:style w:type="character" w:customStyle="1" w:styleId="WW8Num5z2">
    <w:name w:val="WW8Num5z2"/>
    <w:qFormat/>
    <w:rsid w:val="000C383C"/>
  </w:style>
  <w:style w:type="character" w:customStyle="1" w:styleId="WW8Num5z3">
    <w:name w:val="WW8Num5z3"/>
    <w:qFormat/>
    <w:rsid w:val="000C383C"/>
  </w:style>
  <w:style w:type="character" w:customStyle="1" w:styleId="WW8Num5z4">
    <w:name w:val="WW8Num5z4"/>
    <w:qFormat/>
    <w:rsid w:val="000C383C"/>
  </w:style>
  <w:style w:type="character" w:customStyle="1" w:styleId="WW8Num5z5">
    <w:name w:val="WW8Num5z5"/>
    <w:qFormat/>
    <w:rsid w:val="000C383C"/>
  </w:style>
  <w:style w:type="character" w:customStyle="1" w:styleId="WW8Num5z6">
    <w:name w:val="WW8Num5z6"/>
    <w:qFormat/>
    <w:rsid w:val="000C383C"/>
  </w:style>
  <w:style w:type="character" w:customStyle="1" w:styleId="WW8Num5z7">
    <w:name w:val="WW8Num5z7"/>
    <w:qFormat/>
    <w:rsid w:val="000C383C"/>
  </w:style>
  <w:style w:type="character" w:customStyle="1" w:styleId="WW8Num5z8">
    <w:name w:val="WW8Num5z8"/>
    <w:qFormat/>
    <w:rsid w:val="000C383C"/>
  </w:style>
  <w:style w:type="character" w:customStyle="1" w:styleId="WW8Num6z0">
    <w:name w:val="WW8Num6z0"/>
    <w:qFormat/>
    <w:rsid w:val="000C383C"/>
  </w:style>
  <w:style w:type="character" w:customStyle="1" w:styleId="WW8Num7z0">
    <w:name w:val="WW8Num7z0"/>
    <w:qFormat/>
    <w:rsid w:val="000C383C"/>
  </w:style>
  <w:style w:type="character" w:customStyle="1" w:styleId="WW8Num7z1">
    <w:name w:val="WW8Num7z1"/>
    <w:qFormat/>
    <w:rsid w:val="000C383C"/>
  </w:style>
  <w:style w:type="character" w:customStyle="1" w:styleId="WW8Num7z2">
    <w:name w:val="WW8Num7z2"/>
    <w:qFormat/>
    <w:rsid w:val="000C383C"/>
  </w:style>
  <w:style w:type="character" w:customStyle="1" w:styleId="WW8Num7z3">
    <w:name w:val="WW8Num7z3"/>
    <w:qFormat/>
    <w:rsid w:val="000C383C"/>
  </w:style>
  <w:style w:type="character" w:customStyle="1" w:styleId="WW8Num7z4">
    <w:name w:val="WW8Num7z4"/>
    <w:qFormat/>
    <w:rsid w:val="000C383C"/>
  </w:style>
  <w:style w:type="character" w:customStyle="1" w:styleId="WW8Num7z5">
    <w:name w:val="WW8Num7z5"/>
    <w:qFormat/>
    <w:rsid w:val="000C383C"/>
  </w:style>
  <w:style w:type="character" w:customStyle="1" w:styleId="WW8Num7z6">
    <w:name w:val="WW8Num7z6"/>
    <w:qFormat/>
    <w:rsid w:val="000C383C"/>
  </w:style>
  <w:style w:type="character" w:customStyle="1" w:styleId="WW8Num7z7">
    <w:name w:val="WW8Num7z7"/>
    <w:qFormat/>
    <w:rsid w:val="000C383C"/>
  </w:style>
  <w:style w:type="character" w:customStyle="1" w:styleId="WW8Num7z8">
    <w:name w:val="WW8Num7z8"/>
    <w:qFormat/>
    <w:rsid w:val="000C383C"/>
  </w:style>
  <w:style w:type="character" w:customStyle="1" w:styleId="WW8Num8z0">
    <w:name w:val="WW8Num8z0"/>
    <w:qFormat/>
    <w:rsid w:val="000C383C"/>
  </w:style>
  <w:style w:type="character" w:customStyle="1" w:styleId="WW8Num9z0">
    <w:name w:val="WW8Num9z0"/>
    <w:qFormat/>
    <w:rsid w:val="000C383C"/>
  </w:style>
  <w:style w:type="character" w:customStyle="1" w:styleId="WW8Num10z0">
    <w:name w:val="WW8Num10z0"/>
    <w:qFormat/>
    <w:rsid w:val="000C383C"/>
  </w:style>
  <w:style w:type="character" w:customStyle="1" w:styleId="WW8Num10z1">
    <w:name w:val="WW8Num10z1"/>
    <w:qFormat/>
    <w:rsid w:val="000C383C"/>
  </w:style>
  <w:style w:type="character" w:customStyle="1" w:styleId="WW8Num10z2">
    <w:name w:val="WW8Num10z2"/>
    <w:qFormat/>
    <w:rsid w:val="000C383C"/>
  </w:style>
  <w:style w:type="character" w:customStyle="1" w:styleId="WW8Num10z3">
    <w:name w:val="WW8Num10z3"/>
    <w:qFormat/>
    <w:rsid w:val="000C383C"/>
  </w:style>
  <w:style w:type="character" w:customStyle="1" w:styleId="WW8Num10z4">
    <w:name w:val="WW8Num10z4"/>
    <w:qFormat/>
    <w:rsid w:val="000C383C"/>
  </w:style>
  <w:style w:type="character" w:customStyle="1" w:styleId="WW8Num10z5">
    <w:name w:val="WW8Num10z5"/>
    <w:qFormat/>
    <w:rsid w:val="000C383C"/>
  </w:style>
  <w:style w:type="character" w:customStyle="1" w:styleId="WW8Num10z6">
    <w:name w:val="WW8Num10z6"/>
    <w:qFormat/>
    <w:rsid w:val="000C383C"/>
  </w:style>
  <w:style w:type="character" w:customStyle="1" w:styleId="WW8Num10z7">
    <w:name w:val="WW8Num10z7"/>
    <w:qFormat/>
    <w:rsid w:val="000C383C"/>
  </w:style>
  <w:style w:type="character" w:customStyle="1" w:styleId="WW8Num10z8">
    <w:name w:val="WW8Num10z8"/>
    <w:qFormat/>
    <w:rsid w:val="000C383C"/>
  </w:style>
  <w:style w:type="character" w:customStyle="1" w:styleId="WW8Num11z0">
    <w:name w:val="WW8Num11z0"/>
    <w:qFormat/>
    <w:rsid w:val="000C383C"/>
  </w:style>
  <w:style w:type="character" w:customStyle="1" w:styleId="WW8Num11z1">
    <w:name w:val="WW8Num11z1"/>
    <w:qFormat/>
    <w:rsid w:val="000C383C"/>
  </w:style>
  <w:style w:type="character" w:customStyle="1" w:styleId="WW8Num11z2">
    <w:name w:val="WW8Num11z2"/>
    <w:qFormat/>
    <w:rsid w:val="000C383C"/>
  </w:style>
  <w:style w:type="character" w:customStyle="1" w:styleId="WW8Num11z3">
    <w:name w:val="WW8Num11z3"/>
    <w:qFormat/>
    <w:rsid w:val="000C383C"/>
  </w:style>
  <w:style w:type="character" w:customStyle="1" w:styleId="WW8Num11z4">
    <w:name w:val="WW8Num11z4"/>
    <w:qFormat/>
    <w:rsid w:val="000C383C"/>
  </w:style>
  <w:style w:type="character" w:customStyle="1" w:styleId="WW8Num11z5">
    <w:name w:val="WW8Num11z5"/>
    <w:qFormat/>
    <w:rsid w:val="000C383C"/>
  </w:style>
  <w:style w:type="character" w:customStyle="1" w:styleId="WW8Num11z6">
    <w:name w:val="WW8Num11z6"/>
    <w:qFormat/>
    <w:rsid w:val="000C383C"/>
  </w:style>
  <w:style w:type="character" w:customStyle="1" w:styleId="WW8Num11z7">
    <w:name w:val="WW8Num11z7"/>
    <w:qFormat/>
    <w:rsid w:val="000C383C"/>
  </w:style>
  <w:style w:type="character" w:customStyle="1" w:styleId="WW8Num11z8">
    <w:name w:val="WW8Num11z8"/>
    <w:qFormat/>
    <w:rsid w:val="000C383C"/>
  </w:style>
  <w:style w:type="character" w:customStyle="1" w:styleId="WW8Num12z0">
    <w:name w:val="WW8Num12z0"/>
    <w:qFormat/>
    <w:rsid w:val="000C383C"/>
  </w:style>
  <w:style w:type="character" w:customStyle="1" w:styleId="WW8Num13z0">
    <w:name w:val="WW8Num13z0"/>
    <w:qFormat/>
    <w:rsid w:val="000C383C"/>
  </w:style>
  <w:style w:type="character" w:customStyle="1" w:styleId="WW8Num13z1">
    <w:name w:val="WW8Num13z1"/>
    <w:qFormat/>
    <w:rsid w:val="000C383C"/>
  </w:style>
  <w:style w:type="character" w:customStyle="1" w:styleId="WW8Num13z2">
    <w:name w:val="WW8Num13z2"/>
    <w:qFormat/>
    <w:rsid w:val="000C383C"/>
  </w:style>
  <w:style w:type="character" w:customStyle="1" w:styleId="WW8Num13z3">
    <w:name w:val="WW8Num13z3"/>
    <w:qFormat/>
    <w:rsid w:val="000C383C"/>
  </w:style>
  <w:style w:type="character" w:customStyle="1" w:styleId="WW8Num13z4">
    <w:name w:val="WW8Num13z4"/>
    <w:qFormat/>
    <w:rsid w:val="000C383C"/>
  </w:style>
  <w:style w:type="character" w:customStyle="1" w:styleId="WW8Num13z5">
    <w:name w:val="WW8Num13z5"/>
    <w:qFormat/>
    <w:rsid w:val="000C383C"/>
  </w:style>
  <w:style w:type="character" w:customStyle="1" w:styleId="WW8Num13z6">
    <w:name w:val="WW8Num13z6"/>
    <w:qFormat/>
    <w:rsid w:val="000C383C"/>
  </w:style>
  <w:style w:type="character" w:customStyle="1" w:styleId="WW8Num13z7">
    <w:name w:val="WW8Num13z7"/>
    <w:qFormat/>
    <w:rsid w:val="000C383C"/>
  </w:style>
  <w:style w:type="character" w:customStyle="1" w:styleId="WW8Num13z8">
    <w:name w:val="WW8Num13z8"/>
    <w:qFormat/>
    <w:rsid w:val="000C383C"/>
  </w:style>
  <w:style w:type="character" w:customStyle="1" w:styleId="WW8Num14z0">
    <w:name w:val="WW8Num14z0"/>
    <w:qFormat/>
    <w:rsid w:val="000C383C"/>
  </w:style>
  <w:style w:type="character" w:customStyle="1" w:styleId="WW8Num15z0">
    <w:name w:val="WW8Num15z0"/>
    <w:qFormat/>
    <w:rsid w:val="000C383C"/>
  </w:style>
  <w:style w:type="character" w:customStyle="1" w:styleId="12">
    <w:name w:val="Основной шрифт абзаца1"/>
    <w:qFormat/>
    <w:rsid w:val="000C383C"/>
  </w:style>
  <w:style w:type="character" w:customStyle="1" w:styleId="a4">
    <w:name w:val="Знак Знак"/>
    <w:qFormat/>
    <w:rsid w:val="000C383C"/>
    <w:rPr>
      <w:rFonts w:ascii="Tahoma" w:hAnsi="Tahoma" w:cs="Tahoma"/>
      <w:sz w:val="16"/>
      <w:szCs w:val="16"/>
    </w:rPr>
  </w:style>
  <w:style w:type="character" w:customStyle="1" w:styleId="a5">
    <w:name w:val="Маркеры списка"/>
    <w:qFormat/>
    <w:rsid w:val="000C383C"/>
    <w:rPr>
      <w:rFonts w:ascii="OpenSymbol" w:eastAsia="OpenSymbol" w:hAnsi="OpenSymbol" w:cs="OpenSymbol"/>
    </w:rPr>
  </w:style>
  <w:style w:type="character" w:customStyle="1" w:styleId="WW8Num8z1">
    <w:name w:val="WW8Num8z1"/>
    <w:qFormat/>
    <w:rsid w:val="000C383C"/>
  </w:style>
  <w:style w:type="character" w:customStyle="1" w:styleId="WW8Num8z2">
    <w:name w:val="WW8Num8z2"/>
    <w:qFormat/>
    <w:rsid w:val="000C383C"/>
  </w:style>
  <w:style w:type="character" w:customStyle="1" w:styleId="WW8Num8z3">
    <w:name w:val="WW8Num8z3"/>
    <w:qFormat/>
    <w:rsid w:val="000C383C"/>
  </w:style>
  <w:style w:type="character" w:customStyle="1" w:styleId="WW8Num8z4">
    <w:name w:val="WW8Num8z4"/>
    <w:qFormat/>
    <w:rsid w:val="000C383C"/>
  </w:style>
  <w:style w:type="character" w:customStyle="1" w:styleId="WW8Num8z5">
    <w:name w:val="WW8Num8z5"/>
    <w:qFormat/>
    <w:rsid w:val="000C383C"/>
  </w:style>
  <w:style w:type="character" w:customStyle="1" w:styleId="WW8Num8z6">
    <w:name w:val="WW8Num8z6"/>
    <w:qFormat/>
    <w:rsid w:val="000C383C"/>
  </w:style>
  <w:style w:type="character" w:customStyle="1" w:styleId="WW8Num8z7">
    <w:name w:val="WW8Num8z7"/>
    <w:qFormat/>
    <w:rsid w:val="000C383C"/>
  </w:style>
  <w:style w:type="character" w:customStyle="1" w:styleId="WW8Num8z8">
    <w:name w:val="WW8Num8z8"/>
    <w:qFormat/>
    <w:rsid w:val="000C383C"/>
  </w:style>
  <w:style w:type="character" w:customStyle="1" w:styleId="a6">
    <w:name w:val="Символ нумерации"/>
    <w:qFormat/>
    <w:rsid w:val="000C383C"/>
  </w:style>
  <w:style w:type="character" w:customStyle="1" w:styleId="a7">
    <w:name w:val="Цветовое выделение для Текст"/>
    <w:qFormat/>
    <w:rsid w:val="000C383C"/>
    <w:rPr>
      <w:rFonts w:ascii="Liberation Serif" w:eastAsia="Liberation Serif" w:hAnsi="Liberation Serif" w:cs="Liberation Serif"/>
      <w:sz w:val="24"/>
      <w:szCs w:val="24"/>
      <w:lang w:val="ru-RU" w:eastAsia="zh-CN" w:bidi="ar-SA"/>
    </w:rPr>
  </w:style>
  <w:style w:type="character" w:customStyle="1" w:styleId="a8">
    <w:name w:val="Символы концевой сноски"/>
    <w:qFormat/>
    <w:rsid w:val="000C383C"/>
  </w:style>
  <w:style w:type="character" w:customStyle="1" w:styleId="-">
    <w:name w:val="Интернет-ссылка"/>
    <w:rsid w:val="000C383C"/>
    <w:rPr>
      <w:color w:val="000080"/>
      <w:u w:val="single" w:color="00000A"/>
    </w:rPr>
  </w:style>
  <w:style w:type="paragraph" w:customStyle="1" w:styleId="13">
    <w:name w:val="Заголовок1"/>
    <w:basedOn w:val="a"/>
    <w:next w:val="a9"/>
    <w:qFormat/>
    <w:rsid w:val="000C383C"/>
    <w:pPr>
      <w:jc w:val="center"/>
    </w:pPr>
    <w:rPr>
      <w:sz w:val="24"/>
    </w:rPr>
  </w:style>
  <w:style w:type="paragraph" w:styleId="a9">
    <w:name w:val="Body Text"/>
    <w:basedOn w:val="a"/>
    <w:qFormat/>
    <w:rsid w:val="000C383C"/>
    <w:pPr>
      <w:jc w:val="both"/>
    </w:pPr>
    <w:rPr>
      <w:sz w:val="24"/>
    </w:rPr>
  </w:style>
  <w:style w:type="paragraph" w:styleId="aa">
    <w:name w:val="List"/>
    <w:basedOn w:val="a9"/>
    <w:qFormat/>
    <w:rsid w:val="000C383C"/>
    <w:rPr>
      <w:rFonts w:cs="Mangal"/>
    </w:rPr>
  </w:style>
  <w:style w:type="paragraph" w:customStyle="1" w:styleId="14">
    <w:name w:val="Название объекта1"/>
    <w:basedOn w:val="a"/>
    <w:qFormat/>
    <w:rsid w:val="000C383C"/>
    <w:pPr>
      <w:suppressLineNumbers/>
      <w:spacing w:before="120" w:after="120"/>
    </w:pPr>
    <w:rPr>
      <w:rFonts w:cs="Mangal"/>
      <w:i/>
      <w:iCs/>
      <w:sz w:val="24"/>
      <w:szCs w:val="24"/>
    </w:rPr>
  </w:style>
  <w:style w:type="paragraph" w:styleId="ab">
    <w:name w:val="index heading"/>
    <w:basedOn w:val="a"/>
    <w:qFormat/>
    <w:rsid w:val="000C383C"/>
    <w:pPr>
      <w:suppressLineNumbers/>
    </w:pPr>
    <w:rPr>
      <w:rFonts w:cs="Mangal"/>
    </w:rPr>
  </w:style>
  <w:style w:type="paragraph" w:customStyle="1" w:styleId="15">
    <w:name w:val="Название объекта1"/>
    <w:basedOn w:val="a"/>
    <w:qFormat/>
    <w:rsid w:val="000C383C"/>
    <w:pPr>
      <w:suppressLineNumbers/>
      <w:spacing w:before="120" w:after="120"/>
    </w:pPr>
    <w:rPr>
      <w:rFonts w:cs="Mangal"/>
      <w:i/>
      <w:iCs/>
      <w:sz w:val="24"/>
      <w:szCs w:val="24"/>
    </w:rPr>
  </w:style>
  <w:style w:type="paragraph" w:customStyle="1" w:styleId="16">
    <w:name w:val="Указатель1"/>
    <w:basedOn w:val="a"/>
    <w:qFormat/>
    <w:rsid w:val="000C383C"/>
    <w:pPr>
      <w:suppressLineNumbers/>
    </w:pPr>
    <w:rPr>
      <w:rFonts w:cs="Mangal"/>
    </w:rPr>
  </w:style>
  <w:style w:type="paragraph" w:customStyle="1" w:styleId="ac">
    <w:name w:val="Указатель*"/>
    <w:basedOn w:val="a"/>
    <w:qFormat/>
    <w:rsid w:val="000C383C"/>
    <w:pPr>
      <w:suppressLineNumbers/>
    </w:pPr>
    <w:rPr>
      <w:rFonts w:cs="Mangal"/>
    </w:rPr>
  </w:style>
  <w:style w:type="paragraph" w:customStyle="1" w:styleId="ad">
    <w:name w:val="Название объекта*"/>
    <w:basedOn w:val="a"/>
    <w:qFormat/>
    <w:rsid w:val="000C383C"/>
    <w:pPr>
      <w:suppressLineNumbers/>
      <w:spacing w:before="120" w:after="120"/>
    </w:pPr>
    <w:rPr>
      <w:rFonts w:cs="Mangal"/>
      <w:i/>
      <w:iCs/>
      <w:sz w:val="24"/>
      <w:szCs w:val="24"/>
    </w:rPr>
  </w:style>
  <w:style w:type="paragraph" w:customStyle="1" w:styleId="23">
    <w:name w:val="Указатель2"/>
    <w:basedOn w:val="a"/>
    <w:qFormat/>
    <w:rsid w:val="000C383C"/>
    <w:pPr>
      <w:suppressLineNumbers/>
    </w:pPr>
    <w:rPr>
      <w:rFonts w:cs="Mangal"/>
    </w:rPr>
  </w:style>
  <w:style w:type="paragraph" w:customStyle="1" w:styleId="17">
    <w:name w:val="Название объекта1"/>
    <w:basedOn w:val="a"/>
    <w:qFormat/>
    <w:rsid w:val="000C383C"/>
    <w:pPr>
      <w:suppressLineNumbers/>
      <w:spacing w:before="120" w:after="120"/>
    </w:pPr>
    <w:rPr>
      <w:rFonts w:cs="Mangal"/>
      <w:i/>
      <w:iCs/>
      <w:sz w:val="24"/>
      <w:szCs w:val="24"/>
    </w:rPr>
  </w:style>
  <w:style w:type="paragraph" w:customStyle="1" w:styleId="18">
    <w:name w:val="Указатель1"/>
    <w:basedOn w:val="a"/>
    <w:qFormat/>
    <w:rsid w:val="000C383C"/>
    <w:pPr>
      <w:suppressLineNumbers/>
    </w:pPr>
    <w:rPr>
      <w:rFonts w:cs="Mangal"/>
    </w:rPr>
  </w:style>
  <w:style w:type="paragraph" w:styleId="ae">
    <w:name w:val="Body Text Indent"/>
    <w:basedOn w:val="a"/>
    <w:qFormat/>
    <w:rsid w:val="000C383C"/>
    <w:pPr>
      <w:ind w:firstLine="1134"/>
      <w:jc w:val="both"/>
    </w:pPr>
    <w:rPr>
      <w:sz w:val="24"/>
    </w:rPr>
  </w:style>
  <w:style w:type="paragraph" w:customStyle="1" w:styleId="210">
    <w:name w:val="Основной текст с отступом 21"/>
    <w:basedOn w:val="a"/>
    <w:qFormat/>
    <w:rsid w:val="000C383C"/>
    <w:pPr>
      <w:ind w:left="1134"/>
      <w:jc w:val="both"/>
    </w:pPr>
    <w:rPr>
      <w:sz w:val="24"/>
    </w:rPr>
  </w:style>
  <w:style w:type="paragraph" w:customStyle="1" w:styleId="310">
    <w:name w:val="Основной текст с отступом 31"/>
    <w:basedOn w:val="a"/>
    <w:qFormat/>
    <w:rsid w:val="000C383C"/>
    <w:pPr>
      <w:ind w:firstLine="720"/>
      <w:jc w:val="both"/>
    </w:pPr>
    <w:rPr>
      <w:sz w:val="24"/>
    </w:rPr>
  </w:style>
  <w:style w:type="paragraph" w:styleId="af">
    <w:name w:val="Balloon Text"/>
    <w:basedOn w:val="a"/>
    <w:qFormat/>
    <w:rsid w:val="000C383C"/>
    <w:rPr>
      <w:rFonts w:ascii="Tahoma" w:hAnsi="Tahoma" w:cs="Tahoma"/>
      <w:sz w:val="16"/>
      <w:szCs w:val="16"/>
    </w:rPr>
  </w:style>
  <w:style w:type="paragraph" w:customStyle="1" w:styleId="af0">
    <w:name w:val="Нормальный (таблица)"/>
    <w:basedOn w:val="a"/>
    <w:qFormat/>
    <w:rsid w:val="000C383C"/>
    <w:pPr>
      <w:widowControl w:val="0"/>
      <w:jc w:val="both"/>
    </w:pPr>
    <w:rPr>
      <w:rFonts w:ascii="Arial" w:hAnsi="Arial" w:cs="Arial"/>
      <w:sz w:val="24"/>
      <w:szCs w:val="24"/>
    </w:rPr>
  </w:style>
  <w:style w:type="paragraph" w:customStyle="1" w:styleId="af1">
    <w:name w:val="Содержимое таблицы"/>
    <w:basedOn w:val="a"/>
    <w:qFormat/>
    <w:rsid w:val="000C383C"/>
    <w:pPr>
      <w:suppressLineNumbers/>
    </w:pPr>
  </w:style>
  <w:style w:type="paragraph" w:customStyle="1" w:styleId="af2">
    <w:name w:val="Заголовок таблицы"/>
    <w:basedOn w:val="af1"/>
    <w:qFormat/>
    <w:rsid w:val="000C383C"/>
    <w:pPr>
      <w:jc w:val="center"/>
    </w:pPr>
    <w:rPr>
      <w:b/>
      <w:bCs/>
    </w:rPr>
  </w:style>
  <w:style w:type="paragraph" w:customStyle="1" w:styleId="af3">
    <w:name w:val="Содержимое врезки"/>
    <w:basedOn w:val="a"/>
    <w:qFormat/>
    <w:rsid w:val="000C383C"/>
  </w:style>
  <w:style w:type="paragraph" w:customStyle="1" w:styleId="19">
    <w:name w:val="Верхний колонтитул1"/>
    <w:basedOn w:val="a"/>
    <w:qFormat/>
    <w:rsid w:val="000C383C"/>
    <w:pPr>
      <w:suppressLineNumbers/>
      <w:tabs>
        <w:tab w:val="center" w:pos="5032"/>
        <w:tab w:val="right" w:pos="10065"/>
      </w:tabs>
    </w:pPr>
  </w:style>
  <w:style w:type="paragraph" w:customStyle="1" w:styleId="msonormalbullet2gif">
    <w:name w:val="msonormalbullet2.gif"/>
    <w:basedOn w:val="a"/>
    <w:qFormat/>
    <w:rsid w:val="000C383C"/>
    <w:pPr>
      <w:spacing w:before="280" w:after="280"/>
    </w:pPr>
    <w:rPr>
      <w:sz w:val="24"/>
      <w:szCs w:val="24"/>
    </w:rPr>
  </w:style>
  <w:style w:type="paragraph" w:customStyle="1" w:styleId="af4">
    <w:name w:val="Текст в заданном формате"/>
    <w:basedOn w:val="a"/>
    <w:qFormat/>
    <w:rsid w:val="000C383C"/>
  </w:style>
  <w:style w:type="paragraph" w:styleId="af5">
    <w:name w:val="List Paragraph"/>
    <w:basedOn w:val="a"/>
    <w:uiPriority w:val="99"/>
    <w:rsid w:val="00913317"/>
    <w:pPr>
      <w:ind w:left="720"/>
      <w:contextualSpacing/>
    </w:pPr>
  </w:style>
  <w:style w:type="character" w:customStyle="1" w:styleId="10">
    <w:name w:val="Заголовок 1 Знак"/>
    <w:basedOn w:val="a0"/>
    <w:link w:val="1"/>
    <w:uiPriority w:val="9"/>
    <w:qFormat/>
    <w:rsid w:val="00312AE3"/>
    <w:rPr>
      <w:rFonts w:eastAsia="Times New Roman"/>
      <w:b/>
      <w:kern w:val="3"/>
      <w:sz w:val="24"/>
      <w:szCs w:val="22"/>
      <w:lang w:eastAsia="ru-RU"/>
    </w:rPr>
  </w:style>
  <w:style w:type="paragraph" w:customStyle="1" w:styleId="af6">
    <w:name w:val="Нормальный"/>
    <w:basedOn w:val="a"/>
    <w:rsid w:val="00312AE3"/>
    <w:pPr>
      <w:overflowPunct w:val="0"/>
      <w:autoSpaceDE w:val="0"/>
      <w:autoSpaceDN w:val="0"/>
      <w:ind w:firstLine="720"/>
      <w:jc w:val="both"/>
      <w:textAlignment w:val="baseline"/>
    </w:pPr>
    <w:rPr>
      <w:color w:val="auto"/>
      <w:kern w:val="3"/>
      <w:sz w:val="24"/>
      <w:szCs w:val="22"/>
      <w:lang w:eastAsia="ru-RU"/>
    </w:rPr>
  </w:style>
  <w:style w:type="paragraph" w:customStyle="1" w:styleId="af7">
    <w:name w:val="Комментарий"/>
    <w:basedOn w:val="a"/>
    <w:rsid w:val="00312AE3"/>
    <w:pPr>
      <w:shd w:val="clear" w:color="auto" w:fill="F0F0F0"/>
      <w:overflowPunct w:val="0"/>
      <w:autoSpaceDE w:val="0"/>
      <w:autoSpaceDN w:val="0"/>
      <w:spacing w:before="75"/>
      <w:jc w:val="both"/>
      <w:textAlignment w:val="baseline"/>
    </w:pPr>
    <w:rPr>
      <w:i/>
      <w:color w:val="353842"/>
      <w:kern w:val="3"/>
      <w:sz w:val="24"/>
      <w:szCs w:val="22"/>
      <w:shd w:val="clear" w:color="auto" w:fill="F0F0F0"/>
      <w:lang w:eastAsia="ru-RU"/>
    </w:rPr>
  </w:style>
  <w:style w:type="paragraph" w:customStyle="1" w:styleId="af8">
    <w:name w:val="Прижатый влево"/>
    <w:basedOn w:val="a"/>
    <w:rsid w:val="00312AE3"/>
    <w:pPr>
      <w:overflowPunct w:val="0"/>
      <w:autoSpaceDE w:val="0"/>
      <w:autoSpaceDN w:val="0"/>
      <w:textAlignment w:val="baseline"/>
    </w:pPr>
    <w:rPr>
      <w:color w:val="auto"/>
      <w:kern w:val="3"/>
      <w:sz w:val="24"/>
      <w:szCs w:val="22"/>
      <w:lang w:eastAsia="ru-RU"/>
    </w:rPr>
  </w:style>
  <w:style w:type="paragraph" w:customStyle="1" w:styleId="1a">
    <w:name w:val="Основной текст1"/>
    <w:basedOn w:val="a"/>
    <w:qFormat/>
    <w:rsid w:val="00D438BC"/>
    <w:pPr>
      <w:widowControl w:val="0"/>
      <w:shd w:val="clear" w:color="auto" w:fill="FFFFFF"/>
      <w:spacing w:line="256" w:lineRule="auto"/>
      <w:ind w:firstLine="400"/>
    </w:pPr>
    <w:rPr>
      <w:color w:val="000000"/>
      <w:sz w:val="26"/>
      <w:szCs w:val="26"/>
      <w:lang w:eastAsia="ru-RU" w:bidi="ru-RU"/>
    </w:rPr>
  </w:style>
  <w:style w:type="character" w:customStyle="1" w:styleId="20">
    <w:name w:val="Заголовок 2 Знак"/>
    <w:basedOn w:val="a0"/>
    <w:link w:val="2"/>
    <w:uiPriority w:val="9"/>
    <w:semiHidden/>
    <w:rsid w:val="00D438B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35831/0" TargetMode="External"/><Relationship Id="rId18" Type="http://schemas.openxmlformats.org/officeDocument/2006/relationships/hyperlink" Target="https://internet.garant.ru/document/redirect/10108595/0" TargetMode="External"/><Relationship Id="rId26" Type="http://schemas.openxmlformats.org/officeDocument/2006/relationships/hyperlink" Target="https://internet.garant.ru/document/redirect/408734299/128000" TargetMode="External"/><Relationship Id="rId39" Type="http://schemas.openxmlformats.org/officeDocument/2006/relationships/hyperlink" Target="https://internet.garant.ru/document/redirect/408734299/0" TargetMode="External"/><Relationship Id="rId21" Type="http://schemas.openxmlformats.org/officeDocument/2006/relationships/hyperlink" Target="https://internet.garant.ru/document/redirect/10108595/1102" TargetMode="External"/><Relationship Id="rId34" Type="http://schemas.openxmlformats.org/officeDocument/2006/relationships/hyperlink" Target="https://internet.garant.ru/document/redirect/12148567/9" TargetMode="External"/><Relationship Id="rId42" Type="http://schemas.openxmlformats.org/officeDocument/2006/relationships/hyperlink" Target="https://internet.garant.ru/document/redirect/10108595/0" TargetMode="External"/><Relationship Id="rId7" Type="http://schemas.openxmlformats.org/officeDocument/2006/relationships/hyperlink" Target="https://internet.garant.ru/document/redirect/411021500/0" TargetMode="External"/><Relationship Id="rId2" Type="http://schemas.openxmlformats.org/officeDocument/2006/relationships/styles" Target="styles.xml"/><Relationship Id="rId16" Type="http://schemas.openxmlformats.org/officeDocument/2006/relationships/hyperlink" Target="https://internet.garant.ru/document/redirect/408734299/0" TargetMode="External"/><Relationship Id="rId29" Type="http://schemas.openxmlformats.org/officeDocument/2006/relationships/hyperlink" Target="https://internet.garant.ru/document/redirect/10108595/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2125350/0" TargetMode="External"/><Relationship Id="rId24" Type="http://schemas.openxmlformats.org/officeDocument/2006/relationships/hyperlink" Target="https://satka.gov74.ru/" TargetMode="External"/><Relationship Id="rId32" Type="http://schemas.openxmlformats.org/officeDocument/2006/relationships/hyperlink" Target="https://internet.garant.ru/document/redirect/12148567/9" TargetMode="External"/><Relationship Id="rId37" Type="http://schemas.openxmlformats.org/officeDocument/2006/relationships/hyperlink" Target="https://satka.gov74.ru/" TargetMode="External"/><Relationship Id="rId40" Type="http://schemas.openxmlformats.org/officeDocument/2006/relationships/hyperlink" Target="https://internet.garant.ru/document/redirect/10108595/0"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document/redirect/411021500/0" TargetMode="External"/><Relationship Id="rId23" Type="http://schemas.openxmlformats.org/officeDocument/2006/relationships/hyperlink" Target="http://www.gosuslugi.ru/" TargetMode="External"/><Relationship Id="rId28" Type="http://schemas.openxmlformats.org/officeDocument/2006/relationships/hyperlink" Target="https://internet.garant.ru/document/redirect/10108595/11" TargetMode="External"/><Relationship Id="rId36" Type="http://schemas.openxmlformats.org/officeDocument/2006/relationships/hyperlink" Target="https://internet.garant.ru/document/redirect/10108595/12" TargetMode="Externa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10108595/11" TargetMode="External"/><Relationship Id="rId31" Type="http://schemas.openxmlformats.org/officeDocument/2006/relationships/hyperlink" Target="https://satka.gov74.r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document/redirect/410976634/1000" TargetMode="External"/><Relationship Id="rId14" Type="http://schemas.openxmlformats.org/officeDocument/2006/relationships/hyperlink" Target="https://internet.garant.ru/document/redirect/409114710/0" TargetMode="External"/><Relationship Id="rId22" Type="http://schemas.openxmlformats.org/officeDocument/2006/relationships/hyperlink" Target="https://internet.garant.ru/document/redirect/10108595/1414" TargetMode="External"/><Relationship Id="rId27" Type="http://schemas.openxmlformats.org/officeDocument/2006/relationships/hyperlink" Target="https://internet.garant.ru/document/redirect/408734299/0" TargetMode="External"/><Relationship Id="rId30" Type="http://schemas.openxmlformats.org/officeDocument/2006/relationships/hyperlink" Target="https://internet.garant.ru/document/redirect/10108595/11" TargetMode="External"/><Relationship Id="rId35" Type="http://schemas.openxmlformats.org/officeDocument/2006/relationships/hyperlink" Target="https://internet.garant.ru/document/redirect/10108595/11" TargetMode="External"/><Relationship Id="rId43" Type="http://schemas.openxmlformats.org/officeDocument/2006/relationships/header" Target="header1.xml"/><Relationship Id="rId8" Type="http://schemas.openxmlformats.org/officeDocument/2006/relationships/hyperlink" Target="https://internet.garant.ru/document/redirect/408734299/0" TargetMode="External"/><Relationship Id="rId3" Type="http://schemas.openxmlformats.org/officeDocument/2006/relationships/settings" Target="settings.xml"/><Relationship Id="rId12" Type="http://schemas.openxmlformats.org/officeDocument/2006/relationships/hyperlink" Target="https://internet.garant.ru/document/redirect/10108595/0" TargetMode="External"/><Relationship Id="rId17" Type="http://schemas.openxmlformats.org/officeDocument/2006/relationships/hyperlink" Target="https://internet.garant.ru/document/redirect/10108595/0" TargetMode="External"/><Relationship Id="rId25" Type="http://schemas.openxmlformats.org/officeDocument/2006/relationships/hyperlink" Target="https://satka.gov74.ru/" TargetMode="External"/><Relationship Id="rId33" Type="http://schemas.openxmlformats.org/officeDocument/2006/relationships/hyperlink" Target="https://satka.gov74.ru/" TargetMode="External"/><Relationship Id="rId38" Type="http://schemas.openxmlformats.org/officeDocument/2006/relationships/hyperlink" Target="https://internet.garant.ru/document/redirect/408734299/128000" TargetMode="External"/><Relationship Id="rId20" Type="http://schemas.openxmlformats.org/officeDocument/2006/relationships/hyperlink" Target="https://internet.garant.ru/document/redirect/10108595/12" TargetMode="External"/><Relationship Id="rId41" Type="http://schemas.openxmlformats.org/officeDocument/2006/relationships/hyperlink" Target="https://satka.gov74.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5716</Words>
  <Characters>32585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RePack by SPecialiST</Company>
  <LinksUpToDate>false</LinksUpToDate>
  <CharactersWithSpaces>38225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Pro</cp:lastModifiedBy>
  <cp:revision>6</cp:revision>
  <cp:lastPrinted>2025-07-10T07:56:00Z</cp:lastPrinted>
  <dcterms:created xsi:type="dcterms:W3CDTF">2025-07-10T05:43:00Z</dcterms:created>
  <dcterms:modified xsi:type="dcterms:W3CDTF">2025-07-18T04:26:00Z</dcterms:modified>
  <dc:language>ru-RU</dc:language>
</cp:coreProperties>
</file>