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87D02C" w14:textId="77777777" w:rsidR="00677733" w:rsidRPr="00DF6039" w:rsidRDefault="00677733" w:rsidP="00677733">
      <w:pPr>
        <w:ind w:left="-426"/>
        <w:jc w:val="center"/>
      </w:pPr>
      <w:r w:rsidRPr="00DF6039">
        <w:rPr>
          <w:noProof/>
        </w:rPr>
        <w:drawing>
          <wp:inline distT="0" distB="0" distL="0" distR="0" wp14:anchorId="3348E24F" wp14:editId="0E1EB496">
            <wp:extent cx="688975" cy="8293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5" cy="829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8D14DB0" w14:textId="77777777" w:rsidR="008D24A5" w:rsidRDefault="008D24A5" w:rsidP="004E34FA">
      <w:pPr>
        <w:spacing w:line="276" w:lineRule="auto"/>
        <w:jc w:val="center"/>
        <w:rPr>
          <w:rFonts w:eastAsiaTheme="minorEastAsia"/>
        </w:rPr>
      </w:pPr>
    </w:p>
    <w:p w14:paraId="764A1FDE" w14:textId="6A0EE76E" w:rsidR="00677733" w:rsidRPr="00985604" w:rsidRDefault="00677733" w:rsidP="0010046D">
      <w:pPr>
        <w:spacing w:line="276" w:lineRule="auto"/>
        <w:jc w:val="center"/>
        <w:rPr>
          <w:rFonts w:eastAsiaTheme="minorEastAsia"/>
          <w:b/>
          <w:bCs/>
        </w:rPr>
      </w:pPr>
      <w:r w:rsidRPr="00985604">
        <w:rPr>
          <w:rFonts w:eastAsiaTheme="minorEastAsia"/>
          <w:b/>
          <w:bCs/>
        </w:rPr>
        <w:t>РОССИЙСКАЯ ФЕДЕРАЦИЯ</w:t>
      </w:r>
    </w:p>
    <w:p w14:paraId="14B57978" w14:textId="77777777" w:rsidR="00677733" w:rsidRPr="00985604" w:rsidRDefault="00677733" w:rsidP="0010046D">
      <w:pPr>
        <w:spacing w:line="276" w:lineRule="auto"/>
        <w:jc w:val="center"/>
        <w:rPr>
          <w:rFonts w:eastAsiaTheme="minorEastAsia"/>
          <w:b/>
          <w:bCs/>
        </w:rPr>
      </w:pPr>
      <w:r w:rsidRPr="00985604">
        <w:rPr>
          <w:rFonts w:eastAsiaTheme="minorEastAsia"/>
          <w:b/>
          <w:bCs/>
        </w:rPr>
        <w:t>СОБРАНИЕ ДЕПУТАТОВ НЯЗЕПЕТРОВСКОГО МУНИЦИПАЛЬНОГО РАЙОНА</w:t>
      </w:r>
    </w:p>
    <w:p w14:paraId="1101A0C7" w14:textId="77777777" w:rsidR="00677733" w:rsidRPr="00985604" w:rsidRDefault="00677733" w:rsidP="0010046D">
      <w:pPr>
        <w:spacing w:line="276" w:lineRule="auto"/>
        <w:jc w:val="center"/>
        <w:rPr>
          <w:rFonts w:eastAsiaTheme="minorEastAsia"/>
          <w:b/>
          <w:bCs/>
        </w:rPr>
      </w:pPr>
      <w:r w:rsidRPr="00985604">
        <w:rPr>
          <w:rFonts w:eastAsiaTheme="minorEastAsia"/>
          <w:b/>
          <w:bCs/>
        </w:rPr>
        <w:t>ЧЕЛЯБИНСКОЙ ОБЛАСТИ</w:t>
      </w:r>
    </w:p>
    <w:p w14:paraId="06819DE8" w14:textId="77777777" w:rsidR="00677733" w:rsidRPr="00985604" w:rsidRDefault="00677733" w:rsidP="0010046D">
      <w:pPr>
        <w:spacing w:line="276" w:lineRule="auto"/>
        <w:jc w:val="center"/>
        <w:rPr>
          <w:rFonts w:eastAsiaTheme="minorEastAsia"/>
          <w:b/>
          <w:bCs/>
        </w:rPr>
      </w:pPr>
    </w:p>
    <w:p w14:paraId="359375D2" w14:textId="77777777" w:rsidR="00677733" w:rsidRPr="00985604" w:rsidRDefault="00677733" w:rsidP="00677733">
      <w:pPr>
        <w:jc w:val="center"/>
        <w:rPr>
          <w:rFonts w:eastAsiaTheme="minorEastAsia"/>
          <w:b/>
          <w:bCs/>
        </w:rPr>
      </w:pPr>
      <w:r w:rsidRPr="00985604">
        <w:rPr>
          <w:rFonts w:eastAsiaTheme="minorEastAsia"/>
          <w:b/>
          <w:bCs/>
        </w:rPr>
        <w:t>РЕШЕНИЕ</w:t>
      </w:r>
    </w:p>
    <w:p w14:paraId="751BB707" w14:textId="77777777" w:rsidR="00677733" w:rsidRPr="00DF6039" w:rsidRDefault="00677733" w:rsidP="00677733">
      <w:pPr>
        <w:spacing w:line="0" w:lineRule="atLeast"/>
        <w:jc w:val="both"/>
        <w:rPr>
          <w:rFonts w:eastAsiaTheme="minorEastAsia"/>
        </w:rPr>
      </w:pPr>
    </w:p>
    <w:p w14:paraId="43497B28" w14:textId="77777777" w:rsidR="00677733" w:rsidRPr="00DF6039" w:rsidRDefault="00677733" w:rsidP="00677733">
      <w:pPr>
        <w:spacing w:line="0" w:lineRule="atLeast"/>
        <w:jc w:val="both"/>
        <w:rPr>
          <w:rFonts w:eastAsiaTheme="minorEastAsia"/>
        </w:rPr>
      </w:pPr>
    </w:p>
    <w:p w14:paraId="750691DB" w14:textId="287E895A" w:rsidR="00677733" w:rsidRPr="0010046D" w:rsidRDefault="00EE5DE1" w:rsidP="00677733">
      <w:pPr>
        <w:spacing w:line="0" w:lineRule="atLeast"/>
        <w:jc w:val="both"/>
        <w:rPr>
          <w:rFonts w:eastAsiaTheme="minorEastAsia"/>
        </w:rPr>
      </w:pPr>
      <w:r w:rsidRPr="0010046D">
        <w:rPr>
          <w:rFonts w:eastAsiaTheme="minorEastAsia"/>
        </w:rPr>
        <w:t xml:space="preserve">от </w:t>
      </w:r>
      <w:r w:rsidR="0010046D" w:rsidRPr="0010046D">
        <w:rPr>
          <w:rFonts w:eastAsiaTheme="minorEastAsia"/>
        </w:rPr>
        <w:t xml:space="preserve">29 мая 2023 года </w:t>
      </w:r>
      <w:r w:rsidR="00677733" w:rsidRPr="0010046D">
        <w:rPr>
          <w:rFonts w:eastAsiaTheme="minorEastAsia"/>
        </w:rPr>
        <w:t>№</w:t>
      </w:r>
      <w:r w:rsidR="00AA43C4">
        <w:rPr>
          <w:rFonts w:eastAsiaTheme="minorEastAsia"/>
        </w:rPr>
        <w:t xml:space="preserve"> 447</w:t>
      </w:r>
      <w:r w:rsidR="00677733" w:rsidRPr="0010046D">
        <w:rPr>
          <w:rFonts w:eastAsiaTheme="minorEastAsia"/>
        </w:rPr>
        <w:t xml:space="preserve">   </w:t>
      </w:r>
      <w:r w:rsidR="001274C3" w:rsidRPr="0010046D">
        <w:rPr>
          <w:rFonts w:eastAsiaTheme="minorEastAsia"/>
        </w:rPr>
        <w:t xml:space="preserve">                                                                           </w:t>
      </w:r>
      <w:r w:rsidR="00677733" w:rsidRPr="0010046D">
        <w:rPr>
          <w:rFonts w:eastAsiaTheme="minorEastAsia"/>
          <w:b/>
        </w:rPr>
        <w:t xml:space="preserve"> </w:t>
      </w:r>
      <w:r w:rsidR="00677733" w:rsidRPr="0010046D">
        <w:rPr>
          <w:rFonts w:eastAsiaTheme="minorEastAsia"/>
        </w:rPr>
        <w:t xml:space="preserve">                                                                                                                                               </w:t>
      </w:r>
    </w:p>
    <w:p w14:paraId="18168715" w14:textId="77777777" w:rsidR="00677733" w:rsidRPr="0010046D" w:rsidRDefault="00677733" w:rsidP="00677733">
      <w:pPr>
        <w:tabs>
          <w:tab w:val="left" w:pos="3402"/>
        </w:tabs>
        <w:spacing w:line="0" w:lineRule="atLeast"/>
        <w:jc w:val="both"/>
        <w:rPr>
          <w:rFonts w:eastAsiaTheme="minorEastAsia"/>
        </w:rPr>
      </w:pPr>
      <w:r w:rsidRPr="0010046D">
        <w:rPr>
          <w:rFonts w:eastAsiaTheme="minorEastAsia"/>
        </w:rPr>
        <w:t>г. Нязепетровск</w:t>
      </w:r>
    </w:p>
    <w:p w14:paraId="194C5A0F" w14:textId="77777777" w:rsidR="00E72C54" w:rsidRPr="0010046D" w:rsidRDefault="00E72C54" w:rsidP="0010046D">
      <w:pPr>
        <w:tabs>
          <w:tab w:val="left" w:pos="4253"/>
        </w:tabs>
      </w:pPr>
    </w:p>
    <w:p w14:paraId="5FADA13E" w14:textId="253FF5A5" w:rsidR="00985604" w:rsidRPr="0010046D" w:rsidRDefault="00E72C54" w:rsidP="002F4F55">
      <w:pPr>
        <w:tabs>
          <w:tab w:val="left" w:pos="4678"/>
        </w:tabs>
        <w:jc w:val="both"/>
      </w:pPr>
      <w:r w:rsidRPr="0010046D">
        <w:t xml:space="preserve">О </w:t>
      </w:r>
      <w:r w:rsidR="002F4F55">
        <w:t xml:space="preserve">        </w:t>
      </w:r>
      <w:r w:rsidRPr="0010046D">
        <w:t xml:space="preserve">внесении </w:t>
      </w:r>
      <w:r w:rsidR="002F4F55">
        <w:t xml:space="preserve">             </w:t>
      </w:r>
      <w:r w:rsidRPr="0010046D">
        <w:t>изменений</w:t>
      </w:r>
      <w:r w:rsidR="00700A01" w:rsidRPr="0010046D">
        <w:t xml:space="preserve"> </w:t>
      </w:r>
      <w:r w:rsidR="002F4F55">
        <w:t xml:space="preserve">    </w:t>
      </w:r>
      <w:r w:rsidR="00700A01" w:rsidRPr="0010046D">
        <w:t>в</w:t>
      </w:r>
      <w:r w:rsidR="000F715E" w:rsidRPr="0010046D">
        <w:t xml:space="preserve">     </w:t>
      </w:r>
      <w:r w:rsidR="00700A01" w:rsidRPr="0010046D">
        <w:t xml:space="preserve">решение </w:t>
      </w:r>
    </w:p>
    <w:p w14:paraId="12F010FB" w14:textId="4B935969" w:rsidR="00985604" w:rsidRPr="0010046D" w:rsidRDefault="00700A01" w:rsidP="002F4F55">
      <w:pPr>
        <w:tabs>
          <w:tab w:val="left" w:pos="4962"/>
        </w:tabs>
        <w:jc w:val="both"/>
      </w:pPr>
      <w:r w:rsidRPr="0010046D">
        <w:t xml:space="preserve">Собрания </w:t>
      </w:r>
      <w:r w:rsidR="002F4F55">
        <w:t xml:space="preserve">       </w:t>
      </w:r>
      <w:r w:rsidRPr="0010046D">
        <w:t>депутатов</w:t>
      </w:r>
      <w:r w:rsidR="00985604" w:rsidRPr="0010046D">
        <w:t xml:space="preserve"> </w:t>
      </w:r>
      <w:r w:rsidR="000F715E" w:rsidRPr="0010046D">
        <w:t xml:space="preserve">              </w:t>
      </w:r>
      <w:r w:rsidR="00AC4828" w:rsidRPr="0010046D">
        <w:t xml:space="preserve"> </w:t>
      </w:r>
      <w:r w:rsidR="00677733" w:rsidRPr="0010046D">
        <w:t>Нязепетровског</w:t>
      </w:r>
      <w:r w:rsidRPr="0010046D">
        <w:t xml:space="preserve">о </w:t>
      </w:r>
    </w:p>
    <w:p w14:paraId="01A04E57" w14:textId="59E2F99C" w:rsidR="00CD71CF" w:rsidRPr="0010046D" w:rsidRDefault="00E72C54" w:rsidP="002F4F55">
      <w:pPr>
        <w:jc w:val="both"/>
      </w:pPr>
      <w:r w:rsidRPr="0010046D">
        <w:t>муниципального района</w:t>
      </w:r>
      <w:r w:rsidR="00700A01" w:rsidRPr="0010046D">
        <w:t xml:space="preserve"> от 26.04.2021 </w:t>
      </w:r>
      <w:r w:rsidR="00CD71CF" w:rsidRPr="0010046D">
        <w:t xml:space="preserve">г. </w:t>
      </w:r>
      <w:r w:rsidR="00AC4828" w:rsidRPr="0010046D">
        <w:t xml:space="preserve">      </w:t>
      </w:r>
      <w:r w:rsidR="00CD71CF" w:rsidRPr="0010046D">
        <w:t>№ 116</w:t>
      </w:r>
    </w:p>
    <w:p w14:paraId="028D978C" w14:textId="04CDD946" w:rsidR="00985604" w:rsidRPr="0010046D" w:rsidRDefault="00700A01" w:rsidP="002F4F55">
      <w:pPr>
        <w:jc w:val="both"/>
      </w:pPr>
      <w:r w:rsidRPr="0010046D">
        <w:t>«Об утверждении Положения о</w:t>
      </w:r>
      <w:r w:rsidR="000F715E" w:rsidRPr="0010046D">
        <w:t xml:space="preserve">     </w:t>
      </w:r>
      <w:r w:rsidRPr="0010046D">
        <w:t xml:space="preserve"> муниципальной </w:t>
      </w:r>
    </w:p>
    <w:p w14:paraId="7CE3CDBD" w14:textId="2C72B78F" w:rsidR="00700A01" w:rsidRPr="0010046D" w:rsidRDefault="00700A01" w:rsidP="002F4F55">
      <w:pPr>
        <w:jc w:val="both"/>
      </w:pPr>
      <w:r w:rsidRPr="0010046D">
        <w:t>службе в</w:t>
      </w:r>
      <w:r w:rsidR="00985604" w:rsidRPr="0010046D">
        <w:t xml:space="preserve"> </w:t>
      </w:r>
      <w:r w:rsidRPr="0010046D">
        <w:t>Нязепетровском муниципальном районе</w:t>
      </w:r>
      <w:r w:rsidR="00310F9E" w:rsidRPr="0010046D">
        <w:t>»</w:t>
      </w:r>
    </w:p>
    <w:p w14:paraId="3D61E79A" w14:textId="77777777" w:rsidR="00E72C54" w:rsidRPr="0010046D" w:rsidRDefault="00E72C54" w:rsidP="00E72C54">
      <w:pPr>
        <w:rPr>
          <w:rFonts w:ascii="Verdana" w:hAnsi="Verdana"/>
        </w:rPr>
      </w:pPr>
    </w:p>
    <w:p w14:paraId="2992DF96" w14:textId="096E71D4" w:rsidR="00700A01" w:rsidRPr="0010046D" w:rsidRDefault="00700A01" w:rsidP="00700A01">
      <w:pPr>
        <w:ind w:firstLine="708"/>
        <w:jc w:val="both"/>
      </w:pPr>
      <w:r w:rsidRPr="0010046D">
        <w:t>Руководствуясь Федеральным законом</w:t>
      </w:r>
      <w:r w:rsidR="00190A75" w:rsidRPr="0010046D">
        <w:t xml:space="preserve"> от 02.03.2007 года № 25-ФЗ</w:t>
      </w:r>
      <w:r w:rsidRPr="0010046D">
        <w:t xml:space="preserve"> </w:t>
      </w:r>
      <w:r w:rsidR="00AC4828" w:rsidRPr="0010046D">
        <w:t xml:space="preserve">                                          </w:t>
      </w:r>
      <w:r w:rsidR="00975D82" w:rsidRPr="0010046D">
        <w:t xml:space="preserve">  </w:t>
      </w:r>
      <w:r w:rsidR="00AC4828" w:rsidRPr="0010046D">
        <w:t xml:space="preserve"> </w:t>
      </w:r>
      <w:r w:rsidR="00975D82" w:rsidRPr="0010046D">
        <w:t xml:space="preserve">  «</w:t>
      </w:r>
      <w:r w:rsidRPr="0010046D">
        <w:t xml:space="preserve">О муниципальной службе в Российской Федерации», Законом Челябинской области </w:t>
      </w:r>
      <w:r w:rsidR="00AC4828" w:rsidRPr="0010046D">
        <w:t xml:space="preserve">                         </w:t>
      </w:r>
      <w:r w:rsidRPr="0010046D">
        <w:t>«О регулировании муниципальной службы в Челябинской области»,</w:t>
      </w:r>
      <w:r w:rsidR="00190A75" w:rsidRPr="0010046D">
        <w:t xml:space="preserve"> </w:t>
      </w:r>
      <w:r w:rsidRPr="0010046D">
        <w:t>Уставом муниципального образования «Нязепетровский муниципальный район» Челябинской области, Собрание депутатов Нязепетровского муниципального района</w:t>
      </w:r>
    </w:p>
    <w:p w14:paraId="0B56E32E" w14:textId="77777777" w:rsidR="006A5402" w:rsidRDefault="006A5402" w:rsidP="00700A01">
      <w:pPr>
        <w:spacing w:line="360" w:lineRule="auto"/>
        <w:ind w:hanging="180"/>
        <w:jc w:val="center"/>
      </w:pPr>
    </w:p>
    <w:p w14:paraId="3620C9AF" w14:textId="3AEF59DA" w:rsidR="00E9466D" w:rsidRPr="0010046D" w:rsidRDefault="00700A01" w:rsidP="00700A01">
      <w:pPr>
        <w:spacing w:line="360" w:lineRule="auto"/>
        <w:ind w:hanging="180"/>
        <w:jc w:val="center"/>
      </w:pPr>
      <w:r w:rsidRPr="0010046D">
        <w:t xml:space="preserve"> </w:t>
      </w:r>
      <w:r w:rsidR="00E72C54" w:rsidRPr="0010046D">
        <w:t>РЕШАЕТ:</w:t>
      </w:r>
    </w:p>
    <w:p w14:paraId="6FD66781" w14:textId="5EA270B3" w:rsidR="00A74BDE" w:rsidRPr="0010046D" w:rsidRDefault="002F4F55" w:rsidP="0010046D">
      <w:pPr>
        <w:tabs>
          <w:tab w:val="left" w:pos="4253"/>
          <w:tab w:val="left" w:pos="4962"/>
          <w:tab w:val="left" w:pos="5387"/>
        </w:tabs>
        <w:ind w:firstLine="284"/>
        <w:jc w:val="both"/>
      </w:pPr>
      <w:r>
        <w:t xml:space="preserve">      </w:t>
      </w:r>
      <w:r w:rsidR="00AC4828" w:rsidRPr="0010046D">
        <w:t>  </w:t>
      </w:r>
      <w:r w:rsidR="00C23288" w:rsidRPr="0010046D">
        <w:t> </w:t>
      </w:r>
      <w:r w:rsidR="00AC4828" w:rsidRPr="0010046D">
        <w:t xml:space="preserve">1. </w:t>
      </w:r>
      <w:r w:rsidR="00C23288" w:rsidRPr="0010046D">
        <w:t>Внести в</w:t>
      </w:r>
      <w:r w:rsidR="00AC4828" w:rsidRPr="0010046D">
        <w:t xml:space="preserve"> </w:t>
      </w:r>
      <w:r w:rsidR="00C23288" w:rsidRPr="0010046D">
        <w:t xml:space="preserve">решение Собрания депутатов Нязепетровского муниципального района </w:t>
      </w:r>
      <w:r w:rsidR="00F65411" w:rsidRPr="0010046D">
        <w:t xml:space="preserve">                   </w:t>
      </w:r>
      <w:r w:rsidR="00C23288" w:rsidRPr="0010046D">
        <w:t>от 26.04.2021 г. № 116 «Об утверждении Положения о муниципальной службе в Нязепетровском муниципальном районе» следующие изменения:</w:t>
      </w:r>
    </w:p>
    <w:p w14:paraId="28A8A600" w14:textId="416E6EFE" w:rsidR="00C23288" w:rsidRPr="0010046D" w:rsidRDefault="00C23288" w:rsidP="00C871B8">
      <w:pPr>
        <w:ind w:firstLine="540"/>
        <w:jc w:val="both"/>
      </w:pPr>
      <w:r w:rsidRPr="0010046D">
        <w:t>   </w:t>
      </w:r>
      <w:r w:rsidR="00F65411" w:rsidRPr="0010046D">
        <w:t>п</w:t>
      </w:r>
      <w:r w:rsidRPr="0010046D">
        <w:t>ункт 1 статьи 10.1 Положения изложить в следующей редакции</w:t>
      </w:r>
      <w:r w:rsidR="00F65411" w:rsidRPr="0010046D">
        <w:t>:</w:t>
      </w:r>
    </w:p>
    <w:p w14:paraId="71992FC7" w14:textId="544B941A" w:rsidR="00F65411" w:rsidRPr="0010046D" w:rsidRDefault="00F65411" w:rsidP="00F65411">
      <w:pPr>
        <w:ind w:firstLine="709"/>
        <w:jc w:val="both"/>
        <w:rPr>
          <w:rFonts w:eastAsiaTheme="minorHAnsi"/>
          <w:lang w:eastAsia="en-US"/>
        </w:rPr>
      </w:pPr>
      <w:r w:rsidRPr="0010046D">
        <w:t xml:space="preserve">«1. </w:t>
      </w:r>
      <w:r w:rsidRPr="0010046D">
        <w:rPr>
          <w:rFonts w:eastAsiaTheme="minorHAnsi"/>
          <w:lang w:eastAsia="en-US"/>
        </w:rPr>
        <w:t>Помимо оснований для расторжения трудового договора, предусмотренных Трудовым кодексом Российской Федерации, трудовой договор с муниципальным служащим может быть также расторгнут по инициативе работодателя в случае:</w:t>
      </w:r>
    </w:p>
    <w:p w14:paraId="1CCAE32D" w14:textId="77777777" w:rsidR="00F65411" w:rsidRPr="0010046D" w:rsidRDefault="00F65411" w:rsidP="00F65411">
      <w:pPr>
        <w:ind w:firstLine="709"/>
        <w:jc w:val="both"/>
        <w:rPr>
          <w:rFonts w:eastAsiaTheme="minorHAnsi"/>
          <w:lang w:eastAsia="en-US"/>
        </w:rPr>
      </w:pPr>
      <w:r w:rsidRPr="0010046D">
        <w:rPr>
          <w:rFonts w:eastAsiaTheme="minorHAnsi"/>
          <w:lang w:eastAsia="en-US"/>
        </w:rPr>
        <w:t>1) достижения предельного возраста (65 лет), установленного для замещения должности муниципальной службы;</w:t>
      </w:r>
    </w:p>
    <w:p w14:paraId="16CBADFB" w14:textId="72EFDB7B" w:rsidR="00F65411" w:rsidRPr="0010046D" w:rsidRDefault="00F65411" w:rsidP="00F65411">
      <w:pPr>
        <w:ind w:firstLine="709"/>
        <w:jc w:val="both"/>
        <w:rPr>
          <w:rFonts w:eastAsiaTheme="minorHAnsi"/>
          <w:lang w:eastAsia="en-US"/>
        </w:rPr>
      </w:pPr>
      <w:r w:rsidRPr="0010046D">
        <w:rPr>
          <w:rFonts w:eastAsiaTheme="minorHAnsi"/>
          <w:lang w:eastAsia="en-US"/>
        </w:rPr>
        <w:t>2) несоблюдения ограничений и запретов, связанных с муниципальной службой и установленных статьями 13, 14, 14.1, 15, Федерального закона "О муниципальной службе в Российской Федерации";</w:t>
      </w:r>
    </w:p>
    <w:p w14:paraId="1EDE38CC" w14:textId="4513A334" w:rsidR="00F65411" w:rsidRPr="0010046D" w:rsidRDefault="00F65411" w:rsidP="00F65411">
      <w:pPr>
        <w:ind w:firstLine="709"/>
        <w:jc w:val="both"/>
        <w:rPr>
          <w:rFonts w:eastAsiaTheme="minorHAnsi"/>
          <w:lang w:eastAsia="en-US"/>
        </w:rPr>
      </w:pPr>
      <w:r w:rsidRPr="0010046D">
        <w:rPr>
          <w:rFonts w:eastAsiaTheme="minorHAnsi"/>
          <w:lang w:eastAsia="en-US"/>
        </w:rPr>
        <w:t>3) применения административного наказания в виде дисквалификации;</w:t>
      </w:r>
    </w:p>
    <w:p w14:paraId="1D68EB18" w14:textId="7799455E" w:rsidR="00F65411" w:rsidRPr="0010046D" w:rsidRDefault="00F65411" w:rsidP="00F65411">
      <w:pPr>
        <w:ind w:firstLine="709"/>
        <w:jc w:val="both"/>
        <w:rPr>
          <w:rFonts w:eastAsiaTheme="minorHAnsi"/>
          <w:lang w:eastAsia="en-US"/>
        </w:rPr>
      </w:pPr>
      <w:r w:rsidRPr="0010046D">
        <w:rPr>
          <w:rFonts w:eastAsiaTheme="minorHAnsi"/>
          <w:lang w:eastAsia="en-US"/>
        </w:rPr>
        <w:t>4) приобретение муниципальным служащим статуса иностранного агента.».</w:t>
      </w:r>
    </w:p>
    <w:p w14:paraId="628EB217" w14:textId="19FF02F9" w:rsidR="00A767C6" w:rsidRPr="0010046D" w:rsidRDefault="00F65411" w:rsidP="00496FEA">
      <w:pPr>
        <w:ind w:firstLine="708"/>
        <w:jc w:val="both"/>
      </w:pPr>
      <w:r w:rsidRPr="0010046D">
        <w:t>2</w:t>
      </w:r>
      <w:r w:rsidR="00496FEA" w:rsidRPr="0010046D">
        <w:t>.</w:t>
      </w:r>
      <w:r w:rsidR="00C23288" w:rsidRPr="0010046D">
        <w:t> </w:t>
      </w:r>
      <w:r w:rsidR="00A767C6" w:rsidRPr="0010046D">
        <w:t>Решение вступает в силу со дня его подписания и подлежит официальному                              опубликованию на сайте Нязепетровского муниципального района (www.nzpr.ru, регистрация в качестве сетевого издания: Эл № ФС77-81111 от 17</w:t>
      </w:r>
      <w:r w:rsidR="00D957AE" w:rsidRPr="0010046D">
        <w:t xml:space="preserve"> мая </w:t>
      </w:r>
      <w:r w:rsidR="00A767C6" w:rsidRPr="0010046D">
        <w:t>2021 г.).</w:t>
      </w:r>
    </w:p>
    <w:p w14:paraId="3A9BFCFA" w14:textId="000DE105" w:rsidR="00E72C54" w:rsidRPr="0010046D" w:rsidRDefault="00A767C6" w:rsidP="00496FEA">
      <w:pPr>
        <w:autoSpaceDE w:val="0"/>
        <w:autoSpaceDN w:val="0"/>
        <w:adjustRightInd w:val="0"/>
        <w:jc w:val="both"/>
      </w:pPr>
      <w:r w:rsidRPr="0010046D">
        <w:t xml:space="preserve">        </w:t>
      </w:r>
      <w:r w:rsidR="00496FEA" w:rsidRPr="0010046D">
        <w:t xml:space="preserve">  </w:t>
      </w:r>
      <w:r w:rsidRPr="0010046D">
        <w:t xml:space="preserve">  </w:t>
      </w:r>
      <w:r w:rsidR="00F65411" w:rsidRPr="0010046D">
        <w:t>3</w:t>
      </w:r>
      <w:r w:rsidR="00496FEA" w:rsidRPr="0010046D">
        <w:t>.</w:t>
      </w:r>
      <w:r w:rsidR="00F65411" w:rsidRPr="0010046D">
        <w:t> </w:t>
      </w:r>
      <w:r w:rsidRPr="0010046D">
        <w:t>Контроль исполнения решения возложить на постоянную комиссию Собрания депутатов по мандатам, регламенту, законности и местному самоуправлению (Салатов Д.И.).</w:t>
      </w:r>
    </w:p>
    <w:p w14:paraId="220C3C86" w14:textId="77777777" w:rsidR="00E72C54" w:rsidRPr="0010046D" w:rsidRDefault="00E72C54" w:rsidP="00496FEA">
      <w:pPr>
        <w:jc w:val="both"/>
      </w:pPr>
    </w:p>
    <w:p w14:paraId="690978F6" w14:textId="77777777" w:rsidR="00865570" w:rsidRPr="0010046D" w:rsidRDefault="00865570" w:rsidP="00E72C54">
      <w:pPr>
        <w:jc w:val="both"/>
      </w:pPr>
    </w:p>
    <w:p w14:paraId="2B9F40B8" w14:textId="77777777" w:rsidR="00DE7EF8" w:rsidRPr="0010046D" w:rsidRDefault="00DE7EF8" w:rsidP="00DE7EF8">
      <w:pPr>
        <w:jc w:val="both"/>
      </w:pPr>
      <w:r w:rsidRPr="0010046D">
        <w:t xml:space="preserve">Глава Нязепетровского </w:t>
      </w:r>
    </w:p>
    <w:p w14:paraId="17829ED3" w14:textId="4BDEEF19" w:rsidR="00DE7EF8" w:rsidRPr="0010046D" w:rsidRDefault="00DE7EF8" w:rsidP="00DE7EF8">
      <w:pPr>
        <w:jc w:val="both"/>
      </w:pPr>
      <w:r w:rsidRPr="0010046D">
        <w:t>муниципального района                                                                              С.А. Кравцов</w:t>
      </w:r>
    </w:p>
    <w:p w14:paraId="70EFB2D4" w14:textId="77777777" w:rsidR="009615AF" w:rsidRPr="0010046D" w:rsidRDefault="009615AF" w:rsidP="00E72C54">
      <w:pPr>
        <w:jc w:val="both"/>
      </w:pPr>
    </w:p>
    <w:p w14:paraId="4A7A974D" w14:textId="2B7256DA" w:rsidR="00E72C54" w:rsidRPr="0010046D" w:rsidRDefault="00E72C54" w:rsidP="00E72C54">
      <w:pPr>
        <w:jc w:val="both"/>
      </w:pPr>
      <w:r w:rsidRPr="0010046D">
        <w:t xml:space="preserve">Председатель Собрания депутатов </w:t>
      </w:r>
    </w:p>
    <w:p w14:paraId="119B781C" w14:textId="2315AE46" w:rsidR="00314528" w:rsidRPr="00DF6039" w:rsidRDefault="00255F6D" w:rsidP="00DF6039">
      <w:pPr>
        <w:jc w:val="both"/>
      </w:pPr>
      <w:r w:rsidRPr="0010046D">
        <w:t xml:space="preserve">Нязепетровского </w:t>
      </w:r>
      <w:r w:rsidR="00E72C54" w:rsidRPr="0010046D">
        <w:t>муниципального района</w:t>
      </w:r>
      <w:r w:rsidRPr="0010046D">
        <w:t xml:space="preserve">                   </w:t>
      </w:r>
      <w:r w:rsidR="00DF6039" w:rsidRPr="0010046D">
        <w:t xml:space="preserve">                 </w:t>
      </w:r>
      <w:r w:rsidR="00EF270C" w:rsidRPr="0010046D">
        <w:t xml:space="preserve">     </w:t>
      </w:r>
      <w:r w:rsidR="00DF6039" w:rsidRPr="0010046D">
        <w:t xml:space="preserve">    </w:t>
      </w:r>
      <w:r w:rsidR="00077336">
        <w:t xml:space="preserve"> </w:t>
      </w:r>
      <w:bookmarkStart w:id="0" w:name="_GoBack"/>
      <w:bookmarkEnd w:id="0"/>
      <w:r w:rsidRPr="0010046D">
        <w:t xml:space="preserve">  А.Г.</w:t>
      </w:r>
      <w:r w:rsidR="00EF270C" w:rsidRPr="0010046D">
        <w:t xml:space="preserve"> </w:t>
      </w:r>
      <w:proofErr w:type="spellStart"/>
      <w:r w:rsidRPr="0010046D">
        <w:t>Бунаков</w:t>
      </w:r>
      <w:proofErr w:type="spellEnd"/>
      <w:r w:rsidR="00E72C54" w:rsidRPr="0010046D">
        <w:t xml:space="preserve"> </w:t>
      </w:r>
    </w:p>
    <w:sectPr w:rsidR="00314528" w:rsidRPr="00DF6039" w:rsidSect="006A5402">
      <w:pgSz w:w="11906" w:h="16838"/>
      <w:pgMar w:top="284" w:right="850" w:bottom="568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9726A3" w14:textId="77777777" w:rsidR="009466C9" w:rsidRDefault="009466C9" w:rsidP="00E72C54">
      <w:r>
        <w:separator/>
      </w:r>
    </w:p>
  </w:endnote>
  <w:endnote w:type="continuationSeparator" w:id="0">
    <w:p w14:paraId="4CA539DB" w14:textId="77777777" w:rsidR="009466C9" w:rsidRDefault="009466C9" w:rsidP="00E72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EAD20D" w14:textId="77777777" w:rsidR="009466C9" w:rsidRDefault="009466C9" w:rsidP="00E72C54">
      <w:r>
        <w:separator/>
      </w:r>
    </w:p>
  </w:footnote>
  <w:footnote w:type="continuationSeparator" w:id="0">
    <w:p w14:paraId="366BDC6A" w14:textId="77777777" w:rsidR="009466C9" w:rsidRDefault="009466C9" w:rsidP="00E72C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4D6CA3"/>
    <w:multiLevelType w:val="hybridMultilevel"/>
    <w:tmpl w:val="486E35DE"/>
    <w:lvl w:ilvl="0" w:tplc="5DAC011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7D8A5FA2"/>
    <w:multiLevelType w:val="hybridMultilevel"/>
    <w:tmpl w:val="02083EF2"/>
    <w:lvl w:ilvl="0" w:tplc="05DAD54A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ind w:left="59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C54"/>
    <w:rsid w:val="00025A64"/>
    <w:rsid w:val="00073477"/>
    <w:rsid w:val="00077336"/>
    <w:rsid w:val="00082932"/>
    <w:rsid w:val="000B1A2D"/>
    <w:rsid w:val="000C2DF8"/>
    <w:rsid w:val="000D128C"/>
    <w:rsid w:val="000F715E"/>
    <w:rsid w:val="0010046D"/>
    <w:rsid w:val="00125DD6"/>
    <w:rsid w:val="001274C3"/>
    <w:rsid w:val="00172A3C"/>
    <w:rsid w:val="001759AC"/>
    <w:rsid w:val="00190A75"/>
    <w:rsid w:val="001B2855"/>
    <w:rsid w:val="001C0018"/>
    <w:rsid w:val="0022702F"/>
    <w:rsid w:val="002500D4"/>
    <w:rsid w:val="00254E71"/>
    <w:rsid w:val="00255F6D"/>
    <w:rsid w:val="002710A3"/>
    <w:rsid w:val="002D3597"/>
    <w:rsid w:val="002D4227"/>
    <w:rsid w:val="002F4F55"/>
    <w:rsid w:val="00310F9E"/>
    <w:rsid w:val="00314528"/>
    <w:rsid w:val="00337DB4"/>
    <w:rsid w:val="00352515"/>
    <w:rsid w:val="003825CD"/>
    <w:rsid w:val="003E2B25"/>
    <w:rsid w:val="003F6C4E"/>
    <w:rsid w:val="0042128D"/>
    <w:rsid w:val="00421E0E"/>
    <w:rsid w:val="00454C40"/>
    <w:rsid w:val="00467A9C"/>
    <w:rsid w:val="004826EE"/>
    <w:rsid w:val="00496FEA"/>
    <w:rsid w:val="004A03DB"/>
    <w:rsid w:val="004E34FA"/>
    <w:rsid w:val="004E3D04"/>
    <w:rsid w:val="004F257C"/>
    <w:rsid w:val="0054358A"/>
    <w:rsid w:val="00544BE9"/>
    <w:rsid w:val="005D6DA0"/>
    <w:rsid w:val="005F6ABC"/>
    <w:rsid w:val="00632093"/>
    <w:rsid w:val="0063438C"/>
    <w:rsid w:val="006440A7"/>
    <w:rsid w:val="0065108D"/>
    <w:rsid w:val="00677733"/>
    <w:rsid w:val="00686C8A"/>
    <w:rsid w:val="006A5402"/>
    <w:rsid w:val="00700A01"/>
    <w:rsid w:val="007138F5"/>
    <w:rsid w:val="00723A06"/>
    <w:rsid w:val="00772BE3"/>
    <w:rsid w:val="007C3538"/>
    <w:rsid w:val="007E5D49"/>
    <w:rsid w:val="007F219F"/>
    <w:rsid w:val="007F6D31"/>
    <w:rsid w:val="008039EA"/>
    <w:rsid w:val="00863E94"/>
    <w:rsid w:val="00865570"/>
    <w:rsid w:val="008739A9"/>
    <w:rsid w:val="00885FB9"/>
    <w:rsid w:val="008A0CFD"/>
    <w:rsid w:val="008D24A5"/>
    <w:rsid w:val="008D4DFB"/>
    <w:rsid w:val="008D5B7D"/>
    <w:rsid w:val="00900A13"/>
    <w:rsid w:val="009223BC"/>
    <w:rsid w:val="009442FB"/>
    <w:rsid w:val="009452C0"/>
    <w:rsid w:val="009466C9"/>
    <w:rsid w:val="009615AF"/>
    <w:rsid w:val="00975D82"/>
    <w:rsid w:val="00985604"/>
    <w:rsid w:val="009D7940"/>
    <w:rsid w:val="009E3D7F"/>
    <w:rsid w:val="009F566A"/>
    <w:rsid w:val="00A1630B"/>
    <w:rsid w:val="00A24DDA"/>
    <w:rsid w:val="00A416E4"/>
    <w:rsid w:val="00A558AC"/>
    <w:rsid w:val="00A567EB"/>
    <w:rsid w:val="00A6403E"/>
    <w:rsid w:val="00A647F1"/>
    <w:rsid w:val="00A6727E"/>
    <w:rsid w:val="00A74BDE"/>
    <w:rsid w:val="00A767C6"/>
    <w:rsid w:val="00AA43C4"/>
    <w:rsid w:val="00AB2BDF"/>
    <w:rsid w:val="00AC4828"/>
    <w:rsid w:val="00AE4BEA"/>
    <w:rsid w:val="00AF22B8"/>
    <w:rsid w:val="00B00341"/>
    <w:rsid w:val="00B54DFA"/>
    <w:rsid w:val="00B7620D"/>
    <w:rsid w:val="00B85A63"/>
    <w:rsid w:val="00BA0A16"/>
    <w:rsid w:val="00BA54E2"/>
    <w:rsid w:val="00BF749D"/>
    <w:rsid w:val="00C1112C"/>
    <w:rsid w:val="00C23288"/>
    <w:rsid w:val="00C62BCA"/>
    <w:rsid w:val="00C7027C"/>
    <w:rsid w:val="00C871B8"/>
    <w:rsid w:val="00CD71CF"/>
    <w:rsid w:val="00CE4782"/>
    <w:rsid w:val="00D208AE"/>
    <w:rsid w:val="00D5743E"/>
    <w:rsid w:val="00D7134E"/>
    <w:rsid w:val="00D957AE"/>
    <w:rsid w:val="00DA7C27"/>
    <w:rsid w:val="00DB2A1F"/>
    <w:rsid w:val="00DC1174"/>
    <w:rsid w:val="00DD6A40"/>
    <w:rsid w:val="00DD77E7"/>
    <w:rsid w:val="00DE7EF8"/>
    <w:rsid w:val="00DF6039"/>
    <w:rsid w:val="00E0593A"/>
    <w:rsid w:val="00E36687"/>
    <w:rsid w:val="00E437C2"/>
    <w:rsid w:val="00E72C54"/>
    <w:rsid w:val="00E9466D"/>
    <w:rsid w:val="00EA586C"/>
    <w:rsid w:val="00EA6CA5"/>
    <w:rsid w:val="00EB66BC"/>
    <w:rsid w:val="00EC3281"/>
    <w:rsid w:val="00EE5DE1"/>
    <w:rsid w:val="00EF270C"/>
    <w:rsid w:val="00F160DB"/>
    <w:rsid w:val="00F34B65"/>
    <w:rsid w:val="00F351E7"/>
    <w:rsid w:val="00F465A9"/>
    <w:rsid w:val="00F65411"/>
    <w:rsid w:val="00FA047F"/>
    <w:rsid w:val="00FB4BC3"/>
    <w:rsid w:val="00FB5825"/>
    <w:rsid w:val="00FC1ACF"/>
    <w:rsid w:val="00FF4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A223E"/>
  <w15:docId w15:val="{CE5E5D0B-FCB1-4FE5-B23D-09FAA1A79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2C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63209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E72C54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E72C5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rsid w:val="00E72C54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rsid w:val="006320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F219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F219F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C871B8"/>
    <w:pPr>
      <w:ind w:left="720"/>
      <w:contextualSpacing/>
    </w:pPr>
  </w:style>
  <w:style w:type="character" w:styleId="a9">
    <w:name w:val="Emphasis"/>
    <w:basedOn w:val="a0"/>
    <w:uiPriority w:val="20"/>
    <w:qFormat/>
    <w:rsid w:val="008739A9"/>
    <w:rPr>
      <w:i/>
      <w:iCs/>
    </w:rPr>
  </w:style>
  <w:style w:type="paragraph" w:styleId="aa">
    <w:name w:val="header"/>
    <w:basedOn w:val="a"/>
    <w:link w:val="ab"/>
    <w:uiPriority w:val="99"/>
    <w:unhideWhenUsed/>
    <w:rsid w:val="00AB2BD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AB2B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AB2BD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AB2BD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876</TotalTime>
  <Pages>1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Горяев Евгений Алексеевич</dc:creator>
  <cp:lastModifiedBy>Recepchen</cp:lastModifiedBy>
  <cp:revision>53</cp:revision>
  <cp:lastPrinted>2023-05-30T08:49:00Z</cp:lastPrinted>
  <dcterms:created xsi:type="dcterms:W3CDTF">2021-08-09T09:27:00Z</dcterms:created>
  <dcterms:modified xsi:type="dcterms:W3CDTF">2023-05-30T08:49:00Z</dcterms:modified>
</cp:coreProperties>
</file>