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D3DD" w14:textId="30F15C26" w:rsidR="009B1EB6" w:rsidRPr="00BD77F9" w:rsidRDefault="009B1EB6" w:rsidP="009B1EB6">
      <w:pPr>
        <w:jc w:val="center"/>
      </w:pPr>
    </w:p>
    <w:p w14:paraId="5E7C8C51" w14:textId="77777777" w:rsidR="009B1EB6" w:rsidRPr="00BD77F9" w:rsidRDefault="009B1EB6" w:rsidP="009B1EB6"/>
    <w:p w14:paraId="6B1FE0C1" w14:textId="77777777" w:rsidR="009B1EB6" w:rsidRDefault="009B1EB6" w:rsidP="009B1EB6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40FE4A71" w14:textId="77777777" w:rsidR="009B1EB6" w:rsidRDefault="009B1EB6" w:rsidP="009B1EB6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767AB47A" w14:textId="77777777" w:rsidR="009B1EB6" w:rsidRPr="005D3221" w:rsidRDefault="009B1EB6" w:rsidP="009B1EB6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5D3221">
        <w:rPr>
          <w:b/>
          <w:sz w:val="32"/>
          <w:szCs w:val="32"/>
        </w:rPr>
        <w:t>Администрация Нязепетровского муниципального района</w:t>
      </w:r>
    </w:p>
    <w:p w14:paraId="5C6AADF2" w14:textId="77777777" w:rsidR="009B1EB6" w:rsidRPr="005D3221" w:rsidRDefault="009B1EB6" w:rsidP="009B1EB6">
      <w:pPr>
        <w:rPr>
          <w:sz w:val="32"/>
          <w:szCs w:val="32"/>
        </w:rPr>
      </w:pPr>
    </w:p>
    <w:p w14:paraId="03A0000C" w14:textId="77777777" w:rsidR="009B1EB6" w:rsidRPr="005D3221" w:rsidRDefault="009B1EB6" w:rsidP="009B1EB6">
      <w:pPr>
        <w:pStyle w:val="1"/>
        <w:tabs>
          <w:tab w:val="left" w:pos="8280"/>
        </w:tabs>
        <w:rPr>
          <w:b/>
          <w:sz w:val="32"/>
          <w:szCs w:val="32"/>
        </w:rPr>
      </w:pPr>
      <w:r w:rsidRPr="005D3221">
        <w:rPr>
          <w:b/>
          <w:sz w:val="32"/>
          <w:szCs w:val="32"/>
        </w:rPr>
        <w:t>Челябинской области</w:t>
      </w:r>
    </w:p>
    <w:p w14:paraId="2C2E8BC0" w14:textId="77777777" w:rsidR="009B1EB6" w:rsidRPr="005D3221" w:rsidRDefault="009B1EB6" w:rsidP="009B1EB6">
      <w:pPr>
        <w:tabs>
          <w:tab w:val="left" w:pos="8280"/>
        </w:tabs>
        <w:jc w:val="center"/>
        <w:rPr>
          <w:b/>
          <w:sz w:val="32"/>
          <w:szCs w:val="32"/>
        </w:rPr>
      </w:pPr>
    </w:p>
    <w:p w14:paraId="10B411DB" w14:textId="77777777" w:rsidR="009B1EB6" w:rsidRPr="005D3221" w:rsidRDefault="00C54688" w:rsidP="009B1EB6">
      <w:pPr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14:paraId="671DAE83" w14:textId="77777777" w:rsidR="009B1EB6" w:rsidRPr="00BD77F9" w:rsidRDefault="009B1EB6" w:rsidP="009B1EB6">
      <w:pPr>
        <w:pStyle w:val="2"/>
        <w:tabs>
          <w:tab w:val="left" w:pos="8280"/>
        </w:tabs>
        <w:ind w:left="0"/>
        <w:rPr>
          <w:szCs w:val="24"/>
        </w:rPr>
      </w:pPr>
      <w:r w:rsidRPr="00BD77F9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BF11" wp14:editId="4504A0B4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100445" cy="0"/>
                <wp:effectExtent l="2413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3F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8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" strokeweight="3pt">
                <v:stroke linestyle="thinThin"/>
              </v:line>
            </w:pict>
          </mc:Fallback>
        </mc:AlternateContent>
      </w:r>
      <w:r w:rsidRPr="00BD77F9">
        <w:rPr>
          <w:szCs w:val="24"/>
        </w:rPr>
        <w:t xml:space="preserve"> </w:t>
      </w:r>
    </w:p>
    <w:p w14:paraId="78BCBB04" w14:textId="533E890D" w:rsidR="009B1EB6" w:rsidRPr="007F1D02" w:rsidRDefault="009B1EB6" w:rsidP="009B1EB6">
      <w:pPr>
        <w:rPr>
          <w:b/>
          <w:bCs/>
          <w:sz w:val="22"/>
          <w:szCs w:val="22"/>
        </w:rPr>
      </w:pPr>
      <w:r w:rsidRPr="007F1D02">
        <w:rPr>
          <w:b/>
          <w:bCs/>
          <w:sz w:val="22"/>
          <w:szCs w:val="22"/>
        </w:rPr>
        <w:t xml:space="preserve">от  </w:t>
      </w:r>
      <w:r w:rsidR="00465365">
        <w:rPr>
          <w:b/>
          <w:bCs/>
          <w:sz w:val="22"/>
          <w:szCs w:val="22"/>
        </w:rPr>
        <w:t xml:space="preserve">19.12.2023 г. </w:t>
      </w:r>
      <w:r w:rsidRPr="007F1D02">
        <w:rPr>
          <w:b/>
          <w:bCs/>
          <w:sz w:val="22"/>
          <w:szCs w:val="22"/>
        </w:rPr>
        <w:t xml:space="preserve"> № </w:t>
      </w:r>
      <w:r w:rsidR="00465365">
        <w:rPr>
          <w:b/>
          <w:bCs/>
          <w:sz w:val="22"/>
          <w:szCs w:val="22"/>
        </w:rPr>
        <w:t>938-1</w:t>
      </w:r>
    </w:p>
    <w:p w14:paraId="7B5F8A13" w14:textId="77777777" w:rsidR="009B1EB6" w:rsidRPr="002C43F6" w:rsidRDefault="009B1EB6" w:rsidP="009B1EB6">
      <w:pPr>
        <w:rPr>
          <w:sz w:val="22"/>
          <w:szCs w:val="22"/>
        </w:rPr>
      </w:pPr>
      <w:r w:rsidRPr="007F1D02">
        <w:rPr>
          <w:b/>
          <w:sz w:val="22"/>
          <w:szCs w:val="22"/>
        </w:rPr>
        <w:t>г. Нязепетровск</w:t>
      </w:r>
      <w:r w:rsidRPr="007F1D02">
        <w:rPr>
          <w:sz w:val="22"/>
          <w:szCs w:val="22"/>
        </w:rPr>
        <w:t xml:space="preserve">      </w:t>
      </w:r>
    </w:p>
    <w:p w14:paraId="1B410466" w14:textId="77777777" w:rsidR="009B1EB6" w:rsidRPr="002C43F6" w:rsidRDefault="009B1EB6" w:rsidP="009B1EB6">
      <w:pPr>
        <w:rPr>
          <w:sz w:val="22"/>
          <w:szCs w:val="22"/>
        </w:rPr>
      </w:pPr>
    </w:p>
    <w:p w14:paraId="28527C85" w14:textId="77777777" w:rsidR="009B1EB6" w:rsidRDefault="009B1EB6" w:rsidP="009B1EB6"/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B1EB6" w:rsidRPr="00C02D44" w14:paraId="651D7E29" w14:textId="77777777" w:rsidTr="00362DB8">
        <w:trPr>
          <w:trHeight w:val="641"/>
        </w:trPr>
        <w:tc>
          <w:tcPr>
            <w:tcW w:w="4395" w:type="dxa"/>
            <w:shd w:val="clear" w:color="auto" w:fill="auto"/>
          </w:tcPr>
          <w:p w14:paraId="7F7FCE62" w14:textId="77777777" w:rsidR="009B1EB6" w:rsidRPr="00C02D44" w:rsidRDefault="009B1EB6" w:rsidP="00193804">
            <w:pPr>
              <w:ind w:left="-105"/>
              <w:jc w:val="both"/>
            </w:pPr>
            <w:r>
              <w:t>Об утверждении ключевых показателей эффективности функционирования антимонопольного комплаенса, карты рисков и плана мероприятий («дорожная карта») по снижению рисков нарушения антимонопольного законодательства в администрации Нязепетровского муниципального района</w:t>
            </w:r>
          </w:p>
        </w:tc>
      </w:tr>
    </w:tbl>
    <w:p w14:paraId="377DCEC6" w14:textId="77777777" w:rsidR="009B1EB6" w:rsidRPr="00397E05" w:rsidRDefault="009B1EB6" w:rsidP="009B1EB6">
      <w:pPr>
        <w:shd w:val="clear" w:color="auto" w:fill="FFFFFF"/>
        <w:jc w:val="both"/>
        <w:rPr>
          <w:spacing w:val="-1"/>
          <w:highlight w:val="yellow"/>
        </w:rPr>
      </w:pPr>
    </w:p>
    <w:p w14:paraId="707260A3" w14:textId="77777777" w:rsidR="009B1EB6" w:rsidRDefault="009B1EB6" w:rsidP="009B1EB6">
      <w:pPr>
        <w:pStyle w:val="21"/>
        <w:tabs>
          <w:tab w:val="left" w:pos="709"/>
        </w:tabs>
        <w:jc w:val="both"/>
        <w:rPr>
          <w:spacing w:val="-1"/>
          <w:szCs w:val="24"/>
        </w:rPr>
      </w:pPr>
    </w:p>
    <w:p w14:paraId="6EF23DD4" w14:textId="77777777" w:rsidR="009B1EB6" w:rsidRDefault="009B1EB6" w:rsidP="009B1EB6">
      <w:pPr>
        <w:ind w:firstLine="708"/>
        <w:jc w:val="both"/>
      </w:pPr>
    </w:p>
    <w:p w14:paraId="5E3AEE84" w14:textId="459195B3" w:rsidR="009B1EB6" w:rsidRPr="00465365" w:rsidRDefault="00107126" w:rsidP="009B1EB6">
      <w:pPr>
        <w:ind w:firstLine="708"/>
        <w:jc w:val="both"/>
      </w:pPr>
      <w:bookmarkStart w:id="0" w:name="sub_1001"/>
      <w:r>
        <w:t xml:space="preserve">В соответствии с </w:t>
      </w:r>
      <w:r w:rsidR="009B1EB6">
        <w:t xml:space="preserve">Положением об организации в администрации Нязепетровского муниципального района системы внутреннего обеспечения соответствия требованиям антимонопольного законодательства (антимонопольный комплаенс), утвержденным постановлением Нязепетровского муниципального района № 1095 </w:t>
      </w:r>
      <w:r w:rsidR="00362DB8">
        <w:t xml:space="preserve">                               </w:t>
      </w:r>
      <w:r>
        <w:t xml:space="preserve">                                       </w:t>
      </w:r>
      <w:r w:rsidR="009B1EB6" w:rsidRPr="00107126">
        <w:t>от</w:t>
      </w:r>
      <w:r w:rsidR="009B1EB6">
        <w:t xml:space="preserve"> 27.12.2022 г.</w:t>
      </w:r>
      <w:r>
        <w:t>,</w:t>
      </w:r>
      <w:r w:rsidRPr="00107126">
        <w:rPr>
          <w:color w:val="FF0000"/>
        </w:rPr>
        <w:t xml:space="preserve"> </w:t>
      </w:r>
      <w:r w:rsidRPr="00465365">
        <w:t>руководствуясь Уставом муниципального образования «Нязепетровский муниципальный район» Челябинской области:</w:t>
      </w:r>
    </w:p>
    <w:p w14:paraId="15DD2B93" w14:textId="77777777" w:rsidR="009B1EB6" w:rsidRDefault="009B1EB6" w:rsidP="001B2A66">
      <w:pPr>
        <w:ind w:firstLine="708"/>
        <w:jc w:val="both"/>
      </w:pPr>
      <w:bookmarkStart w:id="1" w:name="sub_1002"/>
      <w:bookmarkEnd w:id="0"/>
      <w:r>
        <w:t>1. </w:t>
      </w:r>
      <w:r w:rsidR="001B2A66">
        <w:t>Утвердить карту рисков нарушений антимонопольного законодательства (комплаенс-рисков) администрации Нязепетровского муниципального района         (приложение № 1).</w:t>
      </w:r>
    </w:p>
    <w:p w14:paraId="60DD7646" w14:textId="77777777" w:rsidR="001B2A66" w:rsidRDefault="009B1EB6" w:rsidP="001B2A66">
      <w:pPr>
        <w:jc w:val="both"/>
      </w:pPr>
      <w:r>
        <w:tab/>
        <w:t>2. </w:t>
      </w:r>
      <w:r w:rsidR="001B2A66">
        <w:t>Утвердить план мероприятий («дорожная карта») по снижению рисков нарушения антимонопольного законодательства в администрации Нязепетровского муниципального района на 2024 год (приложение № 2).</w:t>
      </w:r>
    </w:p>
    <w:p w14:paraId="05190019" w14:textId="5287F731" w:rsidR="001B2A66" w:rsidRDefault="001A0324" w:rsidP="00362DB8">
      <w:pPr>
        <w:ind w:firstLine="708"/>
        <w:jc w:val="both"/>
      </w:pPr>
      <w:r>
        <w:t>3. </w:t>
      </w:r>
      <w:r w:rsidR="001B2A66">
        <w:t>Утвердить ключевые показатели эффективности функционирования</w:t>
      </w:r>
      <w:r w:rsidR="00362DB8">
        <w:t xml:space="preserve"> </w:t>
      </w:r>
      <w:r w:rsidR="001B2A66">
        <w:t>антимонопольного комплаенса в администрации Нязепетровского муниципального района (приложение № 3).</w:t>
      </w:r>
    </w:p>
    <w:p w14:paraId="2B2581D8" w14:textId="77777777" w:rsidR="009B1EB6" w:rsidRDefault="001A0324" w:rsidP="009B1EB6">
      <w:pPr>
        <w:ind w:firstLine="708"/>
        <w:jc w:val="both"/>
      </w:pPr>
      <w:r>
        <w:t>4</w:t>
      </w:r>
      <w:r w:rsidR="009B1EB6">
        <w:t>. Настоящее постановление подлежит размещению на официальном сайте Нязепетровского муниципального района.</w:t>
      </w:r>
    </w:p>
    <w:p w14:paraId="58F30F3D" w14:textId="77777777" w:rsidR="009B1EB6" w:rsidRDefault="001A0324" w:rsidP="009B1EB6">
      <w:pPr>
        <w:ind w:firstLine="708"/>
        <w:jc w:val="both"/>
      </w:pPr>
      <w:r>
        <w:t>5</w:t>
      </w:r>
      <w:r w:rsidR="009B1EB6">
        <w:t>.</w:t>
      </w:r>
      <w:r>
        <w:t xml:space="preserve"> Контроль за исполнением настоящего постановления возложить на заместителя главы муниципального района по экономике и финансам Горбунову М.В.</w:t>
      </w:r>
      <w:r w:rsidR="009B1EB6">
        <w:t xml:space="preserve"> </w:t>
      </w:r>
    </w:p>
    <w:bookmarkEnd w:id="1"/>
    <w:p w14:paraId="7F9C73D8" w14:textId="77777777" w:rsidR="009B1EB6" w:rsidRDefault="009B1EB6" w:rsidP="009B1EB6">
      <w:pPr>
        <w:jc w:val="both"/>
      </w:pPr>
    </w:p>
    <w:p w14:paraId="301519C2" w14:textId="77777777" w:rsidR="009B1EB6" w:rsidRPr="00203751" w:rsidRDefault="009B1EB6" w:rsidP="009B1EB6">
      <w:pPr>
        <w:jc w:val="both"/>
      </w:pPr>
    </w:p>
    <w:p w14:paraId="3489FDB8" w14:textId="77777777" w:rsidR="009B1EB6" w:rsidRPr="00203751" w:rsidRDefault="009B1EB6" w:rsidP="009B1EB6">
      <w:pPr>
        <w:jc w:val="both"/>
      </w:pPr>
    </w:p>
    <w:p w14:paraId="2CD7584F" w14:textId="77777777" w:rsidR="009B1EB6" w:rsidRPr="00203751" w:rsidRDefault="009B1EB6" w:rsidP="009B1EB6">
      <w:pPr>
        <w:jc w:val="both"/>
      </w:pPr>
      <w:r w:rsidRPr="00203751">
        <w:t xml:space="preserve">Глава Нязепетровского </w:t>
      </w:r>
    </w:p>
    <w:p w14:paraId="5C6387B8" w14:textId="77777777" w:rsidR="009B1EB6" w:rsidRDefault="009B1EB6" w:rsidP="001A0324">
      <w:pPr>
        <w:jc w:val="both"/>
      </w:pPr>
      <w:r w:rsidRPr="00203751">
        <w:t>муниципального района</w:t>
      </w:r>
      <w:r w:rsidRPr="00203751">
        <w:tab/>
      </w:r>
      <w:r w:rsidRPr="00203751">
        <w:tab/>
        <w:t xml:space="preserve">                                                                              С.А.</w:t>
      </w:r>
      <w:r>
        <w:t xml:space="preserve"> </w:t>
      </w:r>
      <w:r w:rsidRPr="00203751">
        <w:t>Кравцов</w:t>
      </w:r>
    </w:p>
    <w:p w14:paraId="715A8072" w14:textId="77777777" w:rsidR="009B1EB6" w:rsidRPr="00F11353" w:rsidRDefault="009B1EB6" w:rsidP="009B1EB6"/>
    <w:p w14:paraId="71B707FD" w14:textId="77777777" w:rsidR="001D1CD9" w:rsidRDefault="001D1CD9" w:rsidP="00193804">
      <w:pPr>
        <w:rPr>
          <w:color w:val="000000" w:themeColor="text1"/>
        </w:rPr>
        <w:sectPr w:rsidR="001D1CD9" w:rsidSect="00940255">
          <w:pgSz w:w="11907" w:h="16840" w:code="9"/>
          <w:pgMar w:top="851" w:right="851" w:bottom="1134" w:left="1418" w:header="720" w:footer="720" w:gutter="0"/>
          <w:cols w:space="720"/>
          <w:noEndnote/>
        </w:sectPr>
      </w:pPr>
    </w:p>
    <w:p w14:paraId="15BA636F" w14:textId="397766DE" w:rsidR="001D1CD9" w:rsidRDefault="001D1CD9" w:rsidP="001D1CD9">
      <w:pPr>
        <w:shd w:val="clear" w:color="auto" w:fill="FFFFFF"/>
        <w:spacing w:before="100" w:beforeAutospacing="1" w:after="100" w:afterAutospacing="1"/>
        <w:jc w:val="right"/>
      </w:pPr>
      <w:r w:rsidRPr="00D84358">
        <w:rPr>
          <w:bCs/>
        </w:rPr>
        <w:lastRenderedPageBreak/>
        <w:t>Приложение 1</w:t>
      </w:r>
      <w:r w:rsidRPr="005742FB">
        <w:rPr>
          <w:bCs/>
        </w:rPr>
        <w:br/>
      </w:r>
      <w:r w:rsidRPr="00D84358">
        <w:rPr>
          <w:bCs/>
        </w:rPr>
        <w:t>к </w:t>
      </w:r>
      <w:hyperlink r:id="rId7" w:anchor="/document/404607775/entry/0" w:history="1">
        <w:r w:rsidRPr="00D84358">
          <w:rPr>
            <w:bCs/>
          </w:rPr>
          <w:t>постановлению</w:t>
        </w:r>
      </w:hyperlink>
      <w:r w:rsidRPr="00D84358">
        <w:rPr>
          <w:bCs/>
        </w:rPr>
        <w:t> администрации</w:t>
      </w:r>
      <w:r w:rsidRPr="005742FB">
        <w:rPr>
          <w:bCs/>
        </w:rPr>
        <w:br/>
      </w:r>
      <w:r>
        <w:rPr>
          <w:bCs/>
        </w:rPr>
        <w:t>Нязепетровского</w:t>
      </w:r>
      <w:r w:rsidRPr="00D84358">
        <w:rPr>
          <w:bCs/>
        </w:rPr>
        <w:t xml:space="preserve"> муниципального района</w:t>
      </w:r>
      <w:r w:rsidRPr="005240B9">
        <w:rPr>
          <w:bCs/>
        </w:rPr>
        <w:br/>
      </w:r>
      <w:r w:rsidRPr="005240B9">
        <w:t xml:space="preserve">от </w:t>
      </w:r>
      <w:r w:rsidR="00465365">
        <w:t xml:space="preserve">19.12.2023 г. </w:t>
      </w:r>
      <w:r>
        <w:t xml:space="preserve">                    </w:t>
      </w:r>
      <w:r w:rsidRPr="005240B9">
        <w:t>№</w:t>
      </w:r>
      <w:r w:rsidR="00465365">
        <w:t>938-1</w:t>
      </w:r>
      <w:r w:rsidRPr="005240B9">
        <w:t xml:space="preserve"> </w:t>
      </w:r>
      <w:r>
        <w:t xml:space="preserve">       </w:t>
      </w:r>
    </w:p>
    <w:p w14:paraId="2A8549CE" w14:textId="77777777" w:rsidR="001D1CD9" w:rsidRPr="005742FB" w:rsidRDefault="001D1CD9" w:rsidP="001D1CD9">
      <w:pPr>
        <w:shd w:val="clear" w:color="auto" w:fill="FFFFFF"/>
        <w:spacing w:before="100" w:beforeAutospacing="1" w:after="100" w:afterAutospacing="1"/>
        <w:jc w:val="right"/>
      </w:pPr>
      <w:r>
        <w:t xml:space="preserve">         </w:t>
      </w:r>
    </w:p>
    <w:p w14:paraId="566D2B51" w14:textId="77777777" w:rsidR="001D1CD9" w:rsidRPr="00107126" w:rsidRDefault="001D1CD9" w:rsidP="001D1CD9">
      <w:pPr>
        <w:shd w:val="clear" w:color="auto" w:fill="FFFFFF"/>
        <w:spacing w:before="100" w:beforeAutospacing="1" w:after="100" w:afterAutospacing="1"/>
        <w:jc w:val="center"/>
      </w:pPr>
      <w:r w:rsidRPr="00107126">
        <w:t>Карта рисков нарушения антимонопольного законодательства на 2024 год</w:t>
      </w:r>
    </w:p>
    <w:p w14:paraId="3523A735" w14:textId="77777777" w:rsidR="001D1CD9" w:rsidRPr="00203CDB" w:rsidRDefault="001D1CD9" w:rsidP="001D1CD9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49"/>
        <w:gridCol w:w="2552"/>
        <w:gridCol w:w="2551"/>
        <w:gridCol w:w="2694"/>
        <w:gridCol w:w="3969"/>
      </w:tblGrid>
      <w:tr w:rsidR="001D1CD9" w:rsidRPr="00CB248B" w14:paraId="59EB598B" w14:textId="77777777" w:rsidTr="0008697F">
        <w:tc>
          <w:tcPr>
            <w:tcW w:w="628" w:type="dxa"/>
            <w:shd w:val="clear" w:color="auto" w:fill="auto"/>
          </w:tcPr>
          <w:p w14:paraId="33D25B7F" w14:textId="77777777" w:rsidR="001D1CD9" w:rsidRPr="00CB248B" w:rsidRDefault="001D1CD9" w:rsidP="0008697F">
            <w:pPr>
              <w:jc w:val="center"/>
            </w:pPr>
            <w:r w:rsidRPr="00CB248B">
              <w:t>№ п/п</w:t>
            </w:r>
          </w:p>
        </w:tc>
        <w:tc>
          <w:tcPr>
            <w:tcW w:w="2349" w:type="dxa"/>
            <w:shd w:val="clear" w:color="auto" w:fill="auto"/>
          </w:tcPr>
          <w:p w14:paraId="280CD64E" w14:textId="77777777" w:rsidR="001D1CD9" w:rsidRPr="00CB248B" w:rsidRDefault="001D1CD9" w:rsidP="0008697F">
            <w:pPr>
              <w:autoSpaceDE w:val="0"/>
              <w:autoSpaceDN w:val="0"/>
              <w:adjustRightInd w:val="0"/>
              <w:jc w:val="center"/>
            </w:pPr>
            <w:r w:rsidRPr="00CB248B">
              <w:t>Выявленные риски</w:t>
            </w:r>
          </w:p>
          <w:p w14:paraId="0F862689" w14:textId="77777777" w:rsidR="001D1CD9" w:rsidRPr="00CB248B" w:rsidRDefault="001D1CD9" w:rsidP="0008697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811217" w14:textId="77777777" w:rsidR="001D1CD9" w:rsidRPr="00CB248B" w:rsidRDefault="001D1CD9" w:rsidP="0008697F">
            <w:pPr>
              <w:jc w:val="center"/>
            </w:pPr>
            <w:r w:rsidRPr="00CB248B">
              <w:t>Описание рисков</w:t>
            </w:r>
          </w:p>
        </w:tc>
        <w:tc>
          <w:tcPr>
            <w:tcW w:w="2551" w:type="dxa"/>
            <w:shd w:val="clear" w:color="auto" w:fill="auto"/>
          </w:tcPr>
          <w:p w14:paraId="7A9FB84B" w14:textId="77777777" w:rsidR="001D1CD9" w:rsidRPr="00CB248B" w:rsidRDefault="001D1CD9" w:rsidP="0008697F">
            <w:pPr>
              <w:jc w:val="center"/>
            </w:pPr>
            <w:r w:rsidRPr="00CB248B">
              <w:t>Причины возникновения рисков</w:t>
            </w:r>
          </w:p>
        </w:tc>
        <w:tc>
          <w:tcPr>
            <w:tcW w:w="2694" w:type="dxa"/>
            <w:shd w:val="clear" w:color="auto" w:fill="auto"/>
          </w:tcPr>
          <w:p w14:paraId="5C6E216F" w14:textId="77777777" w:rsidR="001D1CD9" w:rsidRPr="00CB248B" w:rsidRDefault="001D1CD9" w:rsidP="0008697F">
            <w:pPr>
              <w:jc w:val="center"/>
            </w:pPr>
            <w:r w:rsidRPr="00CB248B">
              <w:t>Условия возникновения рисков</w:t>
            </w:r>
          </w:p>
        </w:tc>
        <w:tc>
          <w:tcPr>
            <w:tcW w:w="3969" w:type="dxa"/>
            <w:shd w:val="clear" w:color="auto" w:fill="auto"/>
          </w:tcPr>
          <w:p w14:paraId="080599D6" w14:textId="77777777" w:rsidR="001D1CD9" w:rsidRPr="00CB248B" w:rsidRDefault="001D1CD9" w:rsidP="0008697F">
            <w:pPr>
              <w:jc w:val="center"/>
            </w:pPr>
            <w:r w:rsidRPr="00CB248B">
              <w:t>Мероприятия по минимизации и устранению рисков</w:t>
            </w:r>
          </w:p>
        </w:tc>
      </w:tr>
      <w:tr w:rsidR="001D1CD9" w:rsidRPr="00CB248B" w14:paraId="3FA943FA" w14:textId="77777777" w:rsidTr="0008697F">
        <w:tc>
          <w:tcPr>
            <w:tcW w:w="628" w:type="dxa"/>
            <w:shd w:val="clear" w:color="auto" w:fill="auto"/>
          </w:tcPr>
          <w:p w14:paraId="34D7092E" w14:textId="77777777" w:rsidR="001D1CD9" w:rsidRPr="00CB248B" w:rsidRDefault="001D1CD9" w:rsidP="0008697F">
            <w:pPr>
              <w:jc w:val="center"/>
            </w:pPr>
            <w:r w:rsidRPr="00CB248B">
              <w:t>1.</w:t>
            </w:r>
          </w:p>
        </w:tc>
        <w:tc>
          <w:tcPr>
            <w:tcW w:w="2349" w:type="dxa"/>
            <w:shd w:val="clear" w:color="auto" w:fill="auto"/>
          </w:tcPr>
          <w:p w14:paraId="388801D4" w14:textId="77777777" w:rsidR="001D1CD9" w:rsidRPr="00CB248B" w:rsidRDefault="001D1CD9" w:rsidP="0008697F">
            <w:r w:rsidRPr="00CB248B">
              <w:t>Заключение соглашений, договоров, контрактов, ограничивающих конкуренцию</w:t>
            </w:r>
          </w:p>
          <w:p w14:paraId="54BAECDE" w14:textId="77777777" w:rsidR="001D1CD9" w:rsidRPr="00CB248B" w:rsidRDefault="001D1CD9" w:rsidP="0008697F">
            <w:r w:rsidRPr="00CB248B">
              <w:fldChar w:fldCharType="begin"/>
            </w:r>
            <w:r w:rsidRPr="00CB248B">
              <w:instrText xml:space="preserve"> DOCPROPERTY "all_corresp_addressee0"</w:instrText>
            </w:r>
            <w:r w:rsidRPr="00CB248B"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21DEC19" w14:textId="77777777" w:rsidR="001D1CD9" w:rsidRPr="00CB248B" w:rsidRDefault="001D1CD9" w:rsidP="0008697F">
            <w:r w:rsidRPr="00CB248B">
              <w:t>- координация заказчиками деятельности участников торгов, приводящей к ограничению конкуренции;</w:t>
            </w:r>
          </w:p>
          <w:p w14:paraId="70F740B0" w14:textId="77777777" w:rsidR="001D1CD9" w:rsidRPr="00CB248B" w:rsidRDefault="001D1CD9" w:rsidP="0008697F">
            <w:r w:rsidRPr="00CB248B">
              <w:t>- создание участнику торгов преимущественных условий участия в торгах;</w:t>
            </w:r>
          </w:p>
          <w:p w14:paraId="58799653" w14:textId="77777777" w:rsidR="001D1CD9" w:rsidRPr="00CB248B" w:rsidRDefault="001D1CD9" w:rsidP="0008697F">
            <w:r w:rsidRPr="00CB248B">
              <w:t>- нарушение порядка определения победителя электронных торгов;</w:t>
            </w:r>
          </w:p>
          <w:p w14:paraId="4B88C7B1" w14:textId="77777777" w:rsidR="001D1CD9" w:rsidRPr="00CB248B" w:rsidRDefault="001D1CD9" w:rsidP="0008697F">
            <w:r w:rsidRPr="00CB248B">
              <w:t xml:space="preserve">- завышенные требования к предмету закупки и к ее участникам, требования о </w:t>
            </w:r>
            <w:r w:rsidRPr="00CB248B">
              <w:lastRenderedPageBreak/>
              <w:t>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551" w:type="dxa"/>
            <w:shd w:val="clear" w:color="auto" w:fill="auto"/>
          </w:tcPr>
          <w:p w14:paraId="5961AD76" w14:textId="77777777" w:rsidR="001D1CD9" w:rsidRPr="00CB248B" w:rsidRDefault="001D1CD9" w:rsidP="0008697F">
            <w:r w:rsidRPr="00CB248B">
              <w:lastRenderedPageBreak/>
              <w:t>- недостаточный уровень квалификации специалистов;</w:t>
            </w:r>
          </w:p>
          <w:p w14:paraId="134871BE" w14:textId="77777777" w:rsidR="001D1CD9" w:rsidRPr="00CB248B" w:rsidRDefault="001D1CD9" w:rsidP="0008697F">
            <w:r w:rsidRPr="00CB248B">
              <w:t>- недостаточная координация процесса со стороны руководителя</w:t>
            </w:r>
          </w:p>
        </w:tc>
        <w:tc>
          <w:tcPr>
            <w:tcW w:w="2694" w:type="dxa"/>
            <w:shd w:val="clear" w:color="auto" w:fill="auto"/>
          </w:tcPr>
          <w:p w14:paraId="5D4052C0" w14:textId="77777777" w:rsidR="001D1CD9" w:rsidRPr="00CB248B" w:rsidRDefault="001D1CD9" w:rsidP="0008697F">
            <w:r w:rsidRPr="00CB248B">
              <w:t>- отсутствие систематического обучения и повышения уровня квалификации;</w:t>
            </w:r>
          </w:p>
          <w:p w14:paraId="07B36998" w14:textId="77777777" w:rsidR="001D1CD9" w:rsidRPr="00CB248B" w:rsidRDefault="001D1CD9" w:rsidP="0008697F">
            <w:r w:rsidRPr="00CB248B"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08E69788" w14:textId="77777777" w:rsidR="001D1CD9" w:rsidRPr="00CB248B" w:rsidRDefault="001D1CD9" w:rsidP="0008697F">
            <w:pPr>
              <w:jc w:val="both"/>
            </w:pPr>
            <w:r w:rsidRPr="00CB248B">
              <w:t>- контроль соблюдения антимонопольного законодательства в текущей деятельности;</w:t>
            </w:r>
          </w:p>
          <w:p w14:paraId="114FEF70" w14:textId="77777777" w:rsidR="001D1CD9" w:rsidRPr="00CB248B" w:rsidRDefault="001D1CD9" w:rsidP="0008697F">
            <w:pPr>
              <w:jc w:val="both"/>
            </w:pPr>
            <w:r w:rsidRPr="00CB248B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42A1438D" w14:textId="77777777" w:rsidR="001D1CD9" w:rsidRPr="00CB248B" w:rsidRDefault="001D1CD9" w:rsidP="0008697F">
            <w:pPr>
              <w:spacing w:after="100" w:afterAutospacing="1"/>
              <w:jc w:val="both"/>
            </w:pPr>
            <w:r w:rsidRPr="00CB248B">
              <w:t>- проведение аттестации</w:t>
            </w:r>
          </w:p>
        </w:tc>
      </w:tr>
      <w:tr w:rsidR="001D1CD9" w:rsidRPr="00CB248B" w14:paraId="11C5C63F" w14:textId="77777777" w:rsidTr="0008697F">
        <w:tc>
          <w:tcPr>
            <w:tcW w:w="628" w:type="dxa"/>
            <w:shd w:val="clear" w:color="auto" w:fill="auto"/>
          </w:tcPr>
          <w:p w14:paraId="5BA199CC" w14:textId="77777777" w:rsidR="001D1CD9" w:rsidRPr="00CB248B" w:rsidRDefault="001D1CD9" w:rsidP="0008697F">
            <w:pPr>
              <w:jc w:val="center"/>
            </w:pPr>
            <w:r w:rsidRPr="00CB248B">
              <w:t>2.</w:t>
            </w:r>
          </w:p>
        </w:tc>
        <w:tc>
          <w:tcPr>
            <w:tcW w:w="2349" w:type="dxa"/>
            <w:shd w:val="clear" w:color="auto" w:fill="auto"/>
          </w:tcPr>
          <w:p w14:paraId="619607FD" w14:textId="77777777" w:rsidR="001D1CD9" w:rsidRPr="00CB248B" w:rsidRDefault="001D1CD9" w:rsidP="0008697F">
            <w:r w:rsidRPr="00CB248B">
              <w:t>Разработка нормативно-правовых актов, ограничивающих конкуренцию</w:t>
            </w:r>
          </w:p>
        </w:tc>
        <w:tc>
          <w:tcPr>
            <w:tcW w:w="2552" w:type="dxa"/>
            <w:shd w:val="clear" w:color="auto" w:fill="auto"/>
          </w:tcPr>
          <w:p w14:paraId="53BD6FCB" w14:textId="77777777" w:rsidR="001D1CD9" w:rsidRPr="00CB248B" w:rsidRDefault="001D1CD9" w:rsidP="0008697F">
            <w:pPr>
              <w:jc w:val="both"/>
            </w:pPr>
            <w:r w:rsidRPr="00CB248B">
              <w:t>- утверждение нормативных правовых актов, в которых имеются риски нарушения антимонопольного законодательства</w:t>
            </w:r>
          </w:p>
        </w:tc>
        <w:tc>
          <w:tcPr>
            <w:tcW w:w="2551" w:type="dxa"/>
            <w:shd w:val="clear" w:color="auto" w:fill="auto"/>
          </w:tcPr>
          <w:p w14:paraId="25769464" w14:textId="77777777" w:rsidR="001D1CD9" w:rsidRPr="00CB248B" w:rsidRDefault="001D1CD9" w:rsidP="0008697F">
            <w:pPr>
              <w:jc w:val="both"/>
            </w:pPr>
            <w:r w:rsidRPr="00CB248B">
              <w:t>- недостаточный уровень квалификации специалистов</w:t>
            </w:r>
          </w:p>
          <w:p w14:paraId="51278B68" w14:textId="77777777" w:rsidR="001D1CD9" w:rsidRPr="00CB248B" w:rsidRDefault="001D1CD9" w:rsidP="0008697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751BEEC4" w14:textId="77777777" w:rsidR="001D1CD9" w:rsidRPr="00CB248B" w:rsidRDefault="001D1CD9" w:rsidP="0008697F">
            <w:pPr>
              <w:jc w:val="both"/>
            </w:pPr>
            <w:r w:rsidRPr="00CB248B">
              <w:t>- отсутствие надлежащей экспертизы на предмет нарушений требований антимонопольного законодательства</w:t>
            </w:r>
          </w:p>
        </w:tc>
        <w:tc>
          <w:tcPr>
            <w:tcW w:w="3969" w:type="dxa"/>
            <w:shd w:val="clear" w:color="auto" w:fill="auto"/>
          </w:tcPr>
          <w:p w14:paraId="4BA3DB2D" w14:textId="77777777" w:rsidR="001D1CD9" w:rsidRPr="00CB248B" w:rsidRDefault="001D1CD9" w:rsidP="0008697F">
            <w:pPr>
              <w:jc w:val="both"/>
            </w:pPr>
            <w:r w:rsidRPr="00CB248B">
              <w:t>- анализ проектов  нормативно-правовых актов на соответствие требованиям антимонопольного законодательства;</w:t>
            </w:r>
          </w:p>
          <w:p w14:paraId="681C1E7E" w14:textId="77777777" w:rsidR="001D1CD9" w:rsidRPr="00CB248B" w:rsidRDefault="001D1CD9" w:rsidP="0008697F">
            <w:pPr>
              <w:jc w:val="both"/>
            </w:pPr>
            <w:r w:rsidRPr="00CB248B">
              <w:t xml:space="preserve"> 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19CABD1D" w14:textId="77777777" w:rsidR="001D1CD9" w:rsidRPr="00CB248B" w:rsidRDefault="001D1CD9" w:rsidP="0008697F">
            <w:pPr>
              <w:jc w:val="both"/>
            </w:pPr>
            <w:r w:rsidRPr="00CB248B">
              <w:t>- проведение аттестации</w:t>
            </w:r>
          </w:p>
        </w:tc>
      </w:tr>
      <w:tr w:rsidR="001D1CD9" w:rsidRPr="00CB248B" w14:paraId="42AB7BF4" w14:textId="77777777" w:rsidTr="0008697F">
        <w:tc>
          <w:tcPr>
            <w:tcW w:w="628" w:type="dxa"/>
            <w:shd w:val="clear" w:color="auto" w:fill="auto"/>
          </w:tcPr>
          <w:p w14:paraId="6B532804" w14:textId="77777777" w:rsidR="001D1CD9" w:rsidRPr="00CB248B" w:rsidRDefault="001D1CD9" w:rsidP="0008697F">
            <w:pPr>
              <w:jc w:val="center"/>
            </w:pPr>
            <w:r w:rsidRPr="00CB248B">
              <w:t>3.</w:t>
            </w:r>
          </w:p>
        </w:tc>
        <w:tc>
          <w:tcPr>
            <w:tcW w:w="2349" w:type="dxa"/>
            <w:shd w:val="clear" w:color="auto" w:fill="auto"/>
          </w:tcPr>
          <w:p w14:paraId="70330614" w14:textId="77777777" w:rsidR="001D1CD9" w:rsidRPr="00CB248B" w:rsidRDefault="001D1CD9" w:rsidP="0008697F">
            <w:pPr>
              <w:jc w:val="both"/>
            </w:pPr>
            <w:r w:rsidRPr="00CB248B"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</w:t>
            </w:r>
            <w:r w:rsidRPr="00CB248B">
              <w:lastRenderedPageBreak/>
              <w:t>информации в приоритетном порядке</w:t>
            </w:r>
          </w:p>
        </w:tc>
        <w:tc>
          <w:tcPr>
            <w:tcW w:w="2552" w:type="dxa"/>
            <w:shd w:val="clear" w:color="auto" w:fill="auto"/>
          </w:tcPr>
          <w:p w14:paraId="707D2B5E" w14:textId="77777777" w:rsidR="001D1CD9" w:rsidRPr="00CB248B" w:rsidRDefault="001D1CD9" w:rsidP="0008697F">
            <w:pPr>
              <w:jc w:val="both"/>
            </w:pPr>
            <w:r w:rsidRPr="00CB248B">
              <w:lastRenderedPageBreak/>
              <w:t xml:space="preserve">- 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</w:t>
            </w:r>
            <w:r w:rsidRPr="00CB248B">
              <w:lastRenderedPageBreak/>
              <w:t>хозяйствующих субъектов</w:t>
            </w:r>
          </w:p>
        </w:tc>
        <w:tc>
          <w:tcPr>
            <w:tcW w:w="2551" w:type="dxa"/>
            <w:shd w:val="clear" w:color="auto" w:fill="auto"/>
          </w:tcPr>
          <w:p w14:paraId="0CF5A9F7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>недостаточный уровень квалификации специалистов;</w:t>
            </w:r>
          </w:p>
          <w:p w14:paraId="47862319" w14:textId="77777777" w:rsidR="001D1CD9" w:rsidRPr="00CB248B" w:rsidRDefault="001D1CD9" w:rsidP="0008697F">
            <w:pPr>
              <w:jc w:val="both"/>
            </w:pPr>
            <w:r>
              <w:t xml:space="preserve">- </w:t>
            </w:r>
            <w:r w:rsidRPr="00CB248B">
              <w:t>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7FFD6306" w14:textId="77777777" w:rsidR="001D1CD9" w:rsidRPr="00CB248B" w:rsidRDefault="001D1CD9" w:rsidP="0008697F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36CCE16E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отсутствие систематического обучения и повышения уровня квалификации;</w:t>
            </w:r>
          </w:p>
          <w:p w14:paraId="6CF1035D" w14:textId="77777777" w:rsidR="001D1CD9" w:rsidRPr="00CB248B" w:rsidRDefault="001D1CD9" w:rsidP="0008697F">
            <w:pPr>
              <w:jc w:val="both"/>
            </w:pPr>
            <w:r w:rsidRPr="00CB248B"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751AEEC8" w14:textId="77777777" w:rsidR="001D1CD9" w:rsidRPr="00CB248B" w:rsidRDefault="001D1CD9" w:rsidP="0008697F">
            <w:pPr>
              <w:jc w:val="both"/>
            </w:pPr>
            <w:r w:rsidRPr="00CB248B">
              <w:t>- контроль за соблюдением требований законодательства в сфере закупок</w:t>
            </w:r>
          </w:p>
          <w:p w14:paraId="2547735B" w14:textId="77777777" w:rsidR="001D1CD9" w:rsidRPr="00CB248B" w:rsidRDefault="001D1CD9" w:rsidP="0008697F">
            <w:pPr>
              <w:jc w:val="both"/>
            </w:pPr>
            <w:r w:rsidRPr="00CB248B">
              <w:t xml:space="preserve">- мониторинг и анализ практики применения антимпонопольного законодательства </w:t>
            </w:r>
          </w:p>
          <w:p w14:paraId="412137E9" w14:textId="77777777" w:rsidR="001D1CD9" w:rsidRPr="00CB248B" w:rsidRDefault="001D1CD9" w:rsidP="0008697F">
            <w:pPr>
              <w:jc w:val="both"/>
            </w:pPr>
            <w:r w:rsidRPr="00CB248B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326AB4EB" w14:textId="77777777" w:rsidR="001D1CD9" w:rsidRPr="00CB248B" w:rsidRDefault="001D1CD9" w:rsidP="0008697F">
            <w:pPr>
              <w:jc w:val="both"/>
            </w:pPr>
            <w:r w:rsidRPr="00CB248B">
              <w:t>- проведение аттестации</w:t>
            </w:r>
          </w:p>
        </w:tc>
      </w:tr>
      <w:tr w:rsidR="001D1CD9" w:rsidRPr="00CB248B" w14:paraId="195DD55C" w14:textId="77777777" w:rsidTr="0008697F">
        <w:tc>
          <w:tcPr>
            <w:tcW w:w="628" w:type="dxa"/>
            <w:shd w:val="clear" w:color="auto" w:fill="auto"/>
          </w:tcPr>
          <w:p w14:paraId="47BF1EA6" w14:textId="77777777" w:rsidR="001D1CD9" w:rsidRPr="00CB248B" w:rsidRDefault="001D1CD9" w:rsidP="0008697F">
            <w:pPr>
              <w:jc w:val="center"/>
            </w:pPr>
            <w:r w:rsidRPr="00CB248B">
              <w:t>4.</w:t>
            </w:r>
          </w:p>
        </w:tc>
        <w:tc>
          <w:tcPr>
            <w:tcW w:w="2349" w:type="dxa"/>
            <w:shd w:val="clear" w:color="auto" w:fill="auto"/>
          </w:tcPr>
          <w:p w14:paraId="0A07AC70" w14:textId="77777777" w:rsidR="001D1CD9" w:rsidRPr="00CB248B" w:rsidRDefault="001D1CD9" w:rsidP="0008697F">
            <w:pPr>
              <w:jc w:val="both"/>
            </w:pPr>
            <w:r w:rsidRPr="00CB248B"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2552" w:type="dxa"/>
            <w:shd w:val="clear" w:color="auto" w:fill="auto"/>
          </w:tcPr>
          <w:p w14:paraId="636EE7E7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551" w:type="dxa"/>
            <w:shd w:val="clear" w:color="auto" w:fill="auto"/>
          </w:tcPr>
          <w:p w14:paraId="30C370FF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недостаточный уровень квалификации специалистов;</w:t>
            </w:r>
          </w:p>
          <w:p w14:paraId="54D2A593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3026E86C" w14:textId="77777777" w:rsidR="001D1CD9" w:rsidRPr="00CB248B" w:rsidRDefault="001D1CD9" w:rsidP="0008697F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5FAF3FEA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отсутствие систематического обучения и повышения уровня квалификации;</w:t>
            </w:r>
          </w:p>
          <w:p w14:paraId="6133D530" w14:textId="77777777" w:rsidR="001D1CD9" w:rsidRPr="00CB248B" w:rsidRDefault="001D1CD9" w:rsidP="0008697F">
            <w:pPr>
              <w:jc w:val="both"/>
            </w:pPr>
            <w:r w:rsidRPr="00CB248B"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1C8682D5" w14:textId="77777777" w:rsidR="001D1CD9" w:rsidRPr="00CB248B" w:rsidRDefault="001D1CD9" w:rsidP="0008697F">
            <w:pPr>
              <w:jc w:val="both"/>
            </w:pPr>
            <w:r w:rsidRPr="00CB248B">
              <w:t>- контроль за соблюдением требований законодательства в сфере закупок</w:t>
            </w:r>
          </w:p>
          <w:p w14:paraId="6F55EA89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мониторинг изменений законодательства в сфере закупок</w:t>
            </w:r>
          </w:p>
          <w:p w14:paraId="4E137CB6" w14:textId="77777777" w:rsidR="001D1CD9" w:rsidRPr="00CB248B" w:rsidRDefault="001D1CD9" w:rsidP="0008697F">
            <w:pPr>
              <w:jc w:val="both"/>
            </w:pPr>
            <w:r w:rsidRPr="00CB248B">
              <w:t xml:space="preserve">- мониторинг и анализ практики применения антимонопольного законодательства </w:t>
            </w:r>
          </w:p>
          <w:p w14:paraId="5CA41E2B" w14:textId="77777777" w:rsidR="001D1CD9" w:rsidRPr="00CB248B" w:rsidRDefault="001D1CD9" w:rsidP="0008697F">
            <w:pPr>
              <w:jc w:val="both"/>
            </w:pPr>
            <w:r w:rsidRPr="00CB248B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1F263F79" w14:textId="77777777" w:rsidR="001D1CD9" w:rsidRPr="00CB248B" w:rsidRDefault="001D1CD9" w:rsidP="0008697F">
            <w:pPr>
              <w:spacing w:after="100" w:afterAutospacing="1"/>
              <w:jc w:val="both"/>
            </w:pPr>
            <w:r w:rsidRPr="00CB248B">
              <w:t>- проведение аттестации</w:t>
            </w:r>
          </w:p>
        </w:tc>
      </w:tr>
      <w:tr w:rsidR="001D1CD9" w:rsidRPr="00CB248B" w14:paraId="56923EB4" w14:textId="77777777" w:rsidTr="0008697F">
        <w:trPr>
          <w:trHeight w:val="3641"/>
        </w:trPr>
        <w:tc>
          <w:tcPr>
            <w:tcW w:w="628" w:type="dxa"/>
            <w:shd w:val="clear" w:color="auto" w:fill="auto"/>
          </w:tcPr>
          <w:p w14:paraId="3FCEDA14" w14:textId="77777777" w:rsidR="001D1CD9" w:rsidRPr="00CB248B" w:rsidRDefault="001D1CD9" w:rsidP="0008697F">
            <w:pPr>
              <w:jc w:val="center"/>
            </w:pPr>
            <w:r w:rsidRPr="00CB248B">
              <w:t>5.</w:t>
            </w:r>
          </w:p>
        </w:tc>
        <w:tc>
          <w:tcPr>
            <w:tcW w:w="2349" w:type="dxa"/>
            <w:shd w:val="clear" w:color="auto" w:fill="auto"/>
          </w:tcPr>
          <w:p w14:paraId="7D90F8D2" w14:textId="77777777" w:rsidR="001D1CD9" w:rsidRPr="00CB248B" w:rsidRDefault="001D1CD9" w:rsidP="0008697F">
            <w:pPr>
              <w:jc w:val="both"/>
            </w:pPr>
            <w:r w:rsidRPr="00CB248B">
              <w:t>Неисполнение актов реагирования антимонопольного органа</w:t>
            </w:r>
          </w:p>
        </w:tc>
        <w:tc>
          <w:tcPr>
            <w:tcW w:w="2552" w:type="dxa"/>
            <w:shd w:val="clear" w:color="auto" w:fill="auto"/>
          </w:tcPr>
          <w:p w14:paraId="3DA67C09" w14:textId="77777777" w:rsidR="001D1CD9" w:rsidRPr="00CB248B" w:rsidRDefault="001D1CD9" w:rsidP="0008697F">
            <w:pPr>
              <w:jc w:val="both"/>
            </w:pPr>
            <w:r w:rsidRPr="00CB248B">
              <w:t>- нарушение сроков исполнения требований антимонопольного органа;</w:t>
            </w:r>
          </w:p>
          <w:p w14:paraId="36F146E7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уклонение от предоставления антимонопольному органу истребуемых документов</w:t>
            </w:r>
          </w:p>
        </w:tc>
        <w:tc>
          <w:tcPr>
            <w:tcW w:w="2551" w:type="dxa"/>
            <w:shd w:val="clear" w:color="auto" w:fill="auto"/>
          </w:tcPr>
          <w:p w14:paraId="6139D964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недостаточный уровень квалификации специалистов;</w:t>
            </w:r>
          </w:p>
          <w:p w14:paraId="0355CA7E" w14:textId="77777777" w:rsidR="001D1CD9" w:rsidRPr="00CB248B" w:rsidRDefault="001D1CD9" w:rsidP="0008697F">
            <w:pPr>
              <w:jc w:val="both"/>
            </w:pPr>
            <w:r w:rsidRPr="00CB248B"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694" w:type="dxa"/>
            <w:shd w:val="clear" w:color="auto" w:fill="auto"/>
          </w:tcPr>
          <w:p w14:paraId="0D45EC3D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отсутствие систематического обучения и повышения уровня квалификации;</w:t>
            </w:r>
          </w:p>
          <w:p w14:paraId="4E8496EF" w14:textId="77777777" w:rsidR="001D1CD9" w:rsidRPr="00CB248B" w:rsidRDefault="001D1CD9" w:rsidP="0008697F">
            <w:pPr>
              <w:jc w:val="both"/>
            </w:pPr>
            <w:r w:rsidRPr="00CB248B"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4F9F2032" w14:textId="77777777" w:rsidR="001D1CD9" w:rsidRPr="00CB248B" w:rsidRDefault="001D1CD9" w:rsidP="0008697F">
            <w:pPr>
              <w:spacing w:before="100" w:beforeAutospacing="1"/>
              <w:jc w:val="both"/>
            </w:pPr>
            <w:r w:rsidRPr="00CB248B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26A3020C" w14:textId="77777777" w:rsidR="001D1CD9" w:rsidRPr="00CB248B" w:rsidRDefault="001D1CD9" w:rsidP="0008697F">
            <w:pPr>
              <w:jc w:val="both"/>
            </w:pPr>
            <w:r w:rsidRPr="00CB248B">
              <w:t>- проведение аттестации</w:t>
            </w:r>
          </w:p>
        </w:tc>
      </w:tr>
      <w:tr w:rsidR="001D1CD9" w:rsidRPr="00CB248B" w14:paraId="47CEAAB2" w14:textId="77777777" w:rsidTr="0008697F">
        <w:tc>
          <w:tcPr>
            <w:tcW w:w="628" w:type="dxa"/>
            <w:shd w:val="clear" w:color="auto" w:fill="auto"/>
          </w:tcPr>
          <w:p w14:paraId="437C7002" w14:textId="77777777" w:rsidR="001D1CD9" w:rsidRPr="00CB248B" w:rsidRDefault="001D1CD9" w:rsidP="0008697F">
            <w:pPr>
              <w:jc w:val="center"/>
            </w:pPr>
            <w:r w:rsidRPr="00CB248B">
              <w:t>6.</w:t>
            </w:r>
          </w:p>
        </w:tc>
        <w:tc>
          <w:tcPr>
            <w:tcW w:w="2349" w:type="dxa"/>
            <w:shd w:val="clear" w:color="auto" w:fill="auto"/>
          </w:tcPr>
          <w:p w14:paraId="17E1D6CB" w14:textId="77777777" w:rsidR="001D1CD9" w:rsidRPr="00CB248B" w:rsidRDefault="001D1CD9" w:rsidP="0008697F">
            <w:pPr>
              <w:jc w:val="both"/>
            </w:pPr>
            <w:r w:rsidRPr="00CB248B">
              <w:t xml:space="preserve">Создание преимущественных условий отдельным </w:t>
            </w:r>
            <w:r w:rsidRPr="00CB248B">
              <w:lastRenderedPageBreak/>
              <w:t>хозяйствующим субъектам</w:t>
            </w:r>
          </w:p>
        </w:tc>
        <w:tc>
          <w:tcPr>
            <w:tcW w:w="2552" w:type="dxa"/>
            <w:shd w:val="clear" w:color="auto" w:fill="auto"/>
          </w:tcPr>
          <w:p w14:paraId="4DF9E9F6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 xml:space="preserve">координация заказчиками деятельности участников торгов, </w:t>
            </w:r>
            <w:r w:rsidRPr="00CB248B">
              <w:lastRenderedPageBreak/>
              <w:t>приводящей к ограничению конкуренции;</w:t>
            </w:r>
          </w:p>
          <w:p w14:paraId="07914F66" w14:textId="77777777" w:rsidR="001D1CD9" w:rsidRPr="00CB248B" w:rsidRDefault="001D1CD9" w:rsidP="0008697F">
            <w:pPr>
              <w:jc w:val="both"/>
            </w:pPr>
            <w:r w:rsidRPr="00CB248B">
              <w:t>- создание участнику торгов преимущественных условий участия в торгах;</w:t>
            </w:r>
          </w:p>
          <w:p w14:paraId="6C9FA50A" w14:textId="77777777" w:rsidR="001D1CD9" w:rsidRPr="00CB248B" w:rsidRDefault="001D1CD9" w:rsidP="0008697F">
            <w:pPr>
              <w:jc w:val="both"/>
            </w:pPr>
            <w:r w:rsidRPr="00CB248B">
              <w:t>- нарушение порядка определения победителя электронных торгов;</w:t>
            </w:r>
          </w:p>
          <w:p w14:paraId="438B582F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14:paraId="53C2DE1C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создание преимуществ лицам при предоставлении земельных участков и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14:paraId="75CFCC9C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>недостаточный уровень квалификации специалистов;</w:t>
            </w:r>
          </w:p>
          <w:p w14:paraId="3FE960DA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>недостаточная координация процесса со стороны руководителя;</w:t>
            </w:r>
          </w:p>
          <w:p w14:paraId="77355F7D" w14:textId="77777777" w:rsidR="001D1CD9" w:rsidRPr="00CB248B" w:rsidRDefault="001D1CD9" w:rsidP="0008697F">
            <w:pPr>
              <w:jc w:val="both"/>
            </w:pPr>
            <w:r w:rsidRPr="00CB248B"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559D2583" w14:textId="77777777" w:rsidR="001D1CD9" w:rsidRPr="00CB248B" w:rsidRDefault="001D1CD9" w:rsidP="0008697F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08B4EA09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>отсутствие систематического обучения и повышения уровня квалификации;</w:t>
            </w:r>
          </w:p>
          <w:p w14:paraId="1F830DC6" w14:textId="77777777" w:rsidR="001D1CD9" w:rsidRPr="00CB248B" w:rsidRDefault="001D1CD9" w:rsidP="0008697F">
            <w:pPr>
              <w:jc w:val="both"/>
            </w:pPr>
            <w:r w:rsidRPr="00CB248B">
              <w:lastRenderedPageBreak/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01B428BE" w14:textId="77777777" w:rsidR="001D1CD9" w:rsidRPr="00CB248B" w:rsidRDefault="001D1CD9" w:rsidP="0008697F">
            <w:pPr>
              <w:jc w:val="both"/>
            </w:pPr>
            <w:r w:rsidRPr="00CB248B">
              <w:lastRenderedPageBreak/>
              <w:t>- анализ проектов нормативно-правовых актов на соответствие требованиям антимонопольного законодательства;</w:t>
            </w:r>
          </w:p>
          <w:p w14:paraId="778BC342" w14:textId="77777777" w:rsidR="001D1CD9" w:rsidRPr="00CB248B" w:rsidRDefault="001D1CD9" w:rsidP="0008697F">
            <w:pPr>
              <w:jc w:val="both"/>
            </w:pPr>
            <w:r w:rsidRPr="00CB248B">
              <w:lastRenderedPageBreak/>
              <w:t>- повышение уровня квалификации муниципальных служащих (программы повышения квалификации, семинары, вебинары, самообразование)</w:t>
            </w:r>
          </w:p>
        </w:tc>
      </w:tr>
      <w:tr w:rsidR="001D1CD9" w:rsidRPr="00CB248B" w14:paraId="241FA64D" w14:textId="77777777" w:rsidTr="0008697F">
        <w:tc>
          <w:tcPr>
            <w:tcW w:w="628" w:type="dxa"/>
            <w:shd w:val="clear" w:color="auto" w:fill="auto"/>
          </w:tcPr>
          <w:p w14:paraId="5E7758D6" w14:textId="77777777" w:rsidR="001D1CD9" w:rsidRPr="00CB248B" w:rsidRDefault="001D1CD9" w:rsidP="0008697F">
            <w:pPr>
              <w:jc w:val="center"/>
            </w:pPr>
            <w:r w:rsidRPr="00CB248B">
              <w:t>7.</w:t>
            </w:r>
          </w:p>
        </w:tc>
        <w:tc>
          <w:tcPr>
            <w:tcW w:w="2349" w:type="dxa"/>
            <w:shd w:val="clear" w:color="auto" w:fill="auto"/>
          </w:tcPr>
          <w:p w14:paraId="2397F258" w14:textId="77777777" w:rsidR="001D1CD9" w:rsidRPr="00CB248B" w:rsidRDefault="001D1CD9" w:rsidP="0008697F">
            <w:r w:rsidRPr="00CB248B">
              <w:t xml:space="preserve">Нарушение антимонопольного законодательства </w:t>
            </w:r>
            <w:r w:rsidRPr="00CB248B">
              <w:lastRenderedPageBreak/>
              <w:t>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</w:t>
            </w:r>
          </w:p>
          <w:p w14:paraId="1738E354" w14:textId="77777777" w:rsidR="001D1CD9" w:rsidRPr="00CB248B" w:rsidRDefault="001D1CD9" w:rsidP="0008697F">
            <w:r w:rsidRPr="00CB248B">
              <w:t xml:space="preserve">Незаконное предоставление либо отказ в предоставлении муниципальных услуг.  </w:t>
            </w:r>
          </w:p>
        </w:tc>
        <w:tc>
          <w:tcPr>
            <w:tcW w:w="2552" w:type="dxa"/>
            <w:shd w:val="clear" w:color="auto" w:fill="auto"/>
          </w:tcPr>
          <w:p w14:paraId="7C75BA52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 xml:space="preserve">действия (бездействие) при координации </w:t>
            </w:r>
            <w:r w:rsidRPr="00CB248B">
              <w:lastRenderedPageBreak/>
              <w:t>деятельности подведомственных организаций, которые могут привести к ограничению конкуренции;</w:t>
            </w:r>
          </w:p>
          <w:p w14:paraId="4B79CD74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истребование документов, не предусмотренных действующим законодательством;</w:t>
            </w:r>
          </w:p>
          <w:p w14:paraId="1ACBCA1D" w14:textId="77777777" w:rsidR="001D1CD9" w:rsidRPr="00CB248B" w:rsidRDefault="001D1CD9" w:rsidP="0008697F">
            <w:pPr>
              <w:jc w:val="both"/>
            </w:pPr>
            <w:r>
              <w:t>- </w:t>
            </w:r>
            <w:r w:rsidRPr="00CB248B">
              <w:t>незаконное предоставление либо отказ в предоставлении муниципальных услуг</w:t>
            </w:r>
          </w:p>
        </w:tc>
        <w:tc>
          <w:tcPr>
            <w:tcW w:w="2551" w:type="dxa"/>
            <w:shd w:val="clear" w:color="auto" w:fill="auto"/>
          </w:tcPr>
          <w:p w14:paraId="17156E63" w14:textId="77777777" w:rsidR="001D1CD9" w:rsidRPr="00CB248B" w:rsidRDefault="001D1CD9" w:rsidP="0008697F">
            <w:r w:rsidRPr="00CB248B">
              <w:lastRenderedPageBreak/>
              <w:t xml:space="preserve">- недостаточный уровень </w:t>
            </w:r>
            <w:r w:rsidRPr="00CB248B">
              <w:lastRenderedPageBreak/>
              <w:t>квалификации специалистов;</w:t>
            </w:r>
          </w:p>
          <w:p w14:paraId="2C389A1E" w14:textId="77777777" w:rsidR="001D1CD9" w:rsidRPr="00CB248B" w:rsidRDefault="001D1CD9" w:rsidP="0008697F">
            <w:r w:rsidRPr="00CB248B">
              <w:t>-заинтересованность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127D35B0" w14:textId="77777777" w:rsidR="001D1CD9" w:rsidRPr="00CB248B" w:rsidRDefault="001D1CD9" w:rsidP="0008697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68814AAC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 xml:space="preserve">отсутствие систематического </w:t>
            </w:r>
            <w:r w:rsidRPr="00CB248B">
              <w:lastRenderedPageBreak/>
              <w:t>обучения и повышения уровня квалификации;</w:t>
            </w:r>
          </w:p>
          <w:p w14:paraId="431A88FE" w14:textId="77777777" w:rsidR="001D1CD9" w:rsidRPr="00CB248B" w:rsidRDefault="001D1CD9" w:rsidP="0008697F">
            <w:pPr>
              <w:jc w:val="both"/>
            </w:pPr>
            <w:r w:rsidRPr="00CB248B">
              <w:t>- отсутствие контроля со стороны руководителя</w:t>
            </w:r>
          </w:p>
        </w:tc>
        <w:tc>
          <w:tcPr>
            <w:tcW w:w="3969" w:type="dxa"/>
            <w:shd w:val="clear" w:color="auto" w:fill="auto"/>
          </w:tcPr>
          <w:p w14:paraId="6C065050" w14:textId="77777777" w:rsidR="001D1CD9" w:rsidRPr="00CB248B" w:rsidRDefault="001D1CD9" w:rsidP="0008697F">
            <w:pPr>
              <w:jc w:val="both"/>
            </w:pPr>
            <w:r>
              <w:lastRenderedPageBreak/>
              <w:t>- </w:t>
            </w:r>
            <w:r w:rsidRPr="00CB248B">
              <w:t>контроль за соблюдением требований законодательства в сфере закупок</w:t>
            </w:r>
          </w:p>
          <w:p w14:paraId="4943F750" w14:textId="77777777" w:rsidR="001D1CD9" w:rsidRPr="00CB248B" w:rsidRDefault="001D1CD9" w:rsidP="0008697F">
            <w:pPr>
              <w:jc w:val="both"/>
            </w:pPr>
            <w:r w:rsidRPr="00CB248B">
              <w:lastRenderedPageBreak/>
              <w:t xml:space="preserve">- мониторинг и анализ практики применения антимпонопольного законодательства </w:t>
            </w:r>
          </w:p>
          <w:p w14:paraId="4F73816B" w14:textId="77777777" w:rsidR="001D1CD9" w:rsidRPr="00CB248B" w:rsidRDefault="001D1CD9" w:rsidP="0008697F">
            <w:pPr>
              <w:jc w:val="both"/>
            </w:pPr>
            <w:r w:rsidRPr="00CB248B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14:paraId="1D38B90B" w14:textId="77777777" w:rsidR="001D1CD9" w:rsidRPr="00CB248B" w:rsidRDefault="001D1CD9" w:rsidP="0008697F">
            <w:pPr>
              <w:jc w:val="both"/>
            </w:pPr>
            <w:r w:rsidRPr="00CB248B">
              <w:t>- проведение аттестации</w:t>
            </w:r>
          </w:p>
        </w:tc>
      </w:tr>
    </w:tbl>
    <w:p w14:paraId="6D3BA080" w14:textId="77777777" w:rsidR="001D1CD9" w:rsidRPr="00203CDB" w:rsidRDefault="001D1CD9" w:rsidP="001D1CD9">
      <w:pPr>
        <w:widowControl w:val="0"/>
        <w:autoSpaceDE w:val="0"/>
        <w:autoSpaceDN w:val="0"/>
        <w:adjustRightInd w:val="0"/>
        <w:ind w:left="9356"/>
        <w:jc w:val="center"/>
        <w:rPr>
          <w:sz w:val="28"/>
          <w:szCs w:val="28"/>
        </w:rPr>
      </w:pPr>
    </w:p>
    <w:p w14:paraId="2389481C" w14:textId="77777777" w:rsidR="001D1CD9" w:rsidRDefault="001D1CD9" w:rsidP="001D1CD9"/>
    <w:p w14:paraId="64A02C84" w14:textId="77777777" w:rsidR="001D1CD9" w:rsidRDefault="001D1CD9" w:rsidP="001D1CD9"/>
    <w:p w14:paraId="6FD8B5B1" w14:textId="77777777" w:rsidR="001D1CD9" w:rsidRDefault="001D1CD9" w:rsidP="001D1CD9"/>
    <w:p w14:paraId="67BF3D29" w14:textId="77777777" w:rsidR="001D1CD9" w:rsidRDefault="001D1CD9" w:rsidP="001D1CD9"/>
    <w:p w14:paraId="2E9A4375" w14:textId="77777777" w:rsidR="001D1CD9" w:rsidRDefault="001D1CD9" w:rsidP="001D1CD9"/>
    <w:p w14:paraId="6F1AB91E" w14:textId="77777777" w:rsidR="001D1CD9" w:rsidRDefault="001D1CD9" w:rsidP="001D1CD9"/>
    <w:p w14:paraId="6F3C9707" w14:textId="77777777" w:rsidR="001D1CD9" w:rsidRDefault="001D1CD9" w:rsidP="001D1CD9"/>
    <w:p w14:paraId="027ACD60" w14:textId="77777777" w:rsidR="001D1CD9" w:rsidRDefault="001D1CD9" w:rsidP="001D1CD9"/>
    <w:p w14:paraId="3C2589A8" w14:textId="77777777" w:rsidR="001D1CD9" w:rsidRDefault="001D1CD9" w:rsidP="001D1CD9"/>
    <w:p w14:paraId="071ECB34" w14:textId="77777777" w:rsidR="001D1CD9" w:rsidRDefault="001D1CD9" w:rsidP="001D1CD9"/>
    <w:p w14:paraId="436633DA" w14:textId="33A6BF72" w:rsidR="001D1CD9" w:rsidRPr="005742FB" w:rsidRDefault="001D1CD9" w:rsidP="001D1CD9">
      <w:pPr>
        <w:shd w:val="clear" w:color="auto" w:fill="FFFFFF"/>
        <w:spacing w:before="100" w:beforeAutospacing="1" w:after="100" w:afterAutospacing="1"/>
        <w:jc w:val="right"/>
      </w:pPr>
      <w:r w:rsidRPr="00D84358">
        <w:rPr>
          <w:bCs/>
        </w:rPr>
        <w:lastRenderedPageBreak/>
        <w:t xml:space="preserve">Приложение </w:t>
      </w:r>
      <w:r>
        <w:rPr>
          <w:bCs/>
        </w:rPr>
        <w:t>2</w:t>
      </w:r>
      <w:r w:rsidRPr="005742FB">
        <w:rPr>
          <w:bCs/>
        </w:rPr>
        <w:br/>
      </w:r>
      <w:r w:rsidRPr="00D84358">
        <w:rPr>
          <w:bCs/>
        </w:rPr>
        <w:t>к </w:t>
      </w:r>
      <w:hyperlink r:id="rId8" w:anchor="/document/404607775/entry/0" w:history="1">
        <w:r w:rsidRPr="00D84358">
          <w:rPr>
            <w:bCs/>
          </w:rPr>
          <w:t>постановлению</w:t>
        </w:r>
      </w:hyperlink>
      <w:r w:rsidRPr="00D84358">
        <w:rPr>
          <w:bCs/>
        </w:rPr>
        <w:t> администрации</w:t>
      </w:r>
      <w:r w:rsidRPr="005742FB">
        <w:rPr>
          <w:bCs/>
        </w:rPr>
        <w:br/>
      </w:r>
      <w:r>
        <w:rPr>
          <w:bCs/>
        </w:rPr>
        <w:t>Нязепетровского</w:t>
      </w:r>
      <w:r w:rsidRPr="00D84358">
        <w:rPr>
          <w:bCs/>
        </w:rPr>
        <w:t xml:space="preserve"> муниципального района</w:t>
      </w:r>
      <w:r w:rsidRPr="005240B9">
        <w:rPr>
          <w:bCs/>
        </w:rPr>
        <w:br/>
      </w:r>
      <w:r w:rsidRPr="005240B9">
        <w:t xml:space="preserve">от </w:t>
      </w:r>
      <w:r>
        <w:t xml:space="preserve"> </w:t>
      </w:r>
      <w:r w:rsidR="00465365">
        <w:t>19.12.2023 г.</w:t>
      </w:r>
      <w:r>
        <w:t xml:space="preserve">                   </w:t>
      </w:r>
      <w:r w:rsidRPr="005240B9">
        <w:t xml:space="preserve">№ </w:t>
      </w:r>
      <w:r w:rsidR="00465365">
        <w:t>938-1</w:t>
      </w:r>
      <w:r>
        <w:t xml:space="preserve">                </w:t>
      </w:r>
    </w:p>
    <w:p w14:paraId="42E0013F" w14:textId="77777777" w:rsidR="001D1CD9" w:rsidRDefault="001D1CD9" w:rsidP="0038568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269C9991" w14:textId="77777777" w:rsidR="001D1CD9" w:rsidRPr="00E2590E" w:rsidRDefault="001D1CD9" w:rsidP="001D1CD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2590E">
        <w:rPr>
          <w:sz w:val="28"/>
          <w:szCs w:val="28"/>
        </w:rPr>
        <w:t>План</w:t>
      </w:r>
      <w:r w:rsidRPr="005742FB">
        <w:rPr>
          <w:sz w:val="28"/>
          <w:szCs w:val="28"/>
        </w:rPr>
        <w:br/>
      </w:r>
      <w:r w:rsidRPr="00E2590E">
        <w:rPr>
          <w:sz w:val="28"/>
          <w:szCs w:val="28"/>
        </w:rPr>
        <w:t>мероприятий</w:t>
      </w:r>
      <w:r w:rsidRPr="005742FB">
        <w:rPr>
          <w:sz w:val="28"/>
          <w:szCs w:val="28"/>
        </w:rPr>
        <w:t> (</w:t>
      </w:r>
      <w:r w:rsidRPr="00E2590E">
        <w:rPr>
          <w:sz w:val="28"/>
          <w:szCs w:val="28"/>
        </w:rPr>
        <w:t>«</w:t>
      </w:r>
      <w:r w:rsidRPr="005742FB">
        <w:rPr>
          <w:sz w:val="28"/>
          <w:szCs w:val="28"/>
        </w:rPr>
        <w:t>дорожная карта</w:t>
      </w:r>
      <w:r w:rsidRPr="00E2590E">
        <w:rPr>
          <w:sz w:val="28"/>
          <w:szCs w:val="28"/>
        </w:rPr>
        <w:t>»</w:t>
      </w:r>
      <w:r w:rsidRPr="005742FB">
        <w:rPr>
          <w:sz w:val="28"/>
          <w:szCs w:val="28"/>
        </w:rPr>
        <w:t>) по </w:t>
      </w:r>
      <w:r w:rsidRPr="00E2590E">
        <w:rPr>
          <w:sz w:val="28"/>
          <w:szCs w:val="28"/>
        </w:rPr>
        <w:t>снижению</w:t>
      </w:r>
      <w:r w:rsidRPr="005742FB">
        <w:rPr>
          <w:sz w:val="28"/>
          <w:szCs w:val="28"/>
        </w:rPr>
        <w:t> </w:t>
      </w:r>
      <w:r w:rsidRPr="00E2590E">
        <w:rPr>
          <w:sz w:val="28"/>
          <w:szCs w:val="28"/>
        </w:rPr>
        <w:t>рисков</w:t>
      </w:r>
      <w:r w:rsidRPr="005742FB">
        <w:rPr>
          <w:sz w:val="28"/>
          <w:szCs w:val="28"/>
        </w:rPr>
        <w:t> </w:t>
      </w:r>
      <w:r w:rsidRPr="00E2590E">
        <w:rPr>
          <w:sz w:val="28"/>
          <w:szCs w:val="28"/>
        </w:rPr>
        <w:t>нарушения</w:t>
      </w:r>
      <w:r w:rsidRPr="005742FB">
        <w:rPr>
          <w:sz w:val="28"/>
          <w:szCs w:val="28"/>
        </w:rPr>
        <w:t> </w:t>
      </w:r>
      <w:r w:rsidRPr="00E2590E">
        <w:rPr>
          <w:sz w:val="28"/>
          <w:szCs w:val="28"/>
        </w:rPr>
        <w:t>антимонопольного</w:t>
      </w:r>
      <w:r w:rsidRPr="005742FB">
        <w:rPr>
          <w:sz w:val="28"/>
          <w:szCs w:val="28"/>
        </w:rPr>
        <w:t> </w:t>
      </w:r>
      <w:r w:rsidRPr="00E2590E">
        <w:rPr>
          <w:sz w:val="28"/>
          <w:szCs w:val="28"/>
        </w:rPr>
        <w:t>законодательства</w:t>
      </w:r>
      <w:r w:rsidRPr="005742FB">
        <w:rPr>
          <w:sz w:val="28"/>
          <w:szCs w:val="28"/>
        </w:rPr>
        <w:br/>
        <w:t>на 202</w:t>
      </w:r>
      <w:r>
        <w:rPr>
          <w:sz w:val="28"/>
          <w:szCs w:val="28"/>
        </w:rPr>
        <w:t>4</w:t>
      </w:r>
      <w:r w:rsidRPr="005742FB">
        <w:rPr>
          <w:sz w:val="28"/>
          <w:szCs w:val="28"/>
        </w:rPr>
        <w:t xml:space="preserve"> год</w:t>
      </w:r>
    </w:p>
    <w:tbl>
      <w:tblPr>
        <w:tblW w:w="1431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4252"/>
        <w:gridCol w:w="4394"/>
      </w:tblGrid>
      <w:tr w:rsidR="001D1CD9" w:rsidRPr="00731D0F" w14:paraId="6E7C6EE2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C14AF" w14:textId="77777777" w:rsidR="001D1CD9" w:rsidRPr="00731D0F" w:rsidRDefault="001D1CD9" w:rsidP="0008697F">
            <w:pPr>
              <w:pStyle w:val="a4"/>
              <w:overflowPunct w:val="0"/>
              <w:autoSpaceDE w:val="0"/>
              <w:autoSpaceDN w:val="0"/>
              <w:adjustRightInd w:val="0"/>
              <w:ind w:right="-290"/>
              <w:textAlignment w:val="baseline"/>
            </w:pPr>
            <w: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26294" w14:textId="77777777" w:rsidR="001D1CD9" w:rsidRPr="00731D0F" w:rsidRDefault="001D1CD9" w:rsidP="0008697F">
            <w:pPr>
              <w:jc w:val="center"/>
            </w:pPr>
            <w:r>
              <w:t>Мероприятие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C9BEA" w14:textId="77777777" w:rsidR="001D1CD9" w:rsidRPr="00731D0F" w:rsidRDefault="001D1CD9" w:rsidP="0008697F">
            <w:pPr>
              <w:jc w:val="center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Срок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612D0" w14:textId="77777777" w:rsidR="001D1CD9" w:rsidRPr="00731D0F" w:rsidRDefault="001D1CD9" w:rsidP="0008697F">
            <w:pPr>
              <w:jc w:val="center"/>
            </w:pPr>
            <w:r>
              <w:t xml:space="preserve">Ответственный </w:t>
            </w:r>
          </w:p>
        </w:tc>
      </w:tr>
      <w:tr w:rsidR="001D1CD9" w:rsidRPr="00731D0F" w14:paraId="3CB83935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6B7B8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-7" w:right="-290" w:firstLine="142"/>
              <w:textAlignment w:val="baseline"/>
            </w:pPr>
            <w: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2E763" w14:textId="77777777" w:rsidR="001D1CD9" w:rsidRPr="00731D0F" w:rsidRDefault="001D1CD9" w:rsidP="0008697F">
            <w:pPr>
              <w:jc w:val="both"/>
            </w:pPr>
            <w:r w:rsidRPr="00731D0F">
              <w:t xml:space="preserve">Анализ действующих актов администрации </w:t>
            </w:r>
            <w:r>
              <w:t>Нязепетровского</w:t>
            </w:r>
            <w:r w:rsidRPr="00731D0F">
              <w:t xml:space="preserve"> муниципального района на предмет соответствия их антимонопольному законодательству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376C3" w14:textId="77777777" w:rsidR="001D1CD9" w:rsidRPr="00731D0F" w:rsidRDefault="001D1CD9" w:rsidP="0008697F">
            <w:pPr>
              <w:jc w:val="center"/>
            </w:pPr>
            <w:r w:rsidRPr="00731D0F"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000B6" w14:textId="77777777" w:rsidR="001D1CD9" w:rsidRPr="00731D0F" w:rsidRDefault="001D1CD9" w:rsidP="0008697F">
            <w:pPr>
              <w:jc w:val="both"/>
            </w:pPr>
            <w: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1D1CD9" w:rsidRPr="00731D0F" w14:paraId="0AE00298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78019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</w:pPr>
            <w: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EA64" w14:textId="77777777" w:rsidR="001D1CD9" w:rsidRPr="00731D0F" w:rsidRDefault="001D1CD9" w:rsidP="0008697F">
            <w:pPr>
              <w:jc w:val="both"/>
            </w:pPr>
            <w:r w:rsidRPr="00731D0F"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1D7B9" w14:textId="77777777" w:rsidR="001D1CD9" w:rsidRPr="00731D0F" w:rsidRDefault="001D1CD9" w:rsidP="0008697F">
            <w:pPr>
              <w:jc w:val="center"/>
            </w:pPr>
            <w:r w:rsidRPr="00731D0F"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D9312" w14:textId="77777777" w:rsidR="001D1CD9" w:rsidRPr="00731D0F" w:rsidRDefault="001D1CD9" w:rsidP="0008697F">
            <w:pPr>
              <w:jc w:val="both"/>
            </w:pPr>
            <w: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1D1CD9" w:rsidRPr="00731D0F" w14:paraId="68B23E8C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D027CE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</w:pPr>
            <w: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3F895" w14:textId="77777777" w:rsidR="001D1CD9" w:rsidRPr="00731D0F" w:rsidRDefault="001D1CD9" w:rsidP="0008697F">
            <w:pPr>
              <w:jc w:val="both"/>
            </w:pPr>
            <w:r>
              <w:t>Р</w:t>
            </w:r>
            <w:r w:rsidRPr="00731D0F">
              <w:t xml:space="preserve">азработка и размещение на официальном сайте </w:t>
            </w:r>
            <w:r>
              <w:t>а</w:t>
            </w:r>
            <w:r w:rsidRPr="00731D0F">
              <w:t xml:space="preserve">дминистрации исчерпывающего перечня нормативных правовых актов администрации </w:t>
            </w:r>
            <w:r>
              <w:t xml:space="preserve">Нязепетровского </w:t>
            </w:r>
            <w:r w:rsidRPr="00731D0F">
              <w:t>муниципального района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43171" w14:textId="77777777" w:rsidR="001D1CD9" w:rsidRPr="00731D0F" w:rsidRDefault="001D1CD9" w:rsidP="0008697F">
            <w:pPr>
              <w:jc w:val="center"/>
            </w:pPr>
            <w:r>
              <w:t>до 01.03.2024 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97034" w14:textId="77777777" w:rsidR="001D1CD9" w:rsidRPr="00731D0F" w:rsidRDefault="001D1CD9" w:rsidP="0008697F">
            <w:pPr>
              <w:jc w:val="both"/>
            </w:pPr>
            <w: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1D1CD9" w:rsidRPr="00731D0F" w14:paraId="0340F0AA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681E3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1B311" w14:textId="77777777" w:rsidR="001D1CD9" w:rsidRPr="00731D0F" w:rsidRDefault="001D1CD9" w:rsidP="0008697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Организация систематического обучения работников администрации требованиям антимонопольного законодательства и антимонопольного комплаенса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F3F3B" w14:textId="77777777" w:rsidR="001D1CD9" w:rsidRPr="00731D0F" w:rsidRDefault="001D1CD9" w:rsidP="0008697F">
            <w:pPr>
              <w:jc w:val="center"/>
              <w:rPr>
                <w:spacing w:val="2"/>
              </w:rPr>
            </w:pPr>
            <w:r w:rsidRPr="00731D0F">
              <w:rPr>
                <w:spacing w:val="2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9B325" w14:textId="77777777" w:rsidR="001D1CD9" w:rsidRDefault="001D1CD9" w:rsidP="0008697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Правовой отдел администрации Нязепетровского муниципального района; </w:t>
            </w:r>
          </w:p>
          <w:p w14:paraId="1C8A5DE6" w14:textId="77777777" w:rsidR="001D1CD9" w:rsidRPr="00731D0F" w:rsidRDefault="001D1CD9" w:rsidP="0008697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Отдел муниципальной службы и кадров администрации Нязепетровского муниципального района</w:t>
            </w:r>
          </w:p>
        </w:tc>
      </w:tr>
      <w:tr w:rsidR="001D1CD9" w:rsidRPr="00731D0F" w14:paraId="6BE163F1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5D4E65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</w:pPr>
            <w:r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57214" w14:textId="77777777" w:rsidR="001D1CD9" w:rsidRPr="00731D0F" w:rsidRDefault="001D1CD9" w:rsidP="0008697F">
            <w:r w:rsidRPr="00731D0F">
              <w:t xml:space="preserve">Утверждение </w:t>
            </w:r>
            <w:r w:rsidRPr="00731D0F">
              <w:rPr>
                <w:color w:val="000000" w:themeColor="text1"/>
              </w:rPr>
              <w:t>доклада об антимонопольном комплаенсе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63DB6" w14:textId="77777777" w:rsidR="001D1CD9" w:rsidRPr="00731D0F" w:rsidRDefault="001D1CD9" w:rsidP="0008697F">
            <w:pPr>
              <w:jc w:val="center"/>
            </w:pPr>
            <w:r>
              <w:t>Не позднее 1 февраля года, следующего за отчетным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BA3DCC" w14:textId="77777777" w:rsidR="001D1CD9" w:rsidRPr="00731D0F" w:rsidRDefault="001D1CD9" w:rsidP="0008697F">
            <w:pPr>
              <w:jc w:val="both"/>
            </w:pPr>
            <w: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1D1CD9" w:rsidRPr="00731D0F" w14:paraId="61806128" w14:textId="77777777" w:rsidTr="000869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41487" w14:textId="77777777" w:rsidR="001D1CD9" w:rsidRPr="00731D0F" w:rsidRDefault="001D1CD9" w:rsidP="0008697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</w:pPr>
            <w: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4622C" w14:textId="77777777" w:rsidR="001D1CD9" w:rsidRPr="00731D0F" w:rsidRDefault="001D1CD9" w:rsidP="0008697F">
            <w:pPr>
              <w:jc w:val="both"/>
            </w:pPr>
            <w:r w:rsidRPr="00731D0F">
              <w:t>Разработка и утверждение</w:t>
            </w:r>
            <w:r>
              <w:t xml:space="preserve"> проекта</w:t>
            </w:r>
            <w:r w:rsidRPr="00731D0F">
              <w:t xml:space="preserve"> Плана мероприятий (</w:t>
            </w:r>
            <w:r>
              <w:t>«</w:t>
            </w:r>
            <w:r w:rsidRPr="00731D0F">
              <w:t>дорожной карты</w:t>
            </w:r>
            <w:r>
              <w:t>»</w:t>
            </w:r>
            <w:r w:rsidRPr="00731D0F">
              <w:t>) по снижению рисков нарушения антимонопольного законодательства, а также по снижению рисков нарушения антимонопольного законодательства на 2024 год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717BC" w14:textId="77777777" w:rsidR="001D1CD9" w:rsidRPr="00731D0F" w:rsidRDefault="001D1CD9" w:rsidP="0008697F">
            <w:pPr>
              <w:jc w:val="center"/>
            </w:pPr>
            <w:r>
              <w:t>Не позднее 20 декабря 2024</w:t>
            </w:r>
            <w:r w:rsidRPr="00731D0F">
              <w:t xml:space="preserve">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67AC2" w14:textId="77777777" w:rsidR="001D1CD9" w:rsidRPr="00731D0F" w:rsidRDefault="001D1CD9" w:rsidP="0008697F">
            <w:pPr>
              <w:jc w:val="both"/>
            </w:pPr>
            <w: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</w:tbl>
    <w:p w14:paraId="151C1EF7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72DC9EA1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14BE6979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67E0F87C" w14:textId="77777777" w:rsidR="001D1CD9" w:rsidRDefault="001D1CD9" w:rsidP="001D1CD9">
      <w:pPr>
        <w:jc w:val="center"/>
        <w:rPr>
          <w:b/>
          <w:bCs/>
        </w:rPr>
      </w:pPr>
    </w:p>
    <w:p w14:paraId="3CA9895C" w14:textId="77777777" w:rsidR="001D1CD9" w:rsidRDefault="001D1CD9" w:rsidP="001D1CD9">
      <w:pPr>
        <w:jc w:val="center"/>
        <w:rPr>
          <w:b/>
          <w:bCs/>
        </w:rPr>
      </w:pPr>
    </w:p>
    <w:p w14:paraId="4F075FDE" w14:textId="77777777" w:rsidR="001D1CD9" w:rsidRDefault="001D1CD9" w:rsidP="001D1CD9">
      <w:pPr>
        <w:jc w:val="center"/>
        <w:rPr>
          <w:b/>
          <w:bCs/>
        </w:rPr>
      </w:pPr>
    </w:p>
    <w:p w14:paraId="68F5B27E" w14:textId="77777777" w:rsidR="001D1CD9" w:rsidRDefault="001D1CD9" w:rsidP="001D1CD9">
      <w:pPr>
        <w:jc w:val="center"/>
        <w:rPr>
          <w:b/>
          <w:bCs/>
        </w:rPr>
      </w:pPr>
    </w:p>
    <w:p w14:paraId="34CD8CBA" w14:textId="77777777" w:rsidR="001D1CD9" w:rsidRDefault="001D1CD9" w:rsidP="001D1CD9">
      <w:pPr>
        <w:jc w:val="center"/>
        <w:rPr>
          <w:b/>
          <w:bCs/>
        </w:rPr>
      </w:pPr>
    </w:p>
    <w:p w14:paraId="4C9C8633" w14:textId="77777777" w:rsidR="001D1CD9" w:rsidRDefault="001D1CD9" w:rsidP="001D1CD9">
      <w:pPr>
        <w:jc w:val="center"/>
        <w:rPr>
          <w:b/>
          <w:bCs/>
        </w:rPr>
      </w:pPr>
    </w:p>
    <w:p w14:paraId="2BD52912" w14:textId="77777777" w:rsidR="001D1CD9" w:rsidRDefault="001D1CD9" w:rsidP="001D1CD9">
      <w:pPr>
        <w:jc w:val="center"/>
        <w:rPr>
          <w:b/>
          <w:bCs/>
        </w:rPr>
      </w:pPr>
    </w:p>
    <w:p w14:paraId="2B956983" w14:textId="77777777" w:rsidR="001D1CD9" w:rsidRDefault="001D1CD9" w:rsidP="001D1CD9">
      <w:pPr>
        <w:jc w:val="center"/>
        <w:rPr>
          <w:b/>
          <w:bCs/>
        </w:rPr>
      </w:pPr>
    </w:p>
    <w:p w14:paraId="1DFD957E" w14:textId="77777777" w:rsidR="001D1CD9" w:rsidRDefault="001D1CD9" w:rsidP="001D1CD9">
      <w:pPr>
        <w:jc w:val="center"/>
        <w:rPr>
          <w:b/>
          <w:bCs/>
        </w:rPr>
      </w:pPr>
    </w:p>
    <w:p w14:paraId="245CC084" w14:textId="77777777" w:rsidR="001D1CD9" w:rsidRDefault="001D1CD9" w:rsidP="001D1CD9">
      <w:pPr>
        <w:jc w:val="center"/>
        <w:rPr>
          <w:b/>
          <w:bCs/>
        </w:rPr>
      </w:pPr>
    </w:p>
    <w:p w14:paraId="15525535" w14:textId="77777777" w:rsidR="001D1CD9" w:rsidRDefault="001D1CD9" w:rsidP="001D1CD9">
      <w:pPr>
        <w:jc w:val="center"/>
        <w:rPr>
          <w:b/>
          <w:bCs/>
        </w:rPr>
      </w:pPr>
    </w:p>
    <w:p w14:paraId="129B9026" w14:textId="77777777" w:rsidR="001D1CD9" w:rsidRDefault="001D1CD9" w:rsidP="001D1CD9">
      <w:pPr>
        <w:jc w:val="center"/>
        <w:rPr>
          <w:b/>
          <w:bCs/>
        </w:rPr>
      </w:pPr>
    </w:p>
    <w:p w14:paraId="74F5B6A0" w14:textId="77777777" w:rsidR="00385686" w:rsidRDefault="00385686" w:rsidP="001D1CD9">
      <w:pPr>
        <w:jc w:val="center"/>
        <w:rPr>
          <w:b/>
          <w:bCs/>
        </w:rPr>
      </w:pPr>
    </w:p>
    <w:p w14:paraId="116C1A81" w14:textId="77777777" w:rsidR="00385686" w:rsidRDefault="00385686" w:rsidP="001D1CD9">
      <w:pPr>
        <w:jc w:val="center"/>
        <w:rPr>
          <w:b/>
          <w:bCs/>
        </w:rPr>
      </w:pPr>
    </w:p>
    <w:p w14:paraId="7B417C6F" w14:textId="77777777" w:rsidR="001D1CD9" w:rsidRDefault="001D1CD9" w:rsidP="001D1CD9">
      <w:pPr>
        <w:jc w:val="center"/>
        <w:rPr>
          <w:b/>
          <w:bCs/>
        </w:rPr>
      </w:pPr>
    </w:p>
    <w:p w14:paraId="1A4FA9A9" w14:textId="7FBEF771" w:rsidR="001D1CD9" w:rsidRDefault="001D1CD9" w:rsidP="001D1CD9">
      <w:pPr>
        <w:shd w:val="clear" w:color="auto" w:fill="FFFFFF"/>
        <w:spacing w:before="100" w:beforeAutospacing="1" w:after="100" w:afterAutospacing="1"/>
        <w:jc w:val="right"/>
      </w:pPr>
      <w:r w:rsidRPr="00D84358">
        <w:rPr>
          <w:bCs/>
        </w:rPr>
        <w:lastRenderedPageBreak/>
        <w:t xml:space="preserve">Приложение </w:t>
      </w:r>
      <w:r>
        <w:rPr>
          <w:bCs/>
        </w:rPr>
        <w:t>3</w:t>
      </w:r>
      <w:r w:rsidRPr="005742FB">
        <w:rPr>
          <w:bCs/>
        </w:rPr>
        <w:br/>
      </w:r>
      <w:r w:rsidRPr="00D84358">
        <w:rPr>
          <w:bCs/>
        </w:rPr>
        <w:t>к </w:t>
      </w:r>
      <w:hyperlink r:id="rId9" w:anchor="/document/404607775/entry/0" w:history="1">
        <w:r w:rsidRPr="00D84358">
          <w:rPr>
            <w:bCs/>
          </w:rPr>
          <w:t>постановлению</w:t>
        </w:r>
      </w:hyperlink>
      <w:r w:rsidRPr="00D84358">
        <w:rPr>
          <w:bCs/>
        </w:rPr>
        <w:t> администрации</w:t>
      </w:r>
      <w:r w:rsidRPr="005742FB">
        <w:rPr>
          <w:bCs/>
        </w:rPr>
        <w:br/>
      </w:r>
      <w:r>
        <w:rPr>
          <w:bCs/>
        </w:rPr>
        <w:t>Нязепетровского</w:t>
      </w:r>
      <w:r w:rsidRPr="00D84358">
        <w:rPr>
          <w:bCs/>
        </w:rPr>
        <w:t xml:space="preserve"> муниципального района</w:t>
      </w:r>
      <w:r w:rsidRPr="005240B9">
        <w:rPr>
          <w:bCs/>
        </w:rPr>
        <w:br/>
      </w:r>
      <w:r w:rsidRPr="005240B9">
        <w:t xml:space="preserve">от </w:t>
      </w:r>
      <w:r>
        <w:t xml:space="preserve">  </w:t>
      </w:r>
      <w:r w:rsidR="00465365">
        <w:t>19.12.2023 г.</w:t>
      </w:r>
      <w:r>
        <w:t xml:space="preserve">                  </w:t>
      </w:r>
      <w:r w:rsidRPr="005240B9">
        <w:t xml:space="preserve">№ </w:t>
      </w:r>
      <w:r>
        <w:t xml:space="preserve">   </w:t>
      </w:r>
      <w:r w:rsidR="00465365">
        <w:t>938-1</w:t>
      </w:r>
      <w:r>
        <w:t xml:space="preserve">    </w:t>
      </w:r>
    </w:p>
    <w:p w14:paraId="7D2C6B44" w14:textId="77777777" w:rsidR="001D1CD9" w:rsidRPr="005742FB" w:rsidRDefault="001D1CD9" w:rsidP="001D1CD9">
      <w:pPr>
        <w:shd w:val="clear" w:color="auto" w:fill="FFFFFF"/>
        <w:spacing w:before="100" w:beforeAutospacing="1" w:after="100" w:afterAutospacing="1"/>
        <w:jc w:val="right"/>
      </w:pPr>
      <w:r>
        <w:t xml:space="preserve">         </w:t>
      </w:r>
    </w:p>
    <w:p w14:paraId="2C1C1CB8" w14:textId="77777777" w:rsidR="001D1CD9" w:rsidRDefault="001D1CD9" w:rsidP="001D1CD9">
      <w:pPr>
        <w:jc w:val="center"/>
        <w:rPr>
          <w:b/>
          <w:bCs/>
        </w:rPr>
      </w:pPr>
    </w:p>
    <w:p w14:paraId="4D8692FD" w14:textId="77777777" w:rsidR="001D1CD9" w:rsidRDefault="001D1CD9" w:rsidP="001D1CD9">
      <w:pPr>
        <w:jc w:val="center"/>
        <w:rPr>
          <w:b/>
          <w:bCs/>
        </w:rPr>
      </w:pPr>
      <w:r w:rsidRPr="00CB1E43">
        <w:rPr>
          <w:b/>
          <w:bCs/>
        </w:rPr>
        <w:t xml:space="preserve">Методика </w:t>
      </w:r>
      <w:r w:rsidRPr="00CB1E43">
        <w:rPr>
          <w:b/>
          <w:bCs/>
        </w:rPr>
        <w:br/>
        <w:t>расчета ключевых показателей эффективности функционирования</w:t>
      </w:r>
    </w:p>
    <w:p w14:paraId="3EC1CD13" w14:textId="77777777" w:rsidR="001D1CD9" w:rsidRPr="00CB1E43" w:rsidRDefault="001D1CD9" w:rsidP="001D1CD9">
      <w:pPr>
        <w:jc w:val="center"/>
        <w:rPr>
          <w:b/>
          <w:bCs/>
        </w:rPr>
      </w:pPr>
      <w:r w:rsidRPr="00CB1E43">
        <w:rPr>
          <w:b/>
          <w:bCs/>
        </w:rPr>
        <w:t xml:space="preserve"> антимонопольного комплаенса в администрации</w:t>
      </w:r>
    </w:p>
    <w:p w14:paraId="2BE53196" w14:textId="77777777" w:rsidR="001D1CD9" w:rsidRPr="00CB1E43" w:rsidRDefault="001D1CD9" w:rsidP="001D1CD9">
      <w:pPr>
        <w:ind w:firstLine="709"/>
        <w:jc w:val="both"/>
      </w:pPr>
    </w:p>
    <w:p w14:paraId="12AC1F9C" w14:textId="77777777" w:rsidR="001D1CD9" w:rsidRPr="00CB1E43" w:rsidRDefault="001D1CD9" w:rsidP="001D1CD9">
      <w:pPr>
        <w:ind w:firstLine="709"/>
        <w:jc w:val="both"/>
      </w:pPr>
      <w:bookmarkStart w:id="2" w:name="sub_10842"/>
      <w:r w:rsidRPr="00CB1E43">
        <w:t>1.</w:t>
      </w:r>
      <w:r>
        <w:t> </w:t>
      </w:r>
      <w:r w:rsidRPr="00CB1E43">
        <w:t>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администрации.</w:t>
      </w:r>
    </w:p>
    <w:p w14:paraId="70456E86" w14:textId="77777777" w:rsidR="001D1CD9" w:rsidRPr="00CB1E43" w:rsidRDefault="001D1CD9" w:rsidP="001D1CD9">
      <w:pPr>
        <w:ind w:firstLine="709"/>
        <w:jc w:val="both"/>
      </w:pPr>
      <w:bookmarkStart w:id="3" w:name="sub_10843"/>
      <w:bookmarkEnd w:id="2"/>
      <w:r w:rsidRPr="00CB1E43"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>
        <w:t>Нязеперовского муниципального района</w:t>
      </w:r>
    </w:p>
    <w:p w14:paraId="32ADF621" w14:textId="77777777" w:rsidR="001D1CD9" w:rsidRPr="00CB1E43" w:rsidRDefault="001D1CD9" w:rsidP="001D1CD9">
      <w:pPr>
        <w:ind w:firstLine="709"/>
        <w:jc w:val="both"/>
      </w:pPr>
      <w:bookmarkStart w:id="4" w:name="sub_10844"/>
      <w:bookmarkEnd w:id="3"/>
      <w:r>
        <w:t>3</w:t>
      </w:r>
      <w:r w:rsidRPr="00CB1E43">
        <w:t>.</w:t>
      </w:r>
      <w:r>
        <w:t> </w:t>
      </w:r>
      <w:r w:rsidRPr="00CB1E43">
        <w:t>Настоящая Методика расчета ключевых показателей эффективности функционирования антимонопольного комплаенса в администрации является внутренним документом.</w:t>
      </w:r>
    </w:p>
    <w:p w14:paraId="56C815BF" w14:textId="77777777" w:rsidR="001D1CD9" w:rsidRPr="00CB1E43" w:rsidRDefault="001D1CD9" w:rsidP="001D1CD9">
      <w:pPr>
        <w:ind w:firstLine="709"/>
        <w:jc w:val="both"/>
      </w:pPr>
      <w:bookmarkStart w:id="5" w:name="sub_10845"/>
      <w:bookmarkEnd w:id="4"/>
      <w:r>
        <w:t>4</w:t>
      </w:r>
      <w:r w:rsidRPr="00CB1E43">
        <w:t>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14:paraId="54F71E59" w14:textId="77777777" w:rsidR="001D1CD9" w:rsidRPr="00CB1E43" w:rsidRDefault="001D1CD9" w:rsidP="001D1CD9">
      <w:pPr>
        <w:ind w:firstLine="709"/>
        <w:jc w:val="both"/>
      </w:pPr>
      <w:bookmarkStart w:id="6" w:name="sub_10846"/>
      <w:bookmarkEnd w:id="5"/>
      <w:r>
        <w:t>5</w:t>
      </w:r>
      <w:r w:rsidRPr="00CB1E43">
        <w:t>. К ключевым показателям эффективности присвоен удельный вес - баллы, общей суммой 100 баллов.</w:t>
      </w:r>
    </w:p>
    <w:bookmarkEnd w:id="6"/>
    <w:p w14:paraId="27540DA2" w14:textId="77777777" w:rsidR="001D1CD9" w:rsidRPr="00CB1E43" w:rsidRDefault="001D1CD9" w:rsidP="001D1CD9">
      <w:pPr>
        <w:ind w:firstLine="709"/>
        <w:jc w:val="both"/>
      </w:pPr>
      <w:r w:rsidRPr="00CB1E43">
        <w:t xml:space="preserve">В зависимости от набранной суммы баллов распределяются по условным группам. К группе </w:t>
      </w:r>
      <w:r>
        <w:t>«</w:t>
      </w:r>
      <w:r w:rsidRPr="00CB1E43">
        <w:t>Высший уровень</w:t>
      </w:r>
      <w:r>
        <w:t>»</w:t>
      </w:r>
      <w:r w:rsidRPr="00CB1E43">
        <w:t xml:space="preserve"> относятся набравшие от 80 до 100 баллов, к группе </w:t>
      </w:r>
      <w:r>
        <w:t>«</w:t>
      </w:r>
      <w:r w:rsidRPr="00CB1E43">
        <w:t>Хороший уровень</w:t>
      </w:r>
      <w:r>
        <w:t>»</w:t>
      </w:r>
      <w:r w:rsidRPr="00CB1E43">
        <w:t xml:space="preserve"> - от 60 до 79</w:t>
      </w:r>
      <w:r>
        <w:t xml:space="preserve"> (включительно)</w:t>
      </w:r>
      <w:r w:rsidRPr="00CB1E43">
        <w:t xml:space="preserve"> баллов, к группе </w:t>
      </w:r>
      <w:r>
        <w:t>«</w:t>
      </w:r>
      <w:r w:rsidRPr="00CB1E43">
        <w:t>Удовлетворительный уровень</w:t>
      </w:r>
      <w:r>
        <w:t>»</w:t>
      </w:r>
      <w:r w:rsidRPr="00CB1E43">
        <w:t xml:space="preserve"> - от 40 до 59</w:t>
      </w:r>
      <w:r>
        <w:t xml:space="preserve"> (включительно)</w:t>
      </w:r>
      <w:r w:rsidRPr="00CB1E43">
        <w:t xml:space="preserve"> баллов, к группе </w:t>
      </w:r>
      <w:r>
        <w:t>«</w:t>
      </w:r>
      <w:r w:rsidRPr="00CB1E43">
        <w:t>Неудовлетворительный уровень</w:t>
      </w:r>
      <w:r>
        <w:t>»</w:t>
      </w:r>
      <w:r w:rsidRPr="00CB1E43">
        <w:t xml:space="preserve"> - от 0 до 39</w:t>
      </w:r>
      <w:r>
        <w:t xml:space="preserve"> (включительно)</w:t>
      </w:r>
      <w:r w:rsidRPr="00CB1E43">
        <w:t xml:space="preserve"> баллов.</w:t>
      </w:r>
    </w:p>
    <w:p w14:paraId="5E9BB666" w14:textId="77777777" w:rsidR="001D1CD9" w:rsidRPr="00CB1E43" w:rsidRDefault="001D1CD9" w:rsidP="001D1CD9">
      <w:pPr>
        <w:ind w:firstLine="709"/>
        <w:jc w:val="both"/>
      </w:pPr>
      <w:bookmarkStart w:id="7" w:name="sub_10847"/>
      <w:r>
        <w:t>6</w:t>
      </w:r>
      <w:r w:rsidRPr="00CB1E43">
        <w:t>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bookmarkEnd w:id="7"/>
    <w:p w14:paraId="16B149E3" w14:textId="77777777" w:rsidR="001D1CD9" w:rsidRDefault="001D1CD9" w:rsidP="001D1CD9">
      <w:pPr>
        <w:ind w:firstLine="709"/>
        <w:jc w:val="both"/>
      </w:pPr>
    </w:p>
    <w:p w14:paraId="2A6C5359" w14:textId="77777777" w:rsidR="001D1CD9" w:rsidRDefault="001D1CD9" w:rsidP="001D1CD9">
      <w:pPr>
        <w:ind w:firstLine="709"/>
        <w:jc w:val="both"/>
      </w:pPr>
    </w:p>
    <w:p w14:paraId="18C6348F" w14:textId="77777777" w:rsidR="00385686" w:rsidRDefault="00385686" w:rsidP="001D1CD9">
      <w:pPr>
        <w:ind w:firstLine="709"/>
        <w:jc w:val="both"/>
      </w:pPr>
    </w:p>
    <w:p w14:paraId="06DB0069" w14:textId="77777777" w:rsidR="00385686" w:rsidRDefault="00385686" w:rsidP="001D1CD9">
      <w:pPr>
        <w:ind w:firstLine="709"/>
        <w:jc w:val="both"/>
      </w:pPr>
    </w:p>
    <w:p w14:paraId="1AAB60F0" w14:textId="77777777" w:rsidR="00385686" w:rsidRDefault="00385686" w:rsidP="001D1CD9">
      <w:pPr>
        <w:ind w:firstLine="709"/>
        <w:jc w:val="both"/>
      </w:pPr>
    </w:p>
    <w:p w14:paraId="3BB291C8" w14:textId="77777777" w:rsidR="00385686" w:rsidRDefault="00385686" w:rsidP="001D1CD9">
      <w:pPr>
        <w:ind w:firstLine="709"/>
        <w:jc w:val="both"/>
      </w:pPr>
    </w:p>
    <w:p w14:paraId="4C8F8125" w14:textId="77777777" w:rsidR="00385686" w:rsidRDefault="00385686" w:rsidP="001D1CD9">
      <w:pPr>
        <w:ind w:firstLine="709"/>
        <w:jc w:val="both"/>
      </w:pPr>
    </w:p>
    <w:p w14:paraId="385A39F7" w14:textId="77777777" w:rsidR="001D1CD9" w:rsidRPr="00CB1E43" w:rsidRDefault="001D1CD9" w:rsidP="001D1CD9">
      <w:pPr>
        <w:ind w:firstLine="709"/>
        <w:jc w:val="both"/>
      </w:pPr>
    </w:p>
    <w:p w14:paraId="786E842E" w14:textId="77777777" w:rsidR="001D1CD9" w:rsidRDefault="001D1CD9" w:rsidP="001D1CD9">
      <w:pPr>
        <w:ind w:firstLine="709"/>
        <w:jc w:val="center"/>
        <w:rPr>
          <w:b/>
          <w:bCs/>
        </w:rPr>
      </w:pPr>
      <w:r w:rsidRPr="00CB1E43">
        <w:rPr>
          <w:b/>
          <w:bCs/>
        </w:rPr>
        <w:lastRenderedPageBreak/>
        <w:t xml:space="preserve">Ключевые показатели эффективности функционирования </w:t>
      </w:r>
    </w:p>
    <w:p w14:paraId="42D1D58B" w14:textId="77777777" w:rsidR="001D1CD9" w:rsidRPr="00CB1E43" w:rsidRDefault="001D1CD9" w:rsidP="001D1CD9">
      <w:pPr>
        <w:ind w:firstLine="709"/>
        <w:jc w:val="center"/>
        <w:rPr>
          <w:b/>
          <w:bCs/>
        </w:rPr>
      </w:pPr>
      <w:r w:rsidRPr="00CB1E43">
        <w:rPr>
          <w:b/>
          <w:bCs/>
        </w:rPr>
        <w:t>антимонопольного комплаенса в администрации и критерии их оценки</w:t>
      </w:r>
    </w:p>
    <w:p w14:paraId="06FA00A7" w14:textId="77777777" w:rsidR="001D1CD9" w:rsidRPr="00CB1E43" w:rsidRDefault="001D1CD9" w:rsidP="001D1CD9">
      <w:pPr>
        <w:ind w:firstLine="709"/>
        <w:jc w:val="both"/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75"/>
        <w:gridCol w:w="3260"/>
        <w:gridCol w:w="1843"/>
        <w:gridCol w:w="1984"/>
      </w:tblGrid>
      <w:tr w:rsidR="001D1CD9" w:rsidRPr="00CB1E43" w14:paraId="688723C8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143" w14:textId="77777777" w:rsidR="001D1CD9" w:rsidRDefault="001D1CD9" w:rsidP="0008697F">
            <w:pPr>
              <w:jc w:val="center"/>
            </w:pPr>
            <w:r>
              <w:t>№</w:t>
            </w:r>
          </w:p>
          <w:p w14:paraId="1EBE02D4" w14:textId="77777777" w:rsidR="001D1CD9" w:rsidRPr="00D1622B" w:rsidRDefault="001D1CD9" w:rsidP="0008697F">
            <w:pPr>
              <w:jc w:val="center"/>
            </w:pPr>
            <w:r w:rsidRPr="00D1622B">
              <w:t>п</w:t>
            </w:r>
            <w:r>
              <w:t>/</w:t>
            </w:r>
            <w:r w:rsidRPr="00D1622B">
              <w:t>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089" w14:textId="77777777" w:rsidR="001D1CD9" w:rsidRPr="00D1622B" w:rsidRDefault="001D1CD9" w:rsidP="0008697F">
            <w:pPr>
              <w:ind w:firstLine="709"/>
              <w:jc w:val="both"/>
            </w:pPr>
          </w:p>
          <w:p w14:paraId="01418997" w14:textId="77777777" w:rsidR="001D1CD9" w:rsidRPr="00D1622B" w:rsidRDefault="001D1CD9" w:rsidP="0008697F">
            <w:pPr>
              <w:ind w:firstLine="709"/>
              <w:jc w:val="center"/>
            </w:pPr>
            <w:r w:rsidRPr="00D1622B">
              <w:t>Ключевой показатель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609" w14:textId="77777777" w:rsidR="001D1CD9" w:rsidRPr="00D1622B" w:rsidRDefault="001D1CD9" w:rsidP="0008697F">
            <w:pPr>
              <w:jc w:val="center"/>
            </w:pPr>
            <w:r w:rsidRPr="00D1622B">
              <w:t>Критерии оценки</w:t>
            </w:r>
          </w:p>
          <w:p w14:paraId="4A82293E" w14:textId="77777777" w:rsidR="001D1CD9" w:rsidRPr="00D1622B" w:rsidRDefault="001D1CD9" w:rsidP="0008697F">
            <w:pPr>
              <w:ind w:hanging="122"/>
              <w:jc w:val="center"/>
            </w:pPr>
            <w:r w:rsidRPr="00D1622B">
              <w:t>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9E2" w14:textId="77777777" w:rsidR="001D1CD9" w:rsidRPr="00D1622B" w:rsidRDefault="001D1CD9" w:rsidP="0008697F">
            <w:pPr>
              <w:jc w:val="center"/>
            </w:pPr>
            <w:r w:rsidRPr="00D1622B">
              <w:t>Факт (единица)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258D" w14:textId="77777777" w:rsidR="001D1CD9" w:rsidRPr="00D1622B" w:rsidRDefault="001D1CD9" w:rsidP="0008697F">
            <w:pPr>
              <w:jc w:val="center"/>
            </w:pPr>
            <w:r w:rsidRPr="00D1622B">
              <w:t>Оценка</w:t>
            </w:r>
          </w:p>
          <w:p w14:paraId="58F27534" w14:textId="77777777" w:rsidR="001D1CD9" w:rsidRPr="00D1622B" w:rsidRDefault="001D1CD9" w:rsidP="0008697F">
            <w:pPr>
              <w:jc w:val="center"/>
            </w:pPr>
            <w:r w:rsidRPr="00D1622B">
              <w:t>в баллах</w:t>
            </w:r>
          </w:p>
        </w:tc>
      </w:tr>
      <w:tr w:rsidR="001D1CD9" w:rsidRPr="00CB1E43" w14:paraId="40D9D4A3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BF8" w14:textId="77777777" w:rsidR="001D1CD9" w:rsidRPr="00D1622B" w:rsidRDefault="001D1CD9" w:rsidP="0008697F">
            <w:pPr>
              <w:ind w:firstLine="709"/>
              <w:jc w:val="center"/>
            </w:pPr>
            <w:r w:rsidRPr="00D1622B">
              <w:t>1</w:t>
            </w:r>
            <w: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A8A" w14:textId="77777777" w:rsidR="001D1CD9" w:rsidRPr="00D1622B" w:rsidRDefault="001D1CD9" w:rsidP="0008697F">
            <w:pPr>
              <w:jc w:val="both"/>
            </w:pPr>
            <w:r w:rsidRPr="00D1622B">
              <w:t>Отсутствие нарушений антимонопольного законодательства в текущем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AFA" w14:textId="77777777" w:rsidR="001D1CD9" w:rsidRPr="00D1622B" w:rsidRDefault="001D1CD9" w:rsidP="0008697F">
            <w:pPr>
              <w:ind w:firstLine="29"/>
              <w:jc w:val="center"/>
            </w:pPr>
          </w:p>
          <w:p w14:paraId="476279C6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6BA3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C035D" w14:textId="77777777" w:rsidR="001D1CD9" w:rsidRPr="00D1622B" w:rsidRDefault="001D1CD9" w:rsidP="0008697F">
            <w:pPr>
              <w:ind w:firstLine="709"/>
              <w:jc w:val="both"/>
            </w:pPr>
          </w:p>
        </w:tc>
      </w:tr>
      <w:tr w:rsidR="001D1CD9" w:rsidRPr="00CB1E43" w14:paraId="00D51633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07C" w14:textId="77777777" w:rsidR="001D1CD9" w:rsidRDefault="001D1CD9" w:rsidP="0008697F">
            <w:pPr>
              <w:ind w:firstLine="709"/>
              <w:jc w:val="center"/>
            </w:pPr>
            <w:r w:rsidRPr="00D1622B">
              <w:t>2</w:t>
            </w:r>
          </w:p>
          <w:p w14:paraId="6719DBFE" w14:textId="77777777" w:rsidR="001D1CD9" w:rsidRDefault="001D1CD9" w:rsidP="0008697F"/>
          <w:p w14:paraId="66197E5B" w14:textId="77777777" w:rsidR="001D1CD9" w:rsidRPr="00670F4F" w:rsidRDefault="001D1CD9" w:rsidP="0008697F">
            <w:pPr>
              <w:jc w:val="center"/>
            </w:pPr>
            <w: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627" w14:textId="77777777" w:rsidR="001D1CD9" w:rsidRPr="00D1622B" w:rsidRDefault="001D1CD9" w:rsidP="0008697F">
            <w:pPr>
              <w:jc w:val="both"/>
            </w:pPr>
            <w:r w:rsidRPr="00D1622B">
              <w:t>Проведение семинаров, мероприятий по вопросам, связанным с соблюдением антимонопольного законодательства и антимонопольным комплаенсом - 4 единицы в текущем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1FD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2F6F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9E12" w14:textId="77777777" w:rsidR="001D1CD9" w:rsidRPr="00D1622B" w:rsidRDefault="001D1CD9" w:rsidP="0008697F">
            <w:pPr>
              <w:ind w:firstLine="709"/>
              <w:jc w:val="both"/>
            </w:pPr>
          </w:p>
        </w:tc>
      </w:tr>
      <w:tr w:rsidR="001D1CD9" w:rsidRPr="00CB1E43" w14:paraId="5322A073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72C" w14:textId="77777777" w:rsidR="001D1CD9" w:rsidRDefault="001D1CD9" w:rsidP="0008697F">
            <w:pPr>
              <w:ind w:firstLine="709"/>
              <w:jc w:val="center"/>
            </w:pPr>
            <w:r w:rsidRPr="00D1622B">
              <w:t>3</w:t>
            </w:r>
          </w:p>
          <w:p w14:paraId="56D40FA4" w14:textId="77777777" w:rsidR="001D1CD9" w:rsidRDefault="001D1CD9" w:rsidP="0008697F"/>
          <w:p w14:paraId="2068F5D0" w14:textId="77777777" w:rsidR="001D1CD9" w:rsidRPr="00670F4F" w:rsidRDefault="001D1CD9" w:rsidP="0008697F">
            <w:pPr>
              <w:jc w:val="center"/>
            </w:pPr>
            <w: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AE5A8" w14:textId="77777777" w:rsidR="001D1CD9" w:rsidRPr="00D1622B" w:rsidRDefault="001D1CD9" w:rsidP="0008697F">
            <w:pPr>
              <w:jc w:val="both"/>
            </w:pPr>
            <w:r w:rsidRPr="00D1622B">
              <w:t xml:space="preserve">Выполнение плана мероприятий </w:t>
            </w:r>
            <w:r>
              <w:t>«</w:t>
            </w:r>
            <w:r w:rsidRPr="00D1622B">
              <w:t>дорожной карты</w:t>
            </w:r>
            <w:r>
              <w:t>»</w:t>
            </w:r>
            <w:r w:rsidRPr="00D1622B">
              <w:t xml:space="preserve"> по снижению рисков нарушения антимонопольного законодательства</w:t>
            </w:r>
          </w:p>
          <w:p w14:paraId="3839479B" w14:textId="77777777" w:rsidR="001D1CD9" w:rsidRPr="00D1622B" w:rsidRDefault="001D1CD9" w:rsidP="0008697F">
            <w:pPr>
              <w:jc w:val="both"/>
            </w:pPr>
            <w:r w:rsidRPr="00D1622B">
              <w:t>отсутствуют необоснованные отклонения от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CDC9B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7CAE0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9EBF6D" w14:textId="77777777" w:rsidR="001D1CD9" w:rsidRPr="00D1622B" w:rsidRDefault="001D1CD9" w:rsidP="0008697F">
            <w:pPr>
              <w:ind w:firstLine="709"/>
              <w:jc w:val="both"/>
            </w:pPr>
          </w:p>
        </w:tc>
      </w:tr>
      <w:tr w:rsidR="001D1CD9" w:rsidRPr="00CB1E43" w14:paraId="5A537B8E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C2C" w14:textId="77777777" w:rsidR="001D1CD9" w:rsidRDefault="001D1CD9" w:rsidP="0008697F">
            <w:pPr>
              <w:ind w:firstLine="709"/>
              <w:jc w:val="center"/>
            </w:pPr>
          </w:p>
          <w:p w14:paraId="2115905E" w14:textId="77777777" w:rsidR="001D1CD9" w:rsidRPr="00670F4F" w:rsidRDefault="001D1CD9" w:rsidP="0008697F">
            <w:pPr>
              <w:jc w:val="center"/>
            </w:pPr>
            <w: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DB4" w14:textId="77777777" w:rsidR="001D1CD9" w:rsidRDefault="001D1CD9" w:rsidP="0008697F">
            <w:pPr>
              <w:jc w:val="both"/>
            </w:pPr>
            <w:r w:rsidRPr="00D1622B">
              <w:t>Наличие в карте рисков:</w:t>
            </w:r>
          </w:p>
          <w:p w14:paraId="45F63E23" w14:textId="77777777" w:rsidR="001D1CD9" w:rsidRPr="00D1622B" w:rsidRDefault="001D1CD9" w:rsidP="0008697F">
            <w:pPr>
              <w:jc w:val="both"/>
            </w:pPr>
            <w:r w:rsidRPr="00D1622B">
              <w:t>рисков высокого уровня</w:t>
            </w:r>
          </w:p>
          <w:p w14:paraId="12BAA633" w14:textId="77777777" w:rsidR="001D1CD9" w:rsidRPr="00D1622B" w:rsidRDefault="001D1CD9" w:rsidP="0008697F">
            <w:pPr>
              <w:jc w:val="both"/>
            </w:pPr>
            <w:r w:rsidRPr="00D1622B">
              <w:t>рисков существенного уровня</w:t>
            </w:r>
          </w:p>
          <w:p w14:paraId="1D86B212" w14:textId="77777777" w:rsidR="001D1CD9" w:rsidRPr="00D1622B" w:rsidRDefault="001D1CD9" w:rsidP="0008697F">
            <w:pPr>
              <w:jc w:val="both"/>
            </w:pPr>
            <w:r w:rsidRPr="00D1622B">
              <w:t>рисков незначительного уровня</w:t>
            </w:r>
          </w:p>
          <w:p w14:paraId="536A1136" w14:textId="77777777" w:rsidR="001D1CD9" w:rsidRPr="00D1622B" w:rsidRDefault="001D1CD9" w:rsidP="0008697F">
            <w:pPr>
              <w:jc w:val="both"/>
            </w:pPr>
            <w:r w:rsidRPr="00D1622B">
              <w:t>низкого уровня</w:t>
            </w:r>
          </w:p>
          <w:p w14:paraId="2723390F" w14:textId="77777777" w:rsidR="001D1CD9" w:rsidRPr="00D1622B" w:rsidRDefault="001D1CD9" w:rsidP="0008697F">
            <w:pPr>
              <w:jc w:val="both"/>
            </w:pPr>
            <w:r w:rsidRPr="00D1622B">
              <w:t>отсутствие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B245" w14:textId="77777777" w:rsidR="001D1CD9" w:rsidRPr="00D1622B" w:rsidRDefault="001D1CD9" w:rsidP="0008697F">
            <w:pPr>
              <w:ind w:firstLine="29"/>
              <w:jc w:val="center"/>
            </w:pPr>
          </w:p>
          <w:p w14:paraId="6BD3AEEC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0</w:t>
            </w:r>
          </w:p>
          <w:p w14:paraId="32EA73DE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2</w:t>
            </w:r>
          </w:p>
          <w:p w14:paraId="676BE749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5</w:t>
            </w:r>
          </w:p>
          <w:p w14:paraId="3194BAFB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8</w:t>
            </w:r>
          </w:p>
          <w:p w14:paraId="31D5F265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3E8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259B" w14:textId="77777777" w:rsidR="001D1CD9" w:rsidRPr="00D1622B" w:rsidRDefault="001D1CD9" w:rsidP="0008697F">
            <w:pPr>
              <w:ind w:firstLine="709"/>
              <w:jc w:val="both"/>
            </w:pPr>
          </w:p>
        </w:tc>
      </w:tr>
      <w:tr w:rsidR="001D1CD9" w:rsidRPr="00CB1E43" w14:paraId="2A101D1C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508" w14:textId="77777777" w:rsidR="001D1CD9" w:rsidRDefault="001D1CD9" w:rsidP="0008697F">
            <w:pPr>
              <w:ind w:firstLine="709"/>
              <w:jc w:val="center"/>
            </w:pPr>
          </w:p>
          <w:p w14:paraId="5CDA33B4" w14:textId="77777777" w:rsidR="001D1CD9" w:rsidRPr="00670F4F" w:rsidRDefault="001D1CD9" w:rsidP="0008697F">
            <w:pPr>
              <w:jc w:val="center"/>
            </w:pPr>
            <w: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B64" w14:textId="77777777" w:rsidR="001D1CD9" w:rsidRPr="00D1622B" w:rsidRDefault="001D1CD9" w:rsidP="0008697F">
            <w:pPr>
              <w:jc w:val="both"/>
            </w:pPr>
            <w:r w:rsidRPr="00D1622B">
              <w:t>Отсутствие обоснованных замечаний при проведении анализа проектов нормативных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D7D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D29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7D556" w14:textId="77777777" w:rsidR="001D1CD9" w:rsidRPr="00D1622B" w:rsidRDefault="001D1CD9" w:rsidP="0008697F">
            <w:pPr>
              <w:ind w:firstLine="709"/>
              <w:jc w:val="both"/>
            </w:pPr>
          </w:p>
        </w:tc>
      </w:tr>
      <w:tr w:rsidR="001D1CD9" w:rsidRPr="00CB1E43" w14:paraId="5E3F5820" w14:textId="77777777" w:rsidTr="0008697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EFB" w14:textId="77777777" w:rsidR="001D1CD9" w:rsidRDefault="001D1CD9" w:rsidP="0008697F">
            <w:pPr>
              <w:ind w:firstLine="709"/>
              <w:jc w:val="center"/>
            </w:pPr>
          </w:p>
          <w:p w14:paraId="03C94BCA" w14:textId="77777777" w:rsidR="001D1CD9" w:rsidRPr="00670F4F" w:rsidRDefault="001D1CD9" w:rsidP="0008697F">
            <w:pPr>
              <w:jc w:val="center"/>
            </w:pPr>
            <w: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75F" w14:textId="77777777" w:rsidR="001D1CD9" w:rsidRPr="00D1622B" w:rsidRDefault="001D1CD9" w:rsidP="0008697F">
            <w:pPr>
              <w:jc w:val="both"/>
            </w:pPr>
            <w:r w:rsidRPr="00D1622B">
              <w:t>Отсутствие обоснованных замечаний при проведении анализа нормативных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10B" w14:textId="77777777" w:rsidR="001D1CD9" w:rsidRPr="00D1622B" w:rsidRDefault="001D1CD9" w:rsidP="0008697F">
            <w:pPr>
              <w:ind w:firstLine="29"/>
              <w:jc w:val="center"/>
            </w:pPr>
            <w:r w:rsidRPr="00D1622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4AA" w14:textId="77777777" w:rsidR="001D1CD9" w:rsidRPr="00D1622B" w:rsidRDefault="001D1CD9" w:rsidP="0008697F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4649" w14:textId="77777777" w:rsidR="001D1CD9" w:rsidRPr="00D1622B" w:rsidRDefault="001D1CD9" w:rsidP="0008697F">
            <w:pPr>
              <w:ind w:firstLine="709"/>
              <w:jc w:val="both"/>
            </w:pPr>
          </w:p>
        </w:tc>
      </w:tr>
    </w:tbl>
    <w:p w14:paraId="3F24BC56" w14:textId="77777777" w:rsidR="001D1CD9" w:rsidRPr="00CB1E43" w:rsidRDefault="001D1CD9" w:rsidP="001D1CD9">
      <w:pPr>
        <w:ind w:firstLine="709"/>
        <w:jc w:val="both"/>
      </w:pPr>
    </w:p>
    <w:p w14:paraId="7F59FA9E" w14:textId="77777777" w:rsidR="001D1CD9" w:rsidRPr="00CB1E43" w:rsidRDefault="001D1CD9" w:rsidP="001D1CD9">
      <w:pPr>
        <w:ind w:firstLine="709"/>
        <w:jc w:val="both"/>
      </w:pPr>
    </w:p>
    <w:p w14:paraId="39F07543" w14:textId="77777777" w:rsidR="001D1CD9" w:rsidRPr="00CB1E43" w:rsidRDefault="001D1CD9" w:rsidP="001D1CD9">
      <w:pPr>
        <w:ind w:firstLine="709"/>
        <w:jc w:val="both"/>
      </w:pPr>
    </w:p>
    <w:p w14:paraId="58CF5A8A" w14:textId="77777777" w:rsidR="001D1CD9" w:rsidRPr="00CB1E43" w:rsidRDefault="001D1CD9" w:rsidP="001D1CD9">
      <w:pPr>
        <w:ind w:firstLine="709"/>
        <w:jc w:val="both"/>
      </w:pPr>
    </w:p>
    <w:p w14:paraId="25D139C0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66A13784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51DBA8B4" w14:textId="77777777" w:rsidR="001D1CD9" w:rsidRDefault="001D1CD9" w:rsidP="001D1CD9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72E3F4DA" w14:textId="77777777" w:rsidR="001D1CD9" w:rsidRDefault="00385686">
      <w:pPr>
        <w:sectPr w:rsidR="001D1CD9" w:rsidSect="001D1CD9">
          <w:pgSz w:w="16840" w:h="11907" w:orient="landscape" w:code="9"/>
          <w:pgMar w:top="1418" w:right="851" w:bottom="851" w:left="1134" w:header="720" w:footer="720" w:gutter="0"/>
          <w:cols w:space="720"/>
          <w:noEndnote/>
        </w:sectPr>
      </w:pPr>
      <w:r>
        <w:lastRenderedPageBreak/>
        <w:t xml:space="preserve">                   </w:t>
      </w:r>
    </w:p>
    <w:p w14:paraId="2E354BE1" w14:textId="77777777" w:rsidR="004A309E" w:rsidRDefault="004A309E"/>
    <w:sectPr w:rsidR="004A309E" w:rsidSect="00940255">
      <w:pgSz w:w="11907" w:h="16840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3A6" w14:textId="77777777" w:rsidR="00931E99" w:rsidRDefault="00931E99" w:rsidP="001D1CD9">
      <w:r>
        <w:separator/>
      </w:r>
    </w:p>
  </w:endnote>
  <w:endnote w:type="continuationSeparator" w:id="0">
    <w:p w14:paraId="149B8538" w14:textId="77777777" w:rsidR="00931E99" w:rsidRDefault="00931E99" w:rsidP="001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6FAC" w14:textId="77777777" w:rsidR="00931E99" w:rsidRDefault="00931E99" w:rsidP="001D1CD9">
      <w:r>
        <w:separator/>
      </w:r>
    </w:p>
  </w:footnote>
  <w:footnote w:type="continuationSeparator" w:id="0">
    <w:p w14:paraId="748BC83C" w14:textId="77777777" w:rsidR="00931E99" w:rsidRDefault="00931E99" w:rsidP="001D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910"/>
    <w:multiLevelType w:val="hybridMultilevel"/>
    <w:tmpl w:val="A956E31E"/>
    <w:lvl w:ilvl="0" w:tplc="50984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C33C4"/>
    <w:multiLevelType w:val="hybridMultilevel"/>
    <w:tmpl w:val="FFE6B5CA"/>
    <w:lvl w:ilvl="0" w:tplc="02106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52"/>
    <w:rsid w:val="00107126"/>
    <w:rsid w:val="001A0324"/>
    <w:rsid w:val="001B2A66"/>
    <w:rsid w:val="001D1CD9"/>
    <w:rsid w:val="002F2F3A"/>
    <w:rsid w:val="00362DB8"/>
    <w:rsid w:val="00385686"/>
    <w:rsid w:val="00465365"/>
    <w:rsid w:val="004A309E"/>
    <w:rsid w:val="0067328B"/>
    <w:rsid w:val="00931E99"/>
    <w:rsid w:val="009B1EB6"/>
    <w:rsid w:val="00B72B3D"/>
    <w:rsid w:val="00C54688"/>
    <w:rsid w:val="00C83A52"/>
    <w:rsid w:val="00E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BCFA"/>
  <w15:chartTrackingRefBased/>
  <w15:docId w15:val="{9C459837-8719-4098-859E-3DBC03F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1EB6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B1EB6"/>
    <w:pPr>
      <w:keepNext/>
      <w:ind w:left="7200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B1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9B1EB6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9B1E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9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1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Prawowoi</cp:lastModifiedBy>
  <cp:revision>13</cp:revision>
  <dcterms:created xsi:type="dcterms:W3CDTF">2024-04-01T11:50:00Z</dcterms:created>
  <dcterms:modified xsi:type="dcterms:W3CDTF">2024-04-04T03:12:00Z</dcterms:modified>
</cp:coreProperties>
</file>