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E2" w:rsidRPr="00C230F6" w:rsidRDefault="007E4EE2" w:rsidP="007E4EE2">
      <w:pPr>
        <w:widowControl w:val="0"/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3820" w:rsidRPr="00B51AE9" w:rsidRDefault="00F33820" w:rsidP="00F33820">
      <w:pPr>
        <w:rPr>
          <w:b/>
          <w:snapToGrid w:val="0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0F1B5ED1" wp14:editId="28114255">
            <wp:simplePos x="0" y="0"/>
            <wp:positionH relativeFrom="column">
              <wp:posOffset>2613025</wp:posOffset>
            </wp:positionH>
            <wp:positionV relativeFrom="paragraph">
              <wp:posOffset>-107950</wp:posOffset>
            </wp:positionV>
            <wp:extent cx="586740" cy="73152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820" w:rsidRPr="005A2AF7" w:rsidRDefault="00F33820" w:rsidP="00F3382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33820" w:rsidRPr="005A2AF7" w:rsidRDefault="00F33820" w:rsidP="00F3382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Совет депутатов Шемахинского сельского поселения</w:t>
      </w:r>
    </w:p>
    <w:p w:rsidR="00F33820" w:rsidRPr="005A2AF7" w:rsidRDefault="00F33820" w:rsidP="00F3382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</w:p>
    <w:p w:rsidR="00F33820" w:rsidRPr="005A2AF7" w:rsidRDefault="00F33820" w:rsidP="00F338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33820" w:rsidRPr="005A2AF7" w:rsidRDefault="00F33820" w:rsidP="00F338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3820" w:rsidRDefault="00F33820" w:rsidP="00F33820">
      <w:pPr>
        <w:pStyle w:val="2"/>
        <w:rPr>
          <w:szCs w:val="24"/>
        </w:rPr>
      </w:pPr>
    </w:p>
    <w:p w:rsidR="00F33820" w:rsidRPr="00C64735" w:rsidRDefault="00F33820" w:rsidP="00F33820">
      <w:pPr>
        <w:pStyle w:val="2"/>
        <w:jc w:val="center"/>
        <w:rPr>
          <w:b/>
        </w:rPr>
      </w:pPr>
      <w:r w:rsidRPr="00C64735">
        <w:rPr>
          <w:b/>
          <w:szCs w:val="24"/>
        </w:rPr>
        <w:t>РЕШЕНИЕ</w:t>
      </w:r>
    </w:p>
    <w:p w:rsidR="00F33820" w:rsidRDefault="00F33820" w:rsidP="00F33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820">
        <w:rPr>
          <w:rFonts w:ascii="Times New Roman" w:hAnsi="Times New Roman" w:cs="Times New Roman"/>
          <w:sz w:val="24"/>
          <w:szCs w:val="24"/>
        </w:rPr>
        <w:t>от 04.08.2023 г.   № 12</w:t>
      </w:r>
      <w:r w:rsidR="003279C6">
        <w:rPr>
          <w:rFonts w:ascii="Times New Roman" w:hAnsi="Times New Roman" w:cs="Times New Roman"/>
          <w:sz w:val="24"/>
          <w:szCs w:val="24"/>
        </w:rPr>
        <w:t>0</w:t>
      </w:r>
    </w:p>
    <w:p w:rsidR="00F33820" w:rsidRPr="00F33820" w:rsidRDefault="00F33820" w:rsidP="00F33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38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820">
        <w:rPr>
          <w:rFonts w:ascii="Times New Roman" w:hAnsi="Times New Roman" w:cs="Times New Roman"/>
          <w:sz w:val="24"/>
          <w:szCs w:val="24"/>
        </w:rPr>
        <w:t>. Шемаха</w:t>
      </w:r>
    </w:p>
    <w:p w:rsidR="007E4EE2" w:rsidRPr="007E4EE2" w:rsidRDefault="007E4EE2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230F6" w:rsidRPr="007E4EE2" w:rsidTr="00332EC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4EE2" w:rsidRPr="007E4EE2" w:rsidRDefault="00C230F6" w:rsidP="007E4EE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zh-CN" w:bidi="hi-IN"/>
              </w:rPr>
            </w:pPr>
            <w:r w:rsidRPr="00C230F6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zh-CN" w:bidi="hi-IN"/>
              </w:rPr>
              <w:t xml:space="preserve">Об утверждении </w:t>
            </w:r>
            <w:bookmarkStart w:id="0" w:name="_Hlk115767964"/>
            <w:r w:rsidRPr="00C230F6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zh-CN" w:bidi="hi-IN"/>
              </w:rPr>
              <w:t xml:space="preserve">Положения о порядке сообщения муниципальными служащими в органах местного самоуправления </w:t>
            </w:r>
            <w:r w:rsidR="00CD20A4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zh-CN" w:bidi="hi-IN"/>
              </w:rPr>
              <w:t xml:space="preserve"> Шемахинского сельского поселения </w:t>
            </w:r>
            <w:r w:rsidRPr="00C230F6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zh-CN" w:bidi="hi-IN"/>
              </w:rPr>
              <w:t>Нязепетровского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bookmarkEnd w:id="0"/>
          </w:p>
        </w:tc>
      </w:tr>
    </w:tbl>
    <w:p w:rsidR="007E4EE2" w:rsidRPr="007E4EE2" w:rsidRDefault="007E4EE2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7E4EE2" w:rsidRPr="007E4EE2" w:rsidRDefault="00C230F6" w:rsidP="007E4E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C230F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соответствии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25 декабря 2008 года N 273-ФЗ "О противодействии коррупции",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Уставом </w:t>
      </w:r>
      <w:r w:rsidR="00CD20A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Шемахинского сельского поселения, Совет</w:t>
      </w:r>
      <w:r w:rsidRPr="00C230F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депутатов </w:t>
      </w:r>
      <w:r w:rsidR="00CD20A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Шемахинского сельского поселения </w:t>
      </w:r>
      <w:r w:rsidRPr="00C230F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 муниципального района</w:t>
      </w:r>
      <w:r w:rsidR="007E4EE2" w:rsidRPr="007E4E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C230F6" w:rsidRPr="00C230F6" w:rsidRDefault="00C230F6" w:rsidP="007E4E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7E4EE2" w:rsidRPr="007E4EE2" w:rsidRDefault="007E4EE2" w:rsidP="007E4E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E4E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РЕШАЕТ:</w:t>
      </w:r>
    </w:p>
    <w:p w:rsidR="007E4EE2" w:rsidRPr="007E4EE2" w:rsidRDefault="007E4EE2" w:rsidP="007E4E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E4E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1.Утвердить </w:t>
      </w:r>
      <w:r w:rsidR="00AB565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прилагаемое </w:t>
      </w:r>
      <w:r w:rsidR="00C230F6" w:rsidRPr="00C230F6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Положени</w:t>
      </w:r>
      <w:r w:rsidR="0079120F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е</w:t>
      </w:r>
      <w:r w:rsidR="00C230F6" w:rsidRPr="00C230F6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 о порядке сообщения муниципальными служащими в органах местного самоуправления </w:t>
      </w:r>
      <w:r w:rsidR="00CD20A4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Шемахинского сельского поселения </w:t>
      </w:r>
      <w:r w:rsidR="00C230F6" w:rsidRPr="00C230F6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Нязепетровского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B565E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.</w:t>
      </w:r>
      <w:r w:rsidRPr="007E4EE2">
        <w:rPr>
          <w:rFonts w:ascii="Courier New" w:eastAsia="Courier New" w:hAnsi="Courier New" w:cs="Courier New"/>
          <w:sz w:val="24"/>
          <w:szCs w:val="24"/>
          <w:lang w:eastAsia="ru-RU" w:bidi="ru-RU"/>
        </w:rPr>
        <w:t xml:space="preserve"> </w:t>
      </w:r>
    </w:p>
    <w:p w:rsidR="0079120F" w:rsidRDefault="007E4EE2" w:rsidP="007E4E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1" w:name="sub_20"/>
      <w:bookmarkEnd w:id="1"/>
      <w:r w:rsidRPr="007E4E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="004C1F9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572159" w:rsidRPr="00572159">
        <w:t xml:space="preserve"> </w:t>
      </w:r>
      <w:r w:rsidR="00572159" w:rsidRPr="0057215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Рекомендовать </w:t>
      </w:r>
      <w:r w:rsidR="00AB565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</w:t>
      </w:r>
      <w:r w:rsidR="00572159" w:rsidRPr="0057215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лаве </w:t>
      </w:r>
      <w:r w:rsidR="00CD20A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Шемахинского сельского поселения</w:t>
      </w:r>
      <w:r w:rsidR="00572159" w:rsidRPr="0057215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признать утратившим силу </w:t>
      </w:r>
      <w:r w:rsidR="0079120F" w:rsidRPr="00A44A3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Постановление от </w:t>
      </w:r>
      <w:r w:rsidR="00CD20A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15</w:t>
      </w:r>
      <w:r w:rsidR="00EB31FC" w:rsidRPr="00A44A3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.03</w:t>
      </w:r>
      <w:r w:rsidR="00FA1926" w:rsidRPr="00A44A3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.2016 года</w:t>
      </w:r>
      <w:r w:rsidR="00CD20A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№ 35</w:t>
      </w:r>
      <w:r w:rsidR="0079120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«</w:t>
      </w:r>
      <w:r w:rsidR="00FA192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 порядке сообщения лицами</w:t>
      </w:r>
      <w:r w:rsidR="0028591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="00FA192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замещающими должности</w:t>
      </w:r>
      <w:r w:rsidR="0079120F" w:rsidRPr="0079120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муниципальн</w:t>
      </w:r>
      <w:r w:rsidR="00FA192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ой</w:t>
      </w:r>
      <w:r w:rsidR="0079120F" w:rsidRPr="0079120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служ</w:t>
      </w:r>
      <w:r w:rsidR="00FA192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бы </w:t>
      </w:r>
      <w:r w:rsidR="00A44A3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администрации</w:t>
      </w:r>
      <w:r w:rsidR="00CD20A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Шемахинского сельского поселения</w:t>
      </w:r>
      <w:r w:rsidR="00A44A3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44A34" w:rsidRPr="0079120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</w:t>
      </w:r>
      <w:r w:rsidR="0079120F" w:rsidRPr="0079120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9120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».</w:t>
      </w:r>
    </w:p>
    <w:p w:rsidR="00AB565E" w:rsidRDefault="00A44A34" w:rsidP="007E4E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3.</w:t>
      </w:r>
      <w:r w:rsidR="00AB565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gramStart"/>
      <w:r w:rsidR="00AB565E" w:rsidRPr="00AB565E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на официальном сайте Нязепетровского муниципального района (</w:t>
      </w:r>
      <w:r w:rsidR="00AB565E" w:rsidRPr="00AB565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AB565E" w:rsidRPr="00AB565E">
        <w:rPr>
          <w:rFonts w:ascii="Times New Roman" w:hAnsi="Times New Roman" w:cs="Times New Roman"/>
          <w:sz w:val="24"/>
          <w:szCs w:val="24"/>
        </w:rPr>
        <w:t>//nzpr.ru, регистрация в качестве сетевого издания:</w:t>
      </w:r>
      <w:proofErr w:type="gramEnd"/>
      <w:r w:rsidR="00AB565E" w:rsidRPr="00AB5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65E" w:rsidRPr="00AB565E">
        <w:rPr>
          <w:rFonts w:ascii="Times New Roman" w:hAnsi="Times New Roman" w:cs="Times New Roman"/>
          <w:sz w:val="24"/>
          <w:szCs w:val="24"/>
        </w:rPr>
        <w:t>Эл № ФС77-81111 от 17.05.2021 г.), обнародованию на информационных стендах сельского поселения.</w:t>
      </w:r>
      <w:proofErr w:type="gramEnd"/>
    </w:p>
    <w:p w:rsidR="00830919" w:rsidRPr="00F33820" w:rsidRDefault="00830919" w:rsidP="007E4E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7E4EE2" w:rsidRPr="007E4EE2" w:rsidRDefault="007E4EE2" w:rsidP="007E4E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E4E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4. Контроль исполнения настоящего решения возложить</w:t>
      </w:r>
      <w:r w:rsidR="00376DF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на постоянную комиссию Совета</w:t>
      </w:r>
      <w:r w:rsidRPr="007E4E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депутатов по мандатам, регламенту, законности и местному </w:t>
      </w:r>
      <w:r w:rsidR="00376DF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самоуправлению </w:t>
      </w:r>
      <w:r w:rsidR="00AB565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Чернышова С.К.</w:t>
      </w:r>
    </w:p>
    <w:p w:rsidR="00F33820" w:rsidRDefault="00F33820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2" w:name="sub_22"/>
      <w:bookmarkEnd w:id="2"/>
    </w:p>
    <w:p w:rsidR="00F33820" w:rsidRDefault="00F33820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F33820" w:rsidRDefault="00F33820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F33820" w:rsidRDefault="00F33820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F33820" w:rsidRDefault="00F33820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F33820" w:rsidRDefault="00F33820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F33820" w:rsidRDefault="00F33820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7E4EE2" w:rsidRPr="007E4EE2" w:rsidRDefault="007E4EE2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E4E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Глава </w:t>
      </w:r>
      <w:r w:rsidR="00376DF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Шемахинского</w:t>
      </w:r>
      <w:r w:rsidR="001F2F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376DF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сельского поселения</w:t>
      </w:r>
      <w:r w:rsidRPr="007E4E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</w:t>
      </w:r>
      <w:r w:rsidR="00D15E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</w:t>
      </w:r>
      <w:r w:rsidRPr="007E4E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="00AB565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Ю.</w:t>
      </w:r>
      <w:r w:rsidR="00376DF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В. Мякишев</w:t>
      </w:r>
    </w:p>
    <w:p w:rsidR="00F33820" w:rsidRDefault="00F33820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F33820" w:rsidRDefault="00F33820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AB565E" w:rsidRDefault="007E4EE2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E4E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Председатель Со</w:t>
      </w:r>
      <w:r w:rsidR="00376DF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вета</w:t>
      </w:r>
      <w:r w:rsidRPr="007E4E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депутатов</w:t>
      </w:r>
    </w:p>
    <w:p w:rsidR="007E4EE2" w:rsidRPr="00F86A50" w:rsidRDefault="00376DF9" w:rsidP="007E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Шемахинского сельского поселения</w:t>
      </w:r>
      <w:r w:rsidR="007E4EE2" w:rsidRPr="007E4EE2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</w:t>
      </w:r>
      <w:r w:rsidR="00D15E16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</w:t>
      </w:r>
      <w:r w:rsidR="007E4EE2" w:rsidRPr="007E4EE2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B565E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="007E4EE2" w:rsidRPr="007E4EE2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>А</w:t>
      </w:r>
      <w:r w:rsidR="007E4EE2" w:rsidRPr="007E4EE2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>В</w:t>
      </w:r>
      <w:r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>Пахолкин</w:t>
      </w:r>
    </w:p>
    <w:p w:rsidR="006202B6" w:rsidRPr="00C230F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F33820" w:rsidRDefault="00F3382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AB565E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lastRenderedPageBreak/>
        <w:t>Приложение</w:t>
      </w:r>
    </w:p>
    <w:p w:rsidR="00376DF9" w:rsidRDefault="00AB565E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УТВЕРЖДЕНО</w:t>
      </w:r>
      <w:r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</w:r>
      <w:r w:rsidR="006202B6"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</w:t>
      </w:r>
      <w:hyperlink w:anchor="sub_0" w:history="1">
        <w:r w:rsidR="006202B6" w:rsidRPr="006202B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решени</w:t>
        </w:r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ем</w:t>
        </w:r>
      </w:hyperlink>
      <w:r w:rsidR="006202B6"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Со</w:t>
      </w:r>
      <w:r w:rsidR="00376DF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вета</w:t>
      </w:r>
      <w:r w:rsidR="004C1F99" w:rsidRPr="004C1F99">
        <w:t xml:space="preserve"> </w:t>
      </w:r>
      <w:r w:rsidR="004C1F99" w:rsidRPr="004C1F9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депутатов</w:t>
      </w:r>
      <w:r w:rsidR="006202B6"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</w:r>
      <w:r w:rsidR="00376DF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Шемахинского сельского поселения</w:t>
      </w:r>
    </w:p>
    <w:p w:rsidR="006202B6" w:rsidRPr="006202B6" w:rsidRDefault="004C1F99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</w:t>
      </w:r>
      <w:r w:rsidR="00AB565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о</w:t>
      </w:r>
      <w:r w:rsidR="006202B6"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т</w:t>
      </w:r>
      <w:r w:rsidR="00376DF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     </w:t>
      </w:r>
      <w:r w:rsidR="00F33820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04.08.</w:t>
      </w:r>
      <w:r w:rsidR="00376DF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2023</w:t>
      </w:r>
      <w:r w:rsidR="006202B6"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г</w:t>
      </w:r>
      <w:r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ода </w:t>
      </w:r>
      <w:r w:rsidR="00A44A34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№</w:t>
      </w:r>
      <w:r w:rsidR="00376DF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</w:t>
      </w:r>
      <w:r w:rsidR="00F33820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120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F3382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Положение </w:t>
      </w:r>
      <w:r w:rsidRPr="00F3382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</w: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о порядке сообщения муниципальными служащими в органах местного самоуправления </w:t>
      </w:r>
      <w:r w:rsidR="00376DF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Шемахинского сельского поселения </w:t>
      </w: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Нязепетровского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004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Положение о порядке сообщения муниципальными служащими в органах местного самоуправления </w:t>
      </w:r>
      <w:r w:rsidR="001F2FE2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Шемахинского сельского поселения </w:t>
      </w: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Нязепетровского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разработано в соответствии с </w:t>
      </w:r>
      <w:hyperlink r:id="rId9" w:history="1">
        <w:r w:rsidRPr="006202B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22.12.2015 года N 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10" w:history="1">
        <w:r w:rsidRPr="006202B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Губернатора Челябинской области от 24.02.2016 года N 65 "О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05"/>
      <w:bookmarkEnd w:id="3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Настоящее Положение определяет порядок сообщения муниципальными служащими в органах местного самоуправления </w:t>
      </w:r>
      <w:r w:rsidR="00376D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Шемахинского сельского поселения </w:t>
      </w: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Нязепетровского муниципального района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интересов, сроки и порядок проведения проверки по факту возникновения у муниципальных служащих в органах местного самоуправления личной заинтересованности.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006"/>
      <w:bookmarkEnd w:id="4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Для целей настоящего Положения:</w:t>
      </w:r>
    </w:p>
    <w:bookmarkEnd w:id="5"/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под конфликтом интересов понимается ситуация, при которой личная заинтересованность (прямая или косвенная) муниципальных служащих влияет или может повлиять на надлежащее, объективное и беспристрастное осуществление полномочий;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муниципальными служащими 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муниципальные служащие и (или) лица, состоящие с ними в близком родстве или свойстве, связаны имущественными, корпоративными или иными близкими отношениями.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007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Муниципальные служащие обязаны принимать меры по недопущению любой возможности возникновения конфликта интересов.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08"/>
      <w:bookmarkEnd w:id="6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 Муниципальные служащие обязаны сообщать представителю нанимателя </w:t>
      </w: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(работодателя) (далее - представитель нанимателя) о возникшем конфликте интересов или о возможности его возникновения, как только им станет об этом известно, для принятия мер по предотвращению и (или) урегулированию конфликта интересов.</w:t>
      </w:r>
    </w:p>
    <w:p w:rsidR="00332EC8" w:rsidRPr="00332EC8" w:rsidRDefault="006202B6" w:rsidP="00F86A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09"/>
      <w:bookmarkEnd w:id="7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 Сообщение осуществляется путем представления представителю нанимателя уведомления по форме согласно </w:t>
      </w:r>
      <w:hyperlink w:anchor="sub_11" w:history="1">
        <w:r w:rsidRPr="006202B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N 1</w:t>
        </w:r>
      </w:hyperlink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Положению, в котором муниципальный служащий указывает собственные фамилию, имя, отчество, замещаемую </w:t>
      </w:r>
    </w:p>
    <w:p w:rsidR="004C1F99" w:rsidRDefault="006202B6" w:rsidP="00F3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должность, излагает обстоятельства, свидетельствующие о личной заинтересованности, которая приводит или может привести к конфликту интересов, ставит личную подпись и дату составления уведомления.</w:t>
      </w:r>
      <w:bookmarkStart w:id="9" w:name="sub_1010"/>
      <w:bookmarkEnd w:id="8"/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При приеме уведомления оно регистрируется в журнале регистрации уведомлений о возникновении личной заинтересованности, которая приводит или может привести к конфликту интересов (</w:t>
      </w:r>
      <w:hyperlink w:anchor="sub_12" w:history="1">
        <w:r w:rsidRPr="006202B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приложение N 2</w:t>
        </w:r>
      </w:hyperlink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Положению).</w:t>
      </w:r>
    </w:p>
    <w:bookmarkEnd w:id="9"/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оригинале уведомления и его копии ставится отметка "Уведомление зарегистрировано", указываются дата и номер регистрации, фамилия, инициалы и должность лица, зарегистрировавшего уведомление.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Копия уведомления под расписку выдается муниципальному служащему.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Отказ в принятии уведомления, в его регистрации, а также невыдача копии уведомления с отметкой о регистрации не допускаются.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11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8. Поступившее представителю нанимателя уведомление направляется в Комиссию по урегулированию конфликта интересов на муниципальной службе в органах местного самоуправления </w:t>
      </w:r>
      <w:r w:rsidR="00376D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Шемахинского сельского поселения </w:t>
      </w: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(далее - Комиссия) для проведения проверки по факту возникновения у муниципального служащего личной заинтересованности.</w:t>
      </w:r>
    </w:p>
    <w:bookmarkEnd w:id="10"/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для проведения проверки является поступившая представителю нанимателя в письменной форме информация о несоблюдении муниципальным служащим требований о предотвращении и (или) об урегулировании конфликта интересов. Информация анонимного характера не может служить основанием для проведения проверки.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012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В проведении проверки не может участвовать лицо, прямо или косвенно заинтересованное в ее результатах.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13"/>
      <w:bookmarkEnd w:id="11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к председателю Комиссии с письменным заявлением об освобождении его от участия в проведении данной проверки.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014"/>
      <w:bookmarkEnd w:id="12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Проверка проводится в течение 30 рабочих дней со дня регистрации уведомления.</w:t>
      </w:r>
    </w:p>
    <w:bookmarkEnd w:id="13"/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случаях необходимости истребования дополнительных материалов, проведения дополнительных мероприятий по проверке сведений, содержащихся в уведомлении, на основании мотивированного предложения лица, осуществляющего проверку, председатель Комиссии вправе продлить срок проверки на 30 рабочих дней.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015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 Комиссия в течение двух рабочих дней со дня начала проведения проверки уведомляет муниципального служащего в письменной форме о проведении в отношении него проверки.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016"/>
      <w:bookmarkEnd w:id="14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 Во время проведения проверки муниципальный служащий вправе:</w:t>
      </w:r>
    </w:p>
    <w:bookmarkEnd w:id="15"/>
    <w:p w:rsidR="006202B6" w:rsidRPr="006202B6" w:rsidRDefault="006202B6" w:rsidP="00EE58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давать в письменной форме пояснения о соблюдении им требований о предотвращении и (или) об урегулировании конфликта интересов, принятых им мерах по предотвращению и (или) урегулированию конфликта интересов.</w:t>
      </w:r>
      <w:r w:rsidR="00D15E1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Пояснения приобщаются к материалам проверки;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получать информацию о том, соблюдение каких требований о предотвращении и (или) об урегулировании конфликта интересов подлежит проверке;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знакомиться с результатами проверки по ее окончании.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017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14. По результатам проверки Комиссия дает одно из следующих заключений, </w:t>
      </w: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которые носят рекомендательный характер:</w:t>
      </w:r>
    </w:p>
    <w:bookmarkEnd w:id="16"/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об отсутствии конфликта интересов;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о наличии конфликта интересов.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018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 При выявлении наличия конфликта интересов Комиссия в заключении указывает один из следующих выводов:</w:t>
      </w:r>
    </w:p>
    <w:bookmarkEnd w:id="17"/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муниципальным служащим приняты необходимые меры по предотвращению и (или) по урегулированию конфликта интересов;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лицом, замещающим муниципальную должность, допущено нарушение требований по предотвращению и (или) по урегулированию конфликта интересов с указанием существа нарушения, а также рекомендаций о мерах по предотвращению и (или) урегулированию конфликта интересов.</w:t>
      </w:r>
    </w:p>
    <w:p w:rsidR="00332EC8" w:rsidRPr="00F33820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1019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16. Результаты проверки и заключение Комиссии представляются на рассмотрение </w:t>
      </w:r>
    </w:p>
    <w:p w:rsidR="006202B6" w:rsidRPr="006202B6" w:rsidRDefault="006202B6" w:rsidP="00F3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представителю нанимателя.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1020"/>
      <w:bookmarkEnd w:id="18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17. Представитель нанимателя рассматривает представленные Комиссией материалы и принимает одно из следующих решений:</w:t>
      </w:r>
    </w:p>
    <w:bookmarkEnd w:id="19"/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об отсутствии конфликта интересов;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1028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о наличии конфликта интересов и применении мер по его предотвращению и (или) урегулированию с учетом заключения Комиссии.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1021"/>
      <w:bookmarkEnd w:id="20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18. Предотвращение или урегулирование конфликта интересов может состоять в изменении должностного положения лица, являющегося стороной конфликта интересов, и (или) в отказе его от выгоды, явившейся причиной возникновения конфликта интересов.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1022"/>
      <w:bookmarkEnd w:id="21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 В случае, если муниципальный служащий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1023"/>
      <w:bookmarkEnd w:id="22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20. При принятии решения, предусмотренного </w:t>
      </w:r>
      <w:hyperlink w:anchor="sub_1028" w:history="1">
        <w:r w:rsidRPr="006202B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подпунктом 2 пункта 17</w:t>
        </w:r>
      </w:hyperlink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Положения, учитываются характер совершенного муниципальным служащим коррупционного нарушения, его тяжесть, обстоятельства, при которых оно совершено, соблюдение им других ограничений и запретов, требований по предотвращению и (или) по урегулированию конфликта интересов,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1024"/>
      <w:bookmarkEnd w:id="23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21. Непринятие муниципальным служащим, являющимся стороной конфликта интересов, мер по предотвращению и (или)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bookmarkEnd w:id="24"/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A44A34" w:rsidRPr="00F33820" w:rsidRDefault="006202B6" w:rsidP="00F33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6202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277D37" w:rsidRDefault="00277D37" w:rsidP="004C1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277D37" w:rsidRDefault="00277D37" w:rsidP="004C1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376DF9" w:rsidRDefault="004C1F99" w:rsidP="004C1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bookmarkStart w:id="25" w:name="_GoBack"/>
      <w:bookmarkEnd w:id="25"/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lastRenderedPageBreak/>
        <w:t xml:space="preserve">Приложение </w:t>
      </w:r>
      <w:r w:rsidR="00676A41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№ </w:t>
      </w:r>
      <w:r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1</w:t>
      </w: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202B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Положению</w:t>
        </w:r>
      </w:hyperlink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о порядке сообщения</w:t>
      </w: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  <w:t>муниципальными служащими в</w:t>
      </w: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  <w:t>органах местного самоуправления</w:t>
      </w: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</w:r>
      <w:r w:rsidR="00376DF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Шемахинского сельского поселения </w:t>
      </w:r>
    </w:p>
    <w:p w:rsidR="004C1F99" w:rsidRPr="006202B6" w:rsidRDefault="00F86A50" w:rsidP="004C1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 </w:t>
      </w:r>
      <w:r w:rsidR="004C1F99"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Нязепетровского муниципального района </w:t>
      </w:r>
    </w:p>
    <w:p w:rsidR="004C1F99" w:rsidRPr="006202B6" w:rsidRDefault="004C1F99" w:rsidP="004C1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о возникновении личной заинтересованности</w:t>
      </w:r>
    </w:p>
    <w:p w:rsidR="004C1F99" w:rsidRPr="006202B6" w:rsidRDefault="004C1F99" w:rsidP="004C1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при исполнении должностных обязанностей,</w:t>
      </w:r>
    </w:p>
    <w:p w:rsidR="004C1F99" w:rsidRPr="006202B6" w:rsidRDefault="004C1F99" w:rsidP="004C1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которая приводит или может привести</w:t>
      </w:r>
    </w:p>
    <w:p w:rsidR="004C1F99" w:rsidRPr="006202B6" w:rsidRDefault="004C1F99" w:rsidP="004C1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к конфликту интересов</w:t>
      </w:r>
    </w:p>
    <w:p w:rsid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1F99" w:rsidRDefault="004C1F99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1F99" w:rsidRPr="006202B6" w:rsidRDefault="004C1F99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02B6">
        <w:rPr>
          <w:rFonts w:ascii="Courier New" w:eastAsiaTheme="minorEastAsia" w:hAnsi="Courier New" w:cs="Courier New"/>
          <w:bCs/>
          <w:lang w:eastAsia="ru-RU"/>
        </w:rPr>
        <w:t xml:space="preserve">                               </w:t>
      </w:r>
      <w:r w:rsidRPr="00676A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Уведомление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о возникновении личной заинтересованности, которая приводит или может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привести к конфликту интересов муниципальных служащих в органах местного</w:t>
      </w:r>
    </w:p>
    <w:p w:rsidR="006202B6" w:rsidRPr="00676A41" w:rsidRDefault="006202B6" w:rsidP="00D15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самоуправления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Сообщаю, что: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(описание личной заинтересованности, которая приводит или может привести</w:t>
      </w:r>
      <w:proofErr w:type="gramEnd"/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к возникновению конфликта интересов)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(описание должностных обязанностей, на исполнение которых может негативно</w:t>
      </w:r>
      <w:proofErr w:type="gramEnd"/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повлиять либо негативно влияет личная заинтересованность)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______________________________________________________________________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(дополнительные сведения)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   ____________________   ______________________________</w:t>
      </w:r>
    </w:p>
    <w:p w:rsidR="006202B6" w:rsidRPr="00676A41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(дата)             (подпись)              (инициалы и фамилия)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bookmarkStart w:id="26" w:name="sub_12"/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A44A34" w:rsidRDefault="00A44A34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A44A34" w:rsidRDefault="00A44A34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A44A34" w:rsidRDefault="00A44A34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A44A34" w:rsidRDefault="00A44A34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A44A34" w:rsidRDefault="00A44A34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5E3710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bookmarkStart w:id="27" w:name="_Hlk117071472"/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Приложение</w:t>
      </w:r>
      <w:r w:rsidR="00676A41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№</w:t>
      </w: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2</w:t>
      </w: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202B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Положению</w:t>
        </w:r>
      </w:hyperlink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о порядке сообщения</w:t>
      </w: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  <w:t>муниципальными служащими в</w:t>
      </w: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  <w:t>органах местного самоуправления</w:t>
      </w:r>
    </w:p>
    <w:p w:rsidR="006202B6" w:rsidRPr="006202B6" w:rsidRDefault="00F86A50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Шемахинского сельского поселения</w:t>
      </w:r>
      <w:r w:rsidR="006202B6"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  <w:t xml:space="preserve">Нязепетровского муниципального района 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о возникновении личной заинтересованности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при исполнении должностных обязанностей,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которая приводит или может привести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02B6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к конфликту интересов</w:t>
      </w:r>
    </w:p>
    <w:bookmarkEnd w:id="26"/>
    <w:bookmarkEnd w:id="27"/>
    <w:p w:rsid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44A34" w:rsidRDefault="00A44A34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44A34" w:rsidRPr="006202B6" w:rsidRDefault="00A44A34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202B6" w:rsidRPr="0037104C" w:rsidRDefault="006202B6" w:rsidP="00F80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10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Журнал</w:t>
      </w:r>
      <w:hyperlink w:anchor="sub_121" w:history="1">
        <w:r w:rsidRPr="0037104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*</w:t>
        </w:r>
      </w:hyperlink>
    </w:p>
    <w:p w:rsidR="006202B6" w:rsidRPr="0037104C" w:rsidRDefault="006202B6" w:rsidP="00F80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10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регистрации уведомлений о возникновении личной заинтересованности,</w:t>
      </w:r>
    </w:p>
    <w:p w:rsidR="006202B6" w:rsidRPr="006202B6" w:rsidRDefault="006202B6" w:rsidP="00F80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3710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6202B6" w:rsidRPr="006202B6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993"/>
        <w:gridCol w:w="1134"/>
        <w:gridCol w:w="1417"/>
        <w:gridCol w:w="1276"/>
        <w:gridCol w:w="1278"/>
        <w:gridCol w:w="1132"/>
        <w:gridCol w:w="1417"/>
      </w:tblGrid>
      <w:tr w:rsidR="00C230F6" w:rsidRPr="00C24965" w:rsidTr="00F8000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Ф.И.О. лица, подавшего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должности лица, подавшего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Ф.И.О. лица, регистрирующего уведомление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 лица, регистрирующего уведомление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 лица, подавшего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Отметка о получении копии уведомления (подпись)</w:t>
            </w:r>
          </w:p>
        </w:tc>
      </w:tr>
      <w:tr w:rsidR="00C230F6" w:rsidRPr="00C24965" w:rsidTr="00F8000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202B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C230F6" w:rsidRPr="00C24965" w:rsidTr="00F8000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230F6" w:rsidRPr="00C24965" w:rsidTr="00F8000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230F6" w:rsidRPr="00C24965" w:rsidTr="00F8000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2B6" w:rsidRPr="006202B6" w:rsidRDefault="006202B6" w:rsidP="0062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6202B6" w:rsidRPr="0037104C" w:rsidRDefault="006202B6" w:rsidP="00620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21"/>
      <w:r w:rsidRPr="003710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*Листы Журнала регистрации должны быть пронумерованы, прошиты </w:t>
      </w:r>
      <w:bookmarkEnd w:id="28"/>
      <w:r w:rsidR="0037104C" w:rsidRPr="003710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заверены печатью</w:t>
      </w:r>
      <w:r w:rsidRPr="003710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w:r w:rsidR="0037104C" w:rsidRPr="003710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Журнал регистрации </w:t>
      </w:r>
      <w:r w:rsidR="004C1F99" w:rsidRPr="003710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хранится в течение трех лет</w:t>
      </w:r>
      <w:r w:rsidRPr="003710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со   дня</w:t>
      </w:r>
      <w:r w:rsidR="0037104C" w:rsidRPr="003710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710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 в нем последнего уведомления, после чего передается в архив.</w:t>
      </w:r>
    </w:p>
    <w:p w:rsidR="006202B6" w:rsidRPr="00C24965" w:rsidRDefault="006202B6">
      <w:pPr>
        <w:rPr>
          <w:rFonts w:ascii="Times New Roman" w:hAnsi="Times New Roman" w:cs="Times New Roman"/>
          <w:sz w:val="24"/>
          <w:szCs w:val="24"/>
        </w:rPr>
      </w:pPr>
    </w:p>
    <w:p w:rsidR="006202B6" w:rsidRPr="00C24965" w:rsidRDefault="006202B6">
      <w:pPr>
        <w:rPr>
          <w:rFonts w:ascii="Times New Roman" w:hAnsi="Times New Roman" w:cs="Times New Roman"/>
          <w:sz w:val="24"/>
          <w:szCs w:val="24"/>
        </w:rPr>
      </w:pPr>
    </w:p>
    <w:sectPr w:rsidR="006202B6" w:rsidRPr="00C24965" w:rsidSect="0083091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FB" w:rsidRDefault="007D5DFB" w:rsidP="00F33820">
      <w:pPr>
        <w:spacing w:after="0" w:line="240" w:lineRule="auto"/>
      </w:pPr>
      <w:r>
        <w:separator/>
      </w:r>
    </w:p>
  </w:endnote>
  <w:endnote w:type="continuationSeparator" w:id="0">
    <w:p w:rsidR="007D5DFB" w:rsidRDefault="007D5DFB" w:rsidP="00F3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711413"/>
      <w:docPartObj>
        <w:docPartGallery w:val="Page Numbers (Bottom of Page)"/>
        <w:docPartUnique/>
      </w:docPartObj>
    </w:sdtPr>
    <w:sdtEndPr/>
    <w:sdtContent>
      <w:p w:rsidR="00F33820" w:rsidRDefault="00F338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37">
          <w:rPr>
            <w:noProof/>
          </w:rPr>
          <w:t>7</w:t>
        </w:r>
        <w:r>
          <w:fldChar w:fldCharType="end"/>
        </w:r>
      </w:p>
    </w:sdtContent>
  </w:sdt>
  <w:p w:rsidR="00F33820" w:rsidRDefault="00F338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FB" w:rsidRDefault="007D5DFB" w:rsidP="00F33820">
      <w:pPr>
        <w:spacing w:after="0" w:line="240" w:lineRule="auto"/>
      </w:pPr>
      <w:r>
        <w:separator/>
      </w:r>
    </w:p>
  </w:footnote>
  <w:footnote w:type="continuationSeparator" w:id="0">
    <w:p w:rsidR="007D5DFB" w:rsidRDefault="007D5DFB" w:rsidP="00F33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4"/>
    <w:rsid w:val="000643C5"/>
    <w:rsid w:val="001E40C5"/>
    <w:rsid w:val="001F2FE2"/>
    <w:rsid w:val="00277D37"/>
    <w:rsid w:val="00285913"/>
    <w:rsid w:val="003279C6"/>
    <w:rsid w:val="00332EC8"/>
    <w:rsid w:val="00361929"/>
    <w:rsid w:val="0037104C"/>
    <w:rsid w:val="00376DF9"/>
    <w:rsid w:val="004C1F99"/>
    <w:rsid w:val="00572159"/>
    <w:rsid w:val="005E3710"/>
    <w:rsid w:val="006202B6"/>
    <w:rsid w:val="00676A41"/>
    <w:rsid w:val="006D3F45"/>
    <w:rsid w:val="0079120F"/>
    <w:rsid w:val="007D5DFB"/>
    <w:rsid w:val="007E4EE2"/>
    <w:rsid w:val="00830919"/>
    <w:rsid w:val="009805B5"/>
    <w:rsid w:val="00A44A34"/>
    <w:rsid w:val="00AB565E"/>
    <w:rsid w:val="00B30111"/>
    <w:rsid w:val="00B755A4"/>
    <w:rsid w:val="00C230F6"/>
    <w:rsid w:val="00C24965"/>
    <w:rsid w:val="00CD20A4"/>
    <w:rsid w:val="00D14CA5"/>
    <w:rsid w:val="00D15E16"/>
    <w:rsid w:val="00DC311F"/>
    <w:rsid w:val="00EB31FC"/>
    <w:rsid w:val="00EE5876"/>
    <w:rsid w:val="00F33820"/>
    <w:rsid w:val="00F80007"/>
    <w:rsid w:val="00F86A50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99"/>
  </w:style>
  <w:style w:type="paragraph" w:styleId="2">
    <w:name w:val="heading 2"/>
    <w:basedOn w:val="a"/>
    <w:next w:val="a"/>
    <w:link w:val="20"/>
    <w:semiHidden/>
    <w:unhideWhenUsed/>
    <w:qFormat/>
    <w:rsid w:val="00F3382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2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E4EE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F3382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F338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F33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820"/>
  </w:style>
  <w:style w:type="paragraph" w:styleId="a8">
    <w:name w:val="footer"/>
    <w:basedOn w:val="a"/>
    <w:link w:val="a9"/>
    <w:uiPriority w:val="99"/>
    <w:unhideWhenUsed/>
    <w:rsid w:val="00F33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99"/>
  </w:style>
  <w:style w:type="paragraph" w:styleId="2">
    <w:name w:val="heading 2"/>
    <w:basedOn w:val="a"/>
    <w:next w:val="a"/>
    <w:link w:val="20"/>
    <w:semiHidden/>
    <w:unhideWhenUsed/>
    <w:qFormat/>
    <w:rsid w:val="00F3382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2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E4EE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F3382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F338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F33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820"/>
  </w:style>
  <w:style w:type="paragraph" w:styleId="a8">
    <w:name w:val="footer"/>
    <w:basedOn w:val="a"/>
    <w:link w:val="a9"/>
    <w:uiPriority w:val="99"/>
    <w:unhideWhenUsed/>
    <w:rsid w:val="00F33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978914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875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E016-070E-46E1-AB4C-EE7D9440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2023-08-04T04:16:00Z</cp:lastPrinted>
  <dcterms:created xsi:type="dcterms:W3CDTF">2023-08-07T03:43:00Z</dcterms:created>
  <dcterms:modified xsi:type="dcterms:W3CDTF">2023-08-07T05:11:00Z</dcterms:modified>
</cp:coreProperties>
</file>