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Default="00017373" w:rsidP="00017373">
      <w:pPr>
        <w:ind w:firstLine="4248"/>
        <w:rPr>
          <w:snapToGrid w:val="0"/>
        </w:rPr>
      </w:pPr>
      <w:r>
        <w:rPr>
          <w:szCs w:val="20"/>
        </w:rPr>
        <w:t xml:space="preserve">      </w:t>
      </w:r>
      <w:r>
        <w:rPr>
          <w:noProof/>
        </w:rPr>
        <w:drawing>
          <wp:inline distT="0" distB="0" distL="0" distR="0" wp14:anchorId="34E5A8DB" wp14:editId="698B97D2">
            <wp:extent cx="657225" cy="819150"/>
            <wp:effectExtent l="0" t="0" r="9525" b="0"/>
            <wp:docPr id="1" name="Рисунок 1" descr="Описание: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edv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73" w:rsidRDefault="00017373" w:rsidP="00017373">
      <w:pPr>
        <w:jc w:val="center"/>
        <w:rPr>
          <w:snapToGrid w:val="0"/>
        </w:rPr>
      </w:pPr>
    </w:p>
    <w:p w:rsidR="00017373" w:rsidRDefault="00017373" w:rsidP="00017373">
      <w:pPr>
        <w:jc w:val="center"/>
        <w:rPr>
          <w:b/>
          <w:snapToGrid w:val="0"/>
        </w:rPr>
      </w:pPr>
      <w:r>
        <w:rPr>
          <w:b/>
          <w:snapToGrid w:val="0"/>
        </w:rPr>
        <w:t>Российская Федерация</w:t>
      </w:r>
    </w:p>
    <w:p w:rsidR="00017373" w:rsidRDefault="00017373" w:rsidP="00017373">
      <w:pPr>
        <w:jc w:val="center"/>
        <w:rPr>
          <w:b/>
        </w:rPr>
      </w:pPr>
      <w:r>
        <w:rPr>
          <w:b/>
        </w:rPr>
        <w:t>Совет депутатов Шемахинского сельского поселения</w:t>
      </w:r>
    </w:p>
    <w:p w:rsidR="00017373" w:rsidRDefault="00017373" w:rsidP="00017373">
      <w:pPr>
        <w:keepNext/>
        <w:jc w:val="center"/>
        <w:outlineLvl w:val="0"/>
        <w:rPr>
          <w:b/>
        </w:rPr>
      </w:pPr>
      <w:r>
        <w:rPr>
          <w:b/>
        </w:rPr>
        <w:t>Нязепетровского муниципального района Челябинской области</w:t>
      </w:r>
    </w:p>
    <w:p w:rsidR="00017373" w:rsidRDefault="00017373" w:rsidP="00017373">
      <w:pPr>
        <w:keepNext/>
        <w:jc w:val="center"/>
        <w:outlineLvl w:val="0"/>
        <w:rPr>
          <w:b/>
        </w:rPr>
      </w:pPr>
    </w:p>
    <w:p w:rsidR="00017373" w:rsidRDefault="00017373" w:rsidP="00017373">
      <w:pPr>
        <w:keepNext/>
        <w:jc w:val="center"/>
        <w:outlineLvl w:val="0"/>
        <w:rPr>
          <w:b/>
        </w:rPr>
      </w:pPr>
      <w:r>
        <w:rPr>
          <w:b/>
        </w:rPr>
        <w:t>РЕШЕНИЕ</w:t>
      </w:r>
    </w:p>
    <w:p w:rsidR="00017373" w:rsidRDefault="00017373" w:rsidP="00017373"/>
    <w:p w:rsidR="00017373" w:rsidRDefault="00017373" w:rsidP="00017373">
      <w:pPr>
        <w:pStyle w:val="2"/>
      </w:pPr>
    </w:p>
    <w:p w:rsidR="00017373" w:rsidRDefault="00017373" w:rsidP="00017373">
      <w:r>
        <w:t>от 29.0</w:t>
      </w:r>
      <w:r w:rsidRPr="003C02D0">
        <w:t>6</w:t>
      </w:r>
      <w:r>
        <w:t>.202</w:t>
      </w:r>
      <w:r w:rsidRPr="003C02D0">
        <w:t>3</w:t>
      </w:r>
      <w:r>
        <w:t xml:space="preserve"> г.   № 117</w:t>
      </w:r>
    </w:p>
    <w:p w:rsidR="00017373" w:rsidRDefault="00017373" w:rsidP="00017373">
      <w:proofErr w:type="gramStart"/>
      <w:r>
        <w:t>с</w:t>
      </w:r>
      <w:proofErr w:type="gramEnd"/>
      <w:r>
        <w:t>. Шемаха</w:t>
      </w:r>
    </w:p>
    <w:p w:rsidR="007F62DB" w:rsidRDefault="007F62DB" w:rsidP="007F62DB"/>
    <w:p w:rsidR="00ED3E7F" w:rsidRPr="00685F0E" w:rsidRDefault="00ED3E7F" w:rsidP="00ED3E7F">
      <w:pPr>
        <w:rPr>
          <w:bCs/>
        </w:rPr>
      </w:pPr>
    </w:p>
    <w:p w:rsidR="00180F56" w:rsidRDefault="00180F56" w:rsidP="001F4B0D">
      <w:pPr>
        <w:jc w:val="both"/>
      </w:pPr>
      <w:r w:rsidRPr="00180F56">
        <w:t xml:space="preserve">Об утверждении Положения о порядке </w:t>
      </w:r>
    </w:p>
    <w:p w:rsidR="00180F56" w:rsidRDefault="00180F56" w:rsidP="001F4B0D">
      <w:pPr>
        <w:jc w:val="both"/>
      </w:pPr>
      <w:r w:rsidRPr="00180F56">
        <w:t xml:space="preserve">деятельности органов местного самоуправления </w:t>
      </w:r>
    </w:p>
    <w:p w:rsidR="00180F56" w:rsidRDefault="00180F56" w:rsidP="001F4B0D">
      <w:pPr>
        <w:jc w:val="both"/>
      </w:pPr>
      <w:r w:rsidRPr="00180F56">
        <w:t>по правовому просвещению и правовому информированию</w:t>
      </w:r>
    </w:p>
    <w:p w:rsidR="00180F56" w:rsidRDefault="00180F56" w:rsidP="001F4B0D">
      <w:pPr>
        <w:jc w:val="both"/>
      </w:pPr>
      <w:r w:rsidRPr="00180F56">
        <w:t xml:space="preserve">на территории муниципального образования </w:t>
      </w:r>
    </w:p>
    <w:p w:rsidR="00591C99" w:rsidRPr="00180F56" w:rsidRDefault="00180F56" w:rsidP="001F4B0D">
      <w:pPr>
        <w:jc w:val="both"/>
      </w:pPr>
      <w:r>
        <w:t>«</w:t>
      </w:r>
      <w:r w:rsidR="001F4B0D" w:rsidRPr="00180F56">
        <w:t>Шемахинско</w:t>
      </w:r>
      <w:r>
        <w:t>е</w:t>
      </w:r>
      <w:r w:rsidR="001F4B0D" w:rsidRPr="00180F56">
        <w:t xml:space="preserve">  сельско</w:t>
      </w:r>
      <w:r>
        <w:t>е</w:t>
      </w:r>
      <w:r w:rsidR="001F4B0D" w:rsidRPr="00180F56">
        <w:t xml:space="preserve"> поселени</w:t>
      </w:r>
      <w:r>
        <w:t>е</w:t>
      </w:r>
      <w:r w:rsidR="00591C99" w:rsidRPr="00180F56">
        <w:t>»</w:t>
      </w:r>
    </w:p>
    <w:p w:rsidR="00C166EC" w:rsidRDefault="00C166EC" w:rsidP="00C166EC"/>
    <w:p w:rsidR="001B55AB" w:rsidRPr="00685F0E" w:rsidRDefault="001B55AB" w:rsidP="001B55AB"/>
    <w:p w:rsidR="001B55AB" w:rsidRPr="00180F56" w:rsidRDefault="001F4B0D" w:rsidP="001F4B0D">
      <w:pPr>
        <w:jc w:val="both"/>
      </w:pPr>
      <w:r>
        <w:rPr>
          <w:color w:val="020C22"/>
        </w:rPr>
        <w:tab/>
      </w:r>
      <w:r w:rsidR="00180F56" w:rsidRPr="00180F5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="002D15F1" w:rsidRPr="00180F56">
        <w:t xml:space="preserve">на основании </w:t>
      </w:r>
      <w:r w:rsidR="001B55AB" w:rsidRPr="00180F56">
        <w:t>Устав</w:t>
      </w:r>
      <w:r w:rsidR="002D15F1" w:rsidRPr="00180F56">
        <w:t xml:space="preserve">а </w:t>
      </w:r>
      <w:r w:rsidR="001B55AB" w:rsidRPr="00180F56">
        <w:t xml:space="preserve"> </w:t>
      </w:r>
      <w:r w:rsidR="00180F56" w:rsidRPr="00180F56">
        <w:t>МО «</w:t>
      </w:r>
      <w:r w:rsidR="001B55AB" w:rsidRPr="00180F56">
        <w:t>Шемахинско</w:t>
      </w:r>
      <w:r w:rsidR="00180F56" w:rsidRPr="00180F56">
        <w:t>е</w:t>
      </w:r>
      <w:r w:rsidR="001B55AB" w:rsidRPr="00180F56">
        <w:t xml:space="preserve"> сельско</w:t>
      </w:r>
      <w:r w:rsidR="00180F56" w:rsidRPr="00180F56">
        <w:t>е поселение</w:t>
      </w:r>
      <w:r w:rsidR="001B55AB" w:rsidRPr="00180F56">
        <w:t xml:space="preserve">, Совет депутатов Шемахинского сельского поселения  </w:t>
      </w:r>
    </w:p>
    <w:p w:rsidR="000708A6" w:rsidRDefault="000708A6" w:rsidP="008730F7">
      <w:pPr>
        <w:ind w:left="3540" w:firstLine="708"/>
        <w:jc w:val="both"/>
      </w:pPr>
    </w:p>
    <w:p w:rsidR="001B55AB" w:rsidRPr="00685F0E" w:rsidRDefault="001B55AB" w:rsidP="008730F7">
      <w:pPr>
        <w:ind w:left="3540" w:firstLine="708"/>
        <w:jc w:val="both"/>
      </w:pPr>
      <w:r w:rsidRPr="00685F0E">
        <w:t>РЕШАЕТ:</w:t>
      </w:r>
    </w:p>
    <w:p w:rsidR="00180F56" w:rsidRPr="00180F56" w:rsidRDefault="001B55AB" w:rsidP="00180F56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sz w:val="24"/>
          <w:szCs w:val="24"/>
        </w:rPr>
      </w:pPr>
      <w:r w:rsidRPr="00180F56">
        <w:rPr>
          <w:sz w:val="24"/>
          <w:szCs w:val="24"/>
        </w:rPr>
        <w:t xml:space="preserve"> </w:t>
      </w:r>
      <w:r w:rsidR="00D76FCB" w:rsidRPr="00180F56">
        <w:rPr>
          <w:sz w:val="24"/>
          <w:szCs w:val="24"/>
        </w:rPr>
        <w:t xml:space="preserve">    </w:t>
      </w:r>
      <w:r w:rsidR="00413CD8" w:rsidRPr="00180F56">
        <w:rPr>
          <w:sz w:val="24"/>
          <w:szCs w:val="24"/>
        </w:rPr>
        <w:t xml:space="preserve"> </w:t>
      </w:r>
      <w:r w:rsidR="00D834B5" w:rsidRPr="00180F56">
        <w:rPr>
          <w:sz w:val="24"/>
          <w:szCs w:val="24"/>
        </w:rPr>
        <w:t xml:space="preserve">     </w:t>
      </w:r>
      <w:r w:rsidR="00180F56" w:rsidRPr="00180F56">
        <w:rPr>
          <w:sz w:val="24"/>
          <w:szCs w:val="24"/>
        </w:rPr>
        <w:t>1. Утвердить прилагаемое Положение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«Шемахинское сельское поселение».</w:t>
      </w:r>
    </w:p>
    <w:p w:rsidR="00440DF0" w:rsidRPr="00180F56" w:rsidRDefault="00180F56" w:rsidP="00440DF0">
      <w:pPr>
        <w:jc w:val="both"/>
        <w:rPr>
          <w:color w:val="0D0D0D"/>
        </w:rPr>
      </w:pPr>
      <w:r w:rsidRPr="00DD43CE">
        <w:rPr>
          <w:sz w:val="28"/>
          <w:szCs w:val="28"/>
        </w:rPr>
        <w:tab/>
      </w:r>
      <w:r>
        <w:t>2</w:t>
      </w:r>
      <w:r w:rsidR="00B42013">
        <w:t xml:space="preserve">. </w:t>
      </w:r>
      <w:proofErr w:type="gramStart"/>
      <w:r w:rsidR="001B55AB" w:rsidRPr="00685F0E">
        <w:t xml:space="preserve">Решение  подлежит обнародованию путем размещения на  официальных информационных стендах  Шемахинского сельского поселения </w:t>
      </w:r>
      <w:r w:rsidR="00440DF0" w:rsidRPr="00CB3CA1">
        <w:t xml:space="preserve">на официальном сайте Нязепетровского муниципального района </w:t>
      </w:r>
      <w:r w:rsidR="00440DF0" w:rsidRPr="00EC364E">
        <w:t>(</w:t>
      </w:r>
      <w:r w:rsidR="00440DF0" w:rsidRPr="00EC364E">
        <w:rPr>
          <w:lang w:val="en-US"/>
        </w:rPr>
        <w:t>https</w:t>
      </w:r>
      <w:r w:rsidR="00440DF0" w:rsidRPr="00EC364E"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="00440DF0" w:rsidRPr="00EC364E">
        <w:t xml:space="preserve"> </w:t>
      </w:r>
      <w:proofErr w:type="gramStart"/>
      <w:r w:rsidR="00440DF0" w:rsidRPr="00EC364E">
        <w:t>Эл № ФС77-81111 от 17.05.2021 г.)</w:t>
      </w:r>
      <w:r w:rsidR="00440DF0">
        <w:t>.</w:t>
      </w:r>
      <w:r w:rsidR="00440DF0">
        <w:rPr>
          <w:color w:val="000000"/>
          <w:spacing w:val="1"/>
        </w:rPr>
        <w:t xml:space="preserve">     </w:t>
      </w:r>
      <w:proofErr w:type="gramEnd"/>
    </w:p>
    <w:p w:rsidR="00D76FCB" w:rsidRPr="00685F0E" w:rsidRDefault="00805D64" w:rsidP="00440DF0">
      <w:pPr>
        <w:spacing w:after="200" w:line="276" w:lineRule="auto"/>
        <w:jc w:val="both"/>
        <w:rPr>
          <w:b/>
          <w:bCs/>
        </w:rPr>
      </w:pPr>
      <w:r w:rsidRPr="00685F0E">
        <w:t xml:space="preserve">      </w:t>
      </w:r>
      <w:r w:rsidR="006E361C">
        <w:t xml:space="preserve">   </w:t>
      </w:r>
      <w:r w:rsidR="00440DF0">
        <w:t xml:space="preserve">   </w:t>
      </w:r>
      <w:r w:rsidR="00180F56">
        <w:t>3</w:t>
      </w:r>
      <w:r w:rsidR="00D76FCB" w:rsidRPr="00685F0E">
        <w:t>.</w:t>
      </w:r>
      <w:r w:rsidR="00180F56">
        <w:t xml:space="preserve"> </w:t>
      </w:r>
      <w:r w:rsidR="00D76FCB" w:rsidRPr="00685F0E">
        <w:t xml:space="preserve">Контроль исполнения решения возложить на постоянную комиссию Совета депутатов по </w:t>
      </w:r>
      <w:r w:rsidRPr="00685F0E">
        <w:t>мандатам</w:t>
      </w:r>
      <w:r w:rsidR="0008654A">
        <w:t>, регламенту, состоянию законности</w:t>
      </w:r>
      <w:r w:rsidRPr="00685F0E">
        <w:t xml:space="preserve"> и местному самоуправлению </w:t>
      </w:r>
      <w:r w:rsidR="00D76FCB" w:rsidRPr="00685F0E">
        <w:t xml:space="preserve"> (</w:t>
      </w:r>
      <w:r w:rsidRPr="00685F0E">
        <w:t>Чернышова С.К.</w:t>
      </w:r>
      <w:r w:rsidR="00D76FCB" w:rsidRPr="00685F0E">
        <w:t>)</w:t>
      </w:r>
    </w:p>
    <w:p w:rsidR="00D76FCB" w:rsidRPr="00685F0E" w:rsidRDefault="00D76FCB" w:rsidP="00661B6F">
      <w:pPr>
        <w:tabs>
          <w:tab w:val="left" w:pos="3477"/>
        </w:tabs>
        <w:ind w:firstLine="360"/>
        <w:jc w:val="both"/>
      </w:pPr>
    </w:p>
    <w:p w:rsidR="004F3523" w:rsidRDefault="004F3523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3523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Глава Шемахинского сельского поселения                                </w:t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5F0E">
        <w:rPr>
          <w:rFonts w:ascii="Times New Roman" w:hAnsi="Times New Roman" w:cs="Times New Roman"/>
          <w:sz w:val="24"/>
          <w:szCs w:val="24"/>
        </w:rPr>
        <w:t xml:space="preserve">Ю.В. Мякишев         </w:t>
      </w:r>
    </w:p>
    <w:p w:rsidR="004F3523" w:rsidRDefault="004F3523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03F15" w:rsidRPr="00603F15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76FCB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            </w:t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</w:t>
      </w:r>
      <w:r w:rsidRPr="00603F15">
        <w:rPr>
          <w:rFonts w:ascii="Times New Roman" w:hAnsi="Times New Roman" w:cs="Times New Roman"/>
          <w:sz w:val="24"/>
          <w:szCs w:val="24"/>
        </w:rPr>
        <w:t xml:space="preserve">А. В. Пахолкин </w:t>
      </w:r>
    </w:p>
    <w:p w:rsidR="00180F56" w:rsidRDefault="00180F56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0F56" w:rsidRDefault="00180F56" w:rsidP="00180F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0F56" w:rsidRDefault="00180F56" w:rsidP="00180F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80F56" w:rsidRDefault="00180F56" w:rsidP="00180F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0F56" w:rsidRDefault="00180F56" w:rsidP="00180F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180F56" w:rsidRDefault="00180F56" w:rsidP="00180F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1737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373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2023 г.</w:t>
      </w:r>
      <w:r w:rsidR="000130DC">
        <w:rPr>
          <w:rFonts w:ascii="Times New Roman" w:hAnsi="Times New Roman" w:cs="Times New Roman"/>
          <w:sz w:val="24"/>
          <w:szCs w:val="24"/>
        </w:rPr>
        <w:t xml:space="preserve"> № 117</w:t>
      </w:r>
      <w:bookmarkStart w:id="0" w:name="_GoBack"/>
      <w:bookmarkEnd w:id="0"/>
    </w:p>
    <w:p w:rsidR="00180F56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</w:rPr>
      </w:pPr>
    </w:p>
    <w:p w:rsidR="00180F56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</w:rPr>
      </w:pPr>
    </w:p>
    <w:p w:rsidR="00180F56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</w:rPr>
      </w:pPr>
    </w:p>
    <w:p w:rsidR="00180F56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</w:rPr>
      </w:pPr>
    </w:p>
    <w:p w:rsidR="00180F56" w:rsidRPr="00074880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  <w:szCs w:val="24"/>
        </w:rPr>
      </w:pPr>
      <w:r w:rsidRPr="00074880">
        <w:rPr>
          <w:b/>
          <w:sz w:val="24"/>
          <w:szCs w:val="24"/>
        </w:rPr>
        <w:t xml:space="preserve">ПОЛОЖЕНИЕ </w:t>
      </w:r>
    </w:p>
    <w:p w:rsidR="00180F56" w:rsidRPr="00074880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b/>
          <w:sz w:val="24"/>
          <w:szCs w:val="24"/>
        </w:rPr>
      </w:pPr>
      <w:r w:rsidRPr="00074880">
        <w:rPr>
          <w:b/>
          <w:sz w:val="24"/>
          <w:szCs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«Шемахинское сельское поселение» </w:t>
      </w:r>
    </w:p>
    <w:p w:rsidR="00180F56" w:rsidRPr="00074880" w:rsidRDefault="00180F56" w:rsidP="00180F56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sz w:val="24"/>
          <w:szCs w:val="24"/>
        </w:rPr>
      </w:pPr>
    </w:p>
    <w:p w:rsidR="00180F56" w:rsidRPr="00074880" w:rsidRDefault="00180F56" w:rsidP="00180F56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b/>
          <w:sz w:val="24"/>
          <w:szCs w:val="24"/>
        </w:rPr>
      </w:pPr>
      <w:r w:rsidRPr="00074880">
        <w:rPr>
          <w:b/>
          <w:sz w:val="24"/>
          <w:szCs w:val="24"/>
        </w:rPr>
        <w:t>Статья 1. Общие положения.</w:t>
      </w:r>
    </w:p>
    <w:p w:rsidR="00180F56" w:rsidRPr="00074880" w:rsidRDefault="00180F56" w:rsidP="00180F56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074880">
        <w:rPr>
          <w:sz w:val="24"/>
          <w:szCs w:val="24"/>
        </w:rPr>
        <w:t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074880" w:rsidRPr="00074880">
        <w:rPr>
          <w:sz w:val="24"/>
          <w:szCs w:val="24"/>
        </w:rPr>
        <w:t>Шемахинское сельское поселение</w:t>
      </w:r>
      <w:r w:rsidRPr="00074880">
        <w:rPr>
          <w:sz w:val="24"/>
          <w:szCs w:val="24"/>
        </w:rPr>
        <w:t>»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</w:t>
      </w:r>
      <w:proofErr w:type="gramEnd"/>
      <w:r w:rsidRPr="00074880">
        <w:rPr>
          <w:sz w:val="24"/>
          <w:szCs w:val="24"/>
        </w:rPr>
        <w:t xml:space="preserve">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180F56" w:rsidRPr="00074880" w:rsidRDefault="00180F56" w:rsidP="00180F56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074880">
        <w:rPr>
          <w:sz w:val="24"/>
          <w:szCs w:val="24"/>
        </w:rPr>
        <w:t xml:space="preserve">Правовое просвещение является неотъемлемой частью деятельности органов местного самоуправления муниципального образования </w:t>
      </w:r>
      <w:r w:rsidR="00074880" w:rsidRPr="00074880">
        <w:rPr>
          <w:sz w:val="24"/>
          <w:szCs w:val="24"/>
        </w:rPr>
        <w:t>«Шемахинское сельское поселение»</w:t>
      </w:r>
      <w:r w:rsidRPr="00074880">
        <w:rPr>
          <w:sz w:val="24"/>
          <w:szCs w:val="24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  <w:proofErr w:type="gramEnd"/>
    </w:p>
    <w:p w:rsidR="00180F56" w:rsidRPr="00074880" w:rsidRDefault="00180F56" w:rsidP="00180F56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180F56" w:rsidRPr="00074880" w:rsidRDefault="00180F56" w:rsidP="00180F56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Основными задачами правового просвещения являются:</w:t>
      </w:r>
    </w:p>
    <w:p w:rsidR="00180F56" w:rsidRPr="00074880" w:rsidRDefault="00180F56" w:rsidP="00180F56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180F56" w:rsidRPr="00074880" w:rsidRDefault="00180F56" w:rsidP="00180F56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5. Правовое просвещение осуществляется исходя из следующих принципов: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признание права на личностное образование и развитие в качестве одного из фундаментальных прав человека;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lastRenderedPageBreak/>
        <w:t>пропаганда общечеловеческих ценностей и гуманизма;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недопустимость пропаганды войны, этнических и религиозных распрей, насилия и жестокости;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максимально широкая доступность мероприятий по правовому просвещению всем категориям населения;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достоверность сообщаемой информации.</w:t>
      </w:r>
    </w:p>
    <w:p w:rsidR="00180F56" w:rsidRPr="00074880" w:rsidRDefault="00180F56" w:rsidP="00180F56">
      <w:pPr>
        <w:pStyle w:val="24"/>
        <w:keepNext/>
        <w:keepLines/>
        <w:shd w:val="clear" w:color="auto" w:fill="auto"/>
        <w:spacing w:before="0" w:line="240" w:lineRule="auto"/>
        <w:ind w:left="20" w:firstLine="560"/>
        <w:rPr>
          <w:b/>
          <w:sz w:val="24"/>
          <w:szCs w:val="24"/>
        </w:rPr>
      </w:pPr>
      <w:bookmarkStart w:id="1" w:name="bookmark1"/>
      <w:r w:rsidRPr="00074880">
        <w:rPr>
          <w:b/>
          <w:sz w:val="24"/>
          <w:szCs w:val="24"/>
        </w:rPr>
        <w:t>Статья 2. Полномочия Совета депутатов муниципального</w:t>
      </w:r>
      <w:bookmarkStart w:id="2" w:name="bookmark2"/>
      <w:bookmarkEnd w:id="1"/>
      <w:r w:rsidRPr="00074880">
        <w:rPr>
          <w:b/>
          <w:sz w:val="24"/>
          <w:szCs w:val="24"/>
        </w:rPr>
        <w:t xml:space="preserve"> </w:t>
      </w:r>
      <w:bookmarkStart w:id="3" w:name="bookmark3"/>
      <w:bookmarkEnd w:id="2"/>
      <w:r w:rsidRPr="00074880">
        <w:rPr>
          <w:b/>
          <w:sz w:val="24"/>
          <w:szCs w:val="24"/>
        </w:rPr>
        <w:t xml:space="preserve">образования </w:t>
      </w:r>
      <w:r w:rsidR="00074880" w:rsidRPr="00074880">
        <w:rPr>
          <w:b/>
          <w:sz w:val="24"/>
          <w:szCs w:val="24"/>
        </w:rPr>
        <w:t>«Шемахинское сельское поселение»</w:t>
      </w:r>
      <w:r w:rsidRPr="00074880">
        <w:rPr>
          <w:b/>
          <w:sz w:val="24"/>
          <w:szCs w:val="24"/>
        </w:rPr>
        <w:t xml:space="preserve"> в сфере правового просвещения.</w:t>
      </w:r>
      <w:bookmarkEnd w:id="3"/>
    </w:p>
    <w:p w:rsidR="00180F56" w:rsidRPr="00074880" w:rsidRDefault="00180F56" w:rsidP="00180F56">
      <w:pPr>
        <w:pStyle w:val="3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 xml:space="preserve">К полномочиям Совета депутатов муниципального образования </w:t>
      </w:r>
      <w:r w:rsidR="00074880" w:rsidRPr="00074880">
        <w:rPr>
          <w:sz w:val="24"/>
          <w:szCs w:val="24"/>
        </w:rPr>
        <w:t>«Шемахинское сельское поселение»</w:t>
      </w:r>
      <w:r w:rsidRPr="00074880">
        <w:rPr>
          <w:sz w:val="24"/>
          <w:szCs w:val="24"/>
        </w:rPr>
        <w:t xml:space="preserve"> в сфере правового просвещения относится: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принятие правовых актов в форме решений и постановлений, осуществление контроля их исполнения;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180F56" w:rsidRPr="00074880" w:rsidRDefault="00180F56" w:rsidP="00180F56">
      <w:pPr>
        <w:pStyle w:val="24"/>
        <w:keepNext/>
        <w:keepLines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bookmarkStart w:id="4" w:name="bookmark4"/>
    </w:p>
    <w:p w:rsidR="00180F56" w:rsidRPr="00074880" w:rsidRDefault="00180F56" w:rsidP="00180F56">
      <w:pPr>
        <w:pStyle w:val="24"/>
        <w:keepNext/>
        <w:keepLines/>
        <w:shd w:val="clear" w:color="auto" w:fill="auto"/>
        <w:spacing w:before="0" w:line="240" w:lineRule="auto"/>
        <w:ind w:left="20" w:firstLine="560"/>
        <w:rPr>
          <w:b/>
          <w:sz w:val="24"/>
          <w:szCs w:val="24"/>
        </w:rPr>
      </w:pPr>
      <w:r w:rsidRPr="00074880">
        <w:rPr>
          <w:b/>
          <w:sz w:val="24"/>
          <w:szCs w:val="24"/>
        </w:rPr>
        <w:t xml:space="preserve">Статья 3. Полномочия Главы администрации муниципального </w:t>
      </w:r>
      <w:bookmarkStart w:id="5" w:name="bookmark5"/>
      <w:bookmarkEnd w:id="4"/>
      <w:r w:rsidRPr="00074880">
        <w:rPr>
          <w:b/>
          <w:sz w:val="24"/>
          <w:szCs w:val="24"/>
        </w:rPr>
        <w:t xml:space="preserve">образования </w:t>
      </w:r>
      <w:r w:rsidR="00074880" w:rsidRPr="00074880">
        <w:rPr>
          <w:b/>
          <w:sz w:val="24"/>
          <w:szCs w:val="24"/>
        </w:rPr>
        <w:t>«Шемахинское сельское поселение»</w:t>
      </w:r>
      <w:r w:rsidRPr="00074880">
        <w:rPr>
          <w:b/>
          <w:sz w:val="24"/>
          <w:szCs w:val="24"/>
        </w:rPr>
        <w:t xml:space="preserve"> в сфере</w:t>
      </w:r>
      <w:bookmarkEnd w:id="5"/>
      <w:r w:rsidRPr="00074880">
        <w:rPr>
          <w:b/>
          <w:sz w:val="24"/>
          <w:szCs w:val="24"/>
        </w:rPr>
        <w:t xml:space="preserve"> </w:t>
      </w:r>
      <w:bookmarkStart w:id="6" w:name="bookmark6"/>
      <w:r w:rsidRPr="00074880">
        <w:rPr>
          <w:b/>
          <w:sz w:val="24"/>
          <w:szCs w:val="24"/>
        </w:rPr>
        <w:t>правового просвещения.</w:t>
      </w:r>
      <w:bookmarkEnd w:id="6"/>
    </w:p>
    <w:p w:rsidR="00180F56" w:rsidRPr="00074880" w:rsidRDefault="00180F56" w:rsidP="00180F56">
      <w:pPr>
        <w:pStyle w:val="3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 xml:space="preserve">К полномочиям Главы администрации муниципального образования </w:t>
      </w:r>
      <w:r w:rsidR="00074880" w:rsidRPr="00074880">
        <w:rPr>
          <w:sz w:val="24"/>
          <w:szCs w:val="24"/>
        </w:rPr>
        <w:t>«Шемахинское сельское поселение»</w:t>
      </w:r>
      <w:r w:rsidRPr="00074880">
        <w:rPr>
          <w:sz w:val="24"/>
          <w:szCs w:val="24"/>
        </w:rPr>
        <w:t xml:space="preserve"> в сфере правового просвещения относится: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74880">
        <w:rPr>
          <w:sz w:val="24"/>
          <w:szCs w:val="24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180F56" w:rsidRPr="00074880" w:rsidRDefault="00180F56" w:rsidP="00180F56">
      <w:pPr>
        <w:pStyle w:val="24"/>
        <w:keepNext/>
        <w:keepLines/>
        <w:shd w:val="clear" w:color="auto" w:fill="auto"/>
        <w:spacing w:before="0" w:line="240" w:lineRule="auto"/>
        <w:ind w:left="20" w:firstLine="560"/>
        <w:rPr>
          <w:b/>
          <w:sz w:val="24"/>
          <w:szCs w:val="24"/>
        </w:rPr>
      </w:pPr>
      <w:bookmarkStart w:id="7" w:name="bookmark7"/>
      <w:r w:rsidRPr="00074880">
        <w:rPr>
          <w:b/>
          <w:sz w:val="24"/>
          <w:szCs w:val="24"/>
        </w:rPr>
        <w:t xml:space="preserve">Статья 4. Полномочия администрации муниципального </w:t>
      </w:r>
      <w:bookmarkStart w:id="8" w:name="bookmark8"/>
      <w:bookmarkEnd w:id="7"/>
      <w:r w:rsidRPr="00074880">
        <w:rPr>
          <w:b/>
          <w:sz w:val="24"/>
          <w:szCs w:val="24"/>
        </w:rPr>
        <w:t xml:space="preserve">образования </w:t>
      </w:r>
      <w:r w:rsidR="00074880" w:rsidRPr="00074880">
        <w:rPr>
          <w:b/>
          <w:sz w:val="24"/>
          <w:szCs w:val="24"/>
        </w:rPr>
        <w:t>«Шемахинское сельское поселение»</w:t>
      </w:r>
      <w:r w:rsidRPr="00074880">
        <w:rPr>
          <w:b/>
          <w:sz w:val="24"/>
          <w:szCs w:val="24"/>
        </w:rPr>
        <w:t xml:space="preserve"> в сфере</w:t>
      </w:r>
      <w:bookmarkEnd w:id="8"/>
      <w:r w:rsidRPr="00074880">
        <w:rPr>
          <w:b/>
          <w:sz w:val="24"/>
          <w:szCs w:val="24"/>
        </w:rPr>
        <w:t xml:space="preserve"> </w:t>
      </w:r>
      <w:bookmarkStart w:id="9" w:name="bookmark9"/>
      <w:r w:rsidRPr="00074880">
        <w:rPr>
          <w:b/>
          <w:sz w:val="24"/>
          <w:szCs w:val="24"/>
        </w:rPr>
        <w:t>правового просвещения.</w:t>
      </w:r>
      <w:bookmarkEnd w:id="9"/>
    </w:p>
    <w:p w:rsidR="00180F56" w:rsidRPr="00074880" w:rsidRDefault="00180F56" w:rsidP="00180F56">
      <w:pPr>
        <w:pStyle w:val="3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 xml:space="preserve">К полномочиям администрации муниципального образования </w:t>
      </w:r>
      <w:r w:rsidR="00074880" w:rsidRPr="00074880">
        <w:rPr>
          <w:sz w:val="24"/>
          <w:szCs w:val="24"/>
        </w:rPr>
        <w:t>«Шемахинское сельское поселение»</w:t>
      </w:r>
      <w:r w:rsidRPr="00074880">
        <w:rPr>
          <w:sz w:val="24"/>
          <w:szCs w:val="24"/>
        </w:rPr>
        <w:t xml:space="preserve"> в сфере правового просвещения относится: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утверждение муниципальных программ, включающих мероприятия, направленные на правовое просвещение;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lastRenderedPageBreak/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:rsidR="00180F56" w:rsidRPr="00074880" w:rsidRDefault="00180F56" w:rsidP="00180F56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074880">
        <w:rPr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180F56" w:rsidRPr="00074880" w:rsidRDefault="00180F56" w:rsidP="00180F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180F56" w:rsidRPr="00074880" w:rsidSect="0049473D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6B" w:rsidRDefault="00B2626B" w:rsidP="00A34F5C">
      <w:r>
        <w:separator/>
      </w:r>
    </w:p>
  </w:endnote>
  <w:endnote w:type="continuationSeparator" w:id="0">
    <w:p w:rsidR="00B2626B" w:rsidRDefault="00B2626B" w:rsidP="00A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541"/>
      <w:docPartObj>
        <w:docPartGallery w:val="Page Numbers (Bottom of Page)"/>
        <w:docPartUnique/>
      </w:docPartObj>
    </w:sdtPr>
    <w:sdtEndPr/>
    <w:sdtContent>
      <w:p w:rsidR="00074880" w:rsidRDefault="000748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DC">
          <w:rPr>
            <w:noProof/>
          </w:rPr>
          <w:t>2</w:t>
        </w:r>
        <w:r>
          <w:fldChar w:fldCharType="end"/>
        </w:r>
      </w:p>
    </w:sdtContent>
  </w:sdt>
  <w:p w:rsidR="00A34F5C" w:rsidRDefault="00A34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6B" w:rsidRDefault="00B2626B" w:rsidP="00A34F5C">
      <w:r>
        <w:separator/>
      </w:r>
    </w:p>
  </w:footnote>
  <w:footnote w:type="continuationSeparator" w:id="0">
    <w:p w:rsidR="00B2626B" w:rsidRDefault="00B2626B" w:rsidP="00A3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6"/>
    <w:rsid w:val="000130DC"/>
    <w:rsid w:val="00017373"/>
    <w:rsid w:val="000331E0"/>
    <w:rsid w:val="000708A6"/>
    <w:rsid w:val="00074880"/>
    <w:rsid w:val="0008654A"/>
    <w:rsid w:val="00092505"/>
    <w:rsid w:val="00125B76"/>
    <w:rsid w:val="00143D57"/>
    <w:rsid w:val="00180F56"/>
    <w:rsid w:val="001B55AB"/>
    <w:rsid w:val="001C495B"/>
    <w:rsid w:val="001F4B0D"/>
    <w:rsid w:val="002709FC"/>
    <w:rsid w:val="0029019F"/>
    <w:rsid w:val="0029249D"/>
    <w:rsid w:val="00293E4B"/>
    <w:rsid w:val="002951E2"/>
    <w:rsid w:val="002C1D82"/>
    <w:rsid w:val="002C67EE"/>
    <w:rsid w:val="002D15F1"/>
    <w:rsid w:val="00320694"/>
    <w:rsid w:val="00347848"/>
    <w:rsid w:val="00363996"/>
    <w:rsid w:val="003A4A3C"/>
    <w:rsid w:val="003C1F70"/>
    <w:rsid w:val="003C68BA"/>
    <w:rsid w:val="003D23B7"/>
    <w:rsid w:val="00413CD8"/>
    <w:rsid w:val="004374AF"/>
    <w:rsid w:val="00440DF0"/>
    <w:rsid w:val="00450FFB"/>
    <w:rsid w:val="00490D46"/>
    <w:rsid w:val="0049473D"/>
    <w:rsid w:val="004A0B45"/>
    <w:rsid w:val="004B599B"/>
    <w:rsid w:val="004B7E9E"/>
    <w:rsid w:val="004F2D6F"/>
    <w:rsid w:val="004F3523"/>
    <w:rsid w:val="00503007"/>
    <w:rsid w:val="005158BE"/>
    <w:rsid w:val="00591C99"/>
    <w:rsid w:val="00603F15"/>
    <w:rsid w:val="00650FC0"/>
    <w:rsid w:val="00661B6F"/>
    <w:rsid w:val="00674F45"/>
    <w:rsid w:val="006805EA"/>
    <w:rsid w:val="00685F0E"/>
    <w:rsid w:val="006B7051"/>
    <w:rsid w:val="006C3602"/>
    <w:rsid w:val="006E361C"/>
    <w:rsid w:val="007B7A21"/>
    <w:rsid w:val="007C0777"/>
    <w:rsid w:val="007C70CB"/>
    <w:rsid w:val="007F62DB"/>
    <w:rsid w:val="0080465D"/>
    <w:rsid w:val="00805D64"/>
    <w:rsid w:val="008216D9"/>
    <w:rsid w:val="00824E45"/>
    <w:rsid w:val="00830528"/>
    <w:rsid w:val="0084591D"/>
    <w:rsid w:val="008730F7"/>
    <w:rsid w:val="008B6662"/>
    <w:rsid w:val="009617D0"/>
    <w:rsid w:val="009A7632"/>
    <w:rsid w:val="009F51BB"/>
    <w:rsid w:val="00A34F5C"/>
    <w:rsid w:val="00A472F0"/>
    <w:rsid w:val="00AA17E6"/>
    <w:rsid w:val="00AA5DB7"/>
    <w:rsid w:val="00B20263"/>
    <w:rsid w:val="00B2626B"/>
    <w:rsid w:val="00B42013"/>
    <w:rsid w:val="00B67D9A"/>
    <w:rsid w:val="00B73C77"/>
    <w:rsid w:val="00BD6357"/>
    <w:rsid w:val="00BD66C0"/>
    <w:rsid w:val="00BD7331"/>
    <w:rsid w:val="00C166EC"/>
    <w:rsid w:val="00CF2516"/>
    <w:rsid w:val="00D00E67"/>
    <w:rsid w:val="00D40650"/>
    <w:rsid w:val="00D564D3"/>
    <w:rsid w:val="00D76FCB"/>
    <w:rsid w:val="00D834B5"/>
    <w:rsid w:val="00DA3B31"/>
    <w:rsid w:val="00DF1993"/>
    <w:rsid w:val="00E20814"/>
    <w:rsid w:val="00E32664"/>
    <w:rsid w:val="00E533B4"/>
    <w:rsid w:val="00EA6758"/>
    <w:rsid w:val="00EC32A8"/>
    <w:rsid w:val="00ED3E7F"/>
    <w:rsid w:val="00F13FB6"/>
    <w:rsid w:val="00F556C2"/>
    <w:rsid w:val="00F94540"/>
    <w:rsid w:val="00FA0C01"/>
    <w:rsid w:val="00FA7AC3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character" w:customStyle="1" w:styleId="af">
    <w:name w:val="Основной текст_"/>
    <w:link w:val="3"/>
    <w:rsid w:val="00180F5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180F56"/>
    <w:pPr>
      <w:shd w:val="clear" w:color="auto" w:fill="FFFFFF"/>
      <w:spacing w:after="300" w:line="238" w:lineRule="exact"/>
    </w:pPr>
    <w:rPr>
      <w:rFonts w:eastAsiaTheme="minorHAns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180F56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F56"/>
    <w:pPr>
      <w:shd w:val="clear" w:color="auto" w:fill="FFFFFF"/>
      <w:spacing w:before="180" w:after="18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180F56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80F56"/>
    <w:pPr>
      <w:shd w:val="clear" w:color="auto" w:fill="FFFFFF"/>
      <w:spacing w:before="240" w:line="328" w:lineRule="exact"/>
      <w:jc w:val="both"/>
      <w:outlineLvl w:val="1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character" w:customStyle="1" w:styleId="af">
    <w:name w:val="Основной текст_"/>
    <w:link w:val="3"/>
    <w:rsid w:val="00180F5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180F56"/>
    <w:pPr>
      <w:shd w:val="clear" w:color="auto" w:fill="FFFFFF"/>
      <w:spacing w:after="300" w:line="238" w:lineRule="exact"/>
    </w:pPr>
    <w:rPr>
      <w:rFonts w:eastAsiaTheme="minorHAns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180F56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F56"/>
    <w:pPr>
      <w:shd w:val="clear" w:color="auto" w:fill="FFFFFF"/>
      <w:spacing w:before="180" w:after="18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180F56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80F56"/>
    <w:pPr>
      <w:shd w:val="clear" w:color="auto" w:fill="FFFFFF"/>
      <w:spacing w:before="240" w:line="328" w:lineRule="exact"/>
      <w:jc w:val="both"/>
      <w:outlineLvl w:val="1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andreipacholkin@gmail.com</cp:lastModifiedBy>
  <cp:revision>5</cp:revision>
  <cp:lastPrinted>2020-03-26T04:21:00Z</cp:lastPrinted>
  <dcterms:created xsi:type="dcterms:W3CDTF">2023-06-27T07:22:00Z</dcterms:created>
  <dcterms:modified xsi:type="dcterms:W3CDTF">2023-06-30T04:13:00Z</dcterms:modified>
</cp:coreProperties>
</file>