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1F4A" w14:textId="4659910D" w:rsidR="00957F14" w:rsidRDefault="00975362">
      <w:pPr>
        <w:pStyle w:val="1"/>
        <w:framePr w:w="4010" w:h="659" w:wrap="none" w:hAnchor="page" w:x="1623" w:y="14909"/>
        <w:shd w:val="clear" w:color="auto" w:fill="auto"/>
        <w:ind w:firstLine="0"/>
      </w:pPr>
      <w:r>
        <w:t xml:space="preserve">  </w:t>
      </w:r>
    </w:p>
    <w:p w14:paraId="53E87E5F" w14:textId="434E7D83" w:rsidR="00C67E66" w:rsidRDefault="00EC1983">
      <w:pPr>
        <w:pStyle w:val="1"/>
        <w:shd w:val="clear" w:color="auto" w:fill="auto"/>
        <w:ind w:right="180" w:firstLine="0"/>
        <w:jc w:val="right"/>
        <w:rPr>
          <w:sz w:val="24"/>
          <w:szCs w:val="24"/>
        </w:rPr>
      </w:pPr>
      <w:r w:rsidRPr="00EA1389">
        <w:rPr>
          <w:rFonts w:ascii="Arial" w:cs="Arial"/>
          <w:noProof/>
          <w:kern w:val="1"/>
          <w:lang w:eastAsia="zh-CN" w:bidi="hi-IN"/>
        </w:rPr>
        <w:drawing>
          <wp:anchor distT="0" distB="0" distL="114300" distR="114300" simplePos="0" relativeHeight="251659264" behindDoc="0" locked="0" layoutInCell="0" allowOverlap="1" wp14:anchorId="7F3ED3D0" wp14:editId="1BE886F9">
            <wp:simplePos x="0" y="0"/>
            <wp:positionH relativeFrom="column">
              <wp:posOffset>2621280</wp:posOffset>
            </wp:positionH>
            <wp:positionV relativeFrom="paragraph">
              <wp:posOffset>0</wp:posOffset>
            </wp:positionV>
            <wp:extent cx="619760" cy="725805"/>
            <wp:effectExtent l="0" t="0" r="889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760" cy="725805"/>
                    </a:xfrm>
                    <a:prstGeom prst="rect">
                      <a:avLst/>
                    </a:prstGeom>
                    <a:noFill/>
                  </pic:spPr>
                </pic:pic>
              </a:graphicData>
            </a:graphic>
            <wp14:sizeRelH relativeFrom="page">
              <wp14:pctWidth>0</wp14:pctWidth>
            </wp14:sizeRelH>
            <wp14:sizeRelV relativeFrom="page">
              <wp14:pctHeight>0</wp14:pctHeight>
            </wp14:sizeRelV>
          </wp:anchor>
        </w:drawing>
      </w:r>
    </w:p>
    <w:p w14:paraId="02C32EFE" w14:textId="77777777" w:rsidR="00C67E66" w:rsidRDefault="00C67E66">
      <w:pPr>
        <w:pStyle w:val="1"/>
        <w:shd w:val="clear" w:color="auto" w:fill="auto"/>
        <w:ind w:right="180" w:firstLine="0"/>
        <w:jc w:val="right"/>
        <w:rPr>
          <w:sz w:val="24"/>
          <w:szCs w:val="24"/>
        </w:rPr>
      </w:pPr>
    </w:p>
    <w:p w14:paraId="58CE94D8" w14:textId="532B6856" w:rsidR="00C67E66" w:rsidRPr="00EA1389" w:rsidRDefault="00C67E66" w:rsidP="00C67E66">
      <w:pPr>
        <w:autoSpaceDE w:val="0"/>
        <w:autoSpaceDN w:val="0"/>
        <w:adjustRightInd w:val="0"/>
        <w:jc w:val="both"/>
        <w:rPr>
          <w:rFonts w:ascii="Arial" w:eastAsia="Times New Roman" w:hAnsi="Times New Roman" w:cs="Arial"/>
          <w:kern w:val="1"/>
          <w:lang w:eastAsia="zh-CN" w:bidi="hi-IN"/>
        </w:rPr>
      </w:pPr>
    </w:p>
    <w:p w14:paraId="0830FC50" w14:textId="77777777" w:rsidR="00C67E66" w:rsidRPr="00EA1389" w:rsidRDefault="00C67E66" w:rsidP="00C67E66">
      <w:pPr>
        <w:autoSpaceDE w:val="0"/>
        <w:autoSpaceDN w:val="0"/>
        <w:adjustRightInd w:val="0"/>
        <w:jc w:val="center"/>
        <w:rPr>
          <w:rFonts w:ascii="Times New Roman" w:eastAsia="Times New Roman" w:hAnsi="Times New Roman" w:cs="Times New Roman"/>
          <w:b/>
          <w:kern w:val="1"/>
          <w:lang w:eastAsia="zh-CN" w:bidi="hi-IN"/>
        </w:rPr>
      </w:pPr>
    </w:p>
    <w:p w14:paraId="5A4C3FD5" w14:textId="77777777" w:rsidR="00C67E66" w:rsidRPr="00EA1389" w:rsidRDefault="00C67E66" w:rsidP="00C67E66">
      <w:pPr>
        <w:autoSpaceDE w:val="0"/>
        <w:autoSpaceDN w:val="0"/>
        <w:adjustRightInd w:val="0"/>
        <w:jc w:val="center"/>
        <w:rPr>
          <w:rFonts w:ascii="Times New Roman" w:eastAsia="Times New Roman" w:hAnsi="Times New Roman" w:cs="Times New Roman"/>
          <w:b/>
          <w:kern w:val="1"/>
          <w:lang w:eastAsia="zh-CN" w:bidi="hi-IN"/>
        </w:rPr>
      </w:pPr>
    </w:p>
    <w:p w14:paraId="3A39C61D" w14:textId="77777777" w:rsidR="00C67E66" w:rsidRPr="007C27EE" w:rsidRDefault="00C67E66" w:rsidP="007C27EE">
      <w:pPr>
        <w:autoSpaceDE w:val="0"/>
        <w:autoSpaceDN w:val="0"/>
        <w:adjustRightInd w:val="0"/>
        <w:spacing w:line="276" w:lineRule="auto"/>
        <w:jc w:val="center"/>
        <w:rPr>
          <w:rFonts w:ascii="Arial" w:eastAsia="Times New Roman" w:hAnsi="Times New Roman" w:cs="Times New Roman"/>
          <w:b/>
          <w:bCs/>
          <w:kern w:val="1"/>
          <w:lang w:eastAsia="zh-CN" w:bidi="hi-IN"/>
        </w:rPr>
      </w:pPr>
      <w:r w:rsidRPr="007C27EE">
        <w:rPr>
          <w:rFonts w:ascii="Times New Roman" w:eastAsia="Times New Roman" w:hAnsi="Times New Roman" w:cs="Times New Roman"/>
          <w:b/>
          <w:bCs/>
          <w:caps/>
          <w:kern w:val="1"/>
          <w:lang w:eastAsia="zh-CN" w:bidi="hi-IN"/>
        </w:rPr>
        <w:t>Российская Федерация</w:t>
      </w:r>
    </w:p>
    <w:p w14:paraId="55722A6A" w14:textId="77777777" w:rsidR="00C67E66" w:rsidRPr="007C27EE" w:rsidRDefault="00C67E66" w:rsidP="007C27EE">
      <w:pPr>
        <w:autoSpaceDE w:val="0"/>
        <w:autoSpaceDN w:val="0"/>
        <w:adjustRightInd w:val="0"/>
        <w:spacing w:line="276" w:lineRule="auto"/>
        <w:jc w:val="center"/>
        <w:rPr>
          <w:rFonts w:ascii="Arial" w:eastAsia="Times New Roman" w:hAnsi="Times New Roman" w:cs="Times New Roman"/>
          <w:b/>
          <w:bCs/>
          <w:kern w:val="1"/>
          <w:lang w:eastAsia="zh-CN" w:bidi="hi-IN"/>
        </w:rPr>
      </w:pPr>
      <w:r w:rsidRPr="007C27EE">
        <w:rPr>
          <w:rFonts w:ascii="Times New Roman" w:eastAsia="Times New Roman" w:hAnsi="Times New Roman" w:cs="Times New Roman"/>
          <w:b/>
          <w:bCs/>
          <w:caps/>
          <w:kern w:val="1"/>
          <w:lang w:eastAsia="zh-CN" w:bidi="hi-IN"/>
        </w:rPr>
        <w:t>Собрание депутатов Нязепетровского муниципального района</w:t>
      </w:r>
    </w:p>
    <w:p w14:paraId="17D20338" w14:textId="77777777" w:rsidR="00C67E66" w:rsidRPr="007C27EE" w:rsidRDefault="00C67E66" w:rsidP="007C27EE">
      <w:pPr>
        <w:autoSpaceDE w:val="0"/>
        <w:autoSpaceDN w:val="0"/>
        <w:adjustRightInd w:val="0"/>
        <w:spacing w:line="276" w:lineRule="auto"/>
        <w:jc w:val="center"/>
        <w:rPr>
          <w:rFonts w:ascii="Arial" w:eastAsia="Times New Roman" w:hAnsi="Times New Roman" w:cs="Times New Roman"/>
          <w:b/>
          <w:bCs/>
          <w:kern w:val="1"/>
          <w:lang w:eastAsia="zh-CN" w:bidi="hi-IN"/>
        </w:rPr>
      </w:pPr>
      <w:r w:rsidRPr="007C27EE">
        <w:rPr>
          <w:rFonts w:ascii="Times New Roman" w:eastAsia="Times New Roman" w:hAnsi="Times New Roman" w:cs="Times New Roman"/>
          <w:b/>
          <w:bCs/>
          <w:caps/>
          <w:kern w:val="1"/>
          <w:lang w:eastAsia="zh-CN" w:bidi="hi-IN"/>
        </w:rPr>
        <w:t>Челябинской области</w:t>
      </w:r>
    </w:p>
    <w:p w14:paraId="6ED24598" w14:textId="77777777" w:rsidR="00C67E66" w:rsidRPr="007C27EE" w:rsidRDefault="00C67E66" w:rsidP="007C27EE">
      <w:pPr>
        <w:keepNext/>
        <w:autoSpaceDE w:val="0"/>
        <w:autoSpaceDN w:val="0"/>
        <w:adjustRightInd w:val="0"/>
        <w:spacing w:before="240" w:after="120" w:line="276" w:lineRule="auto"/>
        <w:jc w:val="center"/>
        <w:rPr>
          <w:rFonts w:ascii="Times New Roman" w:eastAsiaTheme="minorEastAsia" w:hAnsi="Times New Roman" w:cs="Times New Roman"/>
          <w:b/>
          <w:bCs/>
          <w:kern w:val="1"/>
          <w:lang w:eastAsia="zh-CN" w:bidi="hi-IN"/>
        </w:rPr>
      </w:pPr>
      <w:r w:rsidRPr="007C27EE">
        <w:rPr>
          <w:rFonts w:ascii="Times New Roman" w:eastAsiaTheme="minorEastAsia" w:hAnsi="Times New Roman" w:cs="Times New Roman"/>
          <w:b/>
          <w:bCs/>
          <w:caps/>
          <w:kern w:val="1"/>
          <w:lang w:eastAsia="zh-CN" w:bidi="hi-IN"/>
        </w:rPr>
        <w:t>РЕШЕНИЕ</w:t>
      </w:r>
    </w:p>
    <w:p w14:paraId="01B818AC" w14:textId="02E8815C" w:rsidR="00C67E66" w:rsidRPr="00EA1389" w:rsidRDefault="00C67E66" w:rsidP="00C67E66">
      <w:pPr>
        <w:autoSpaceDE w:val="0"/>
        <w:autoSpaceDN w:val="0"/>
        <w:adjustRightInd w:val="0"/>
        <w:jc w:val="both"/>
        <w:rPr>
          <w:rFonts w:ascii="Arial" w:eastAsia="Times New Roman" w:hAnsi="Times New Roman" w:cs="Times New Roman"/>
          <w:kern w:val="1"/>
          <w:lang w:eastAsia="zh-CN" w:bidi="hi-IN"/>
        </w:rPr>
      </w:pPr>
      <w:r w:rsidRPr="00EA1389">
        <w:rPr>
          <w:rFonts w:ascii="Times New Roman" w:eastAsia="Times New Roman" w:hAnsi="Times New Roman" w:cs="Times New Roman"/>
          <w:kern w:val="1"/>
          <w:lang w:eastAsia="zh-CN" w:bidi="hi-IN"/>
        </w:rPr>
        <w:t xml:space="preserve">от </w:t>
      </w:r>
      <w:r w:rsidR="007C27EE">
        <w:rPr>
          <w:rFonts w:ascii="Times New Roman" w:eastAsia="Times New Roman" w:hAnsi="Times New Roman" w:cs="Times New Roman"/>
          <w:kern w:val="1"/>
          <w:lang w:eastAsia="zh-CN" w:bidi="hi-IN"/>
        </w:rPr>
        <w:t>31 октября</w:t>
      </w:r>
      <w:r>
        <w:rPr>
          <w:rFonts w:ascii="Times New Roman" w:eastAsia="Times New Roman" w:hAnsi="Times New Roman" w:cs="Times New Roman"/>
          <w:kern w:val="1"/>
          <w:lang w:eastAsia="zh-CN" w:bidi="hi-IN"/>
        </w:rPr>
        <w:t xml:space="preserve"> 2022</w:t>
      </w:r>
      <w:r w:rsidRPr="00EA1389">
        <w:rPr>
          <w:rFonts w:ascii="Times New Roman" w:eastAsia="Times New Roman" w:hAnsi="Times New Roman" w:cs="Times New Roman"/>
          <w:kern w:val="1"/>
          <w:lang w:eastAsia="zh-CN" w:bidi="hi-IN"/>
        </w:rPr>
        <w:t xml:space="preserve"> года № </w:t>
      </w:r>
      <w:r w:rsidR="00A232D7">
        <w:rPr>
          <w:rFonts w:ascii="Times New Roman" w:eastAsia="Times New Roman" w:hAnsi="Times New Roman" w:cs="Times New Roman"/>
          <w:kern w:val="1"/>
          <w:lang w:eastAsia="zh-CN" w:bidi="hi-IN"/>
        </w:rPr>
        <w:t>349</w:t>
      </w:r>
    </w:p>
    <w:p w14:paraId="0E973316" w14:textId="77777777" w:rsidR="00C67E66" w:rsidRPr="00EA1389" w:rsidRDefault="00C67E66" w:rsidP="00C67E66">
      <w:pPr>
        <w:autoSpaceDE w:val="0"/>
        <w:autoSpaceDN w:val="0"/>
        <w:adjustRightInd w:val="0"/>
        <w:jc w:val="both"/>
        <w:rPr>
          <w:rFonts w:ascii="Times New Roman" w:eastAsia="Times New Roman" w:hAnsi="Times New Roman" w:cs="Times New Roman"/>
          <w:kern w:val="1"/>
          <w:lang w:eastAsia="zh-CN" w:bidi="hi-IN"/>
        </w:rPr>
      </w:pPr>
      <w:r w:rsidRPr="00EA1389">
        <w:rPr>
          <w:rFonts w:ascii="Times New Roman" w:eastAsia="Times New Roman" w:hAnsi="Times New Roman" w:cs="Times New Roman"/>
          <w:kern w:val="1"/>
          <w:lang w:eastAsia="zh-CN" w:bidi="hi-IN"/>
        </w:rPr>
        <w:t xml:space="preserve">г. Нязепетровск </w:t>
      </w:r>
    </w:p>
    <w:p w14:paraId="598F9A1A" w14:textId="77777777" w:rsidR="00C67E66" w:rsidRPr="00EA1389" w:rsidRDefault="00C67E66" w:rsidP="00C67E66">
      <w:pPr>
        <w:autoSpaceDE w:val="0"/>
        <w:autoSpaceDN w:val="0"/>
        <w:adjustRightInd w:val="0"/>
        <w:jc w:val="both"/>
        <w:rPr>
          <w:rFonts w:ascii="Arial" w:eastAsia="Times New Roman" w:hAnsi="Times New Roman" w:cs="Times New Roman"/>
          <w:kern w:val="1"/>
          <w:lang w:eastAsia="zh-CN" w:bidi="hi-IN"/>
        </w:rPr>
      </w:pPr>
    </w:p>
    <w:tbl>
      <w:tblPr>
        <w:tblStyle w:val="a6"/>
        <w:tblW w:w="0" w:type="auto"/>
        <w:tblLook w:val="04A0" w:firstRow="1" w:lastRow="0" w:firstColumn="1" w:lastColumn="0" w:noHBand="0" w:noVBand="1"/>
      </w:tblPr>
      <w:tblGrid>
        <w:gridCol w:w="5103"/>
      </w:tblGrid>
      <w:tr w:rsidR="00C67E66" w:rsidRPr="00EA1389" w14:paraId="4A7BADA7" w14:textId="77777777" w:rsidTr="00C67E66">
        <w:tc>
          <w:tcPr>
            <w:tcW w:w="5103" w:type="dxa"/>
            <w:tcBorders>
              <w:top w:val="nil"/>
              <w:left w:val="nil"/>
              <w:bottom w:val="nil"/>
              <w:right w:val="nil"/>
            </w:tcBorders>
          </w:tcPr>
          <w:p w14:paraId="28D690BF" w14:textId="074A9740" w:rsidR="00C67E66" w:rsidRPr="00CB0F9D" w:rsidRDefault="00C67E66" w:rsidP="0030395A">
            <w:pPr>
              <w:suppressAutoHyphens/>
              <w:autoSpaceDE w:val="0"/>
              <w:autoSpaceDN w:val="0"/>
              <w:adjustRightInd w:val="0"/>
              <w:jc w:val="both"/>
              <w:rPr>
                <w:rFonts w:ascii="Times New Roman" w:eastAsia="Times New Roman" w:hAnsi="Times New Roman"/>
                <w:kern w:val="1"/>
                <w:sz w:val="24"/>
                <w:szCs w:val="24"/>
                <w:lang w:eastAsia="zh-CN" w:bidi="hi-IN"/>
              </w:rPr>
            </w:pPr>
            <w:r w:rsidRPr="00CB0F9D">
              <w:rPr>
                <w:rFonts w:ascii="Times New Roman" w:eastAsia="Times New Roman" w:hAnsi="Times New Roman"/>
                <w:kern w:val="1"/>
                <w:sz w:val="24"/>
                <w:szCs w:val="24"/>
                <w:lang w:eastAsia="zh-CN" w:bidi="hi-IN"/>
              </w:rPr>
              <w:t>Об утверждении Порядка представления и проверки достоверности сведений о доходах, расходах, об имуществе и обязательствах имущественного характера гражданами, претендующими на замещение муниципальной должности, и лицами, замещающими (занимающими) муниципальные должности в органах местного самоуправления Нязепетровском муниципальном районе</w:t>
            </w:r>
          </w:p>
        </w:tc>
      </w:tr>
    </w:tbl>
    <w:p w14:paraId="05C1B757" w14:textId="77777777" w:rsidR="00C67E66" w:rsidRPr="00EA1389" w:rsidRDefault="00C67E66" w:rsidP="00C67E66">
      <w:pPr>
        <w:autoSpaceDE w:val="0"/>
        <w:autoSpaceDN w:val="0"/>
        <w:adjustRightInd w:val="0"/>
        <w:jc w:val="both"/>
        <w:rPr>
          <w:rFonts w:ascii="Times New Roman" w:eastAsia="Times New Roman" w:hAnsi="Times New Roman" w:cs="Times New Roman"/>
          <w:kern w:val="1"/>
          <w:lang w:eastAsia="zh-CN" w:bidi="hi-IN"/>
        </w:rPr>
      </w:pPr>
    </w:p>
    <w:p w14:paraId="6A645542" w14:textId="583D20B1" w:rsidR="00C67E66" w:rsidRPr="00EA1389" w:rsidRDefault="00C67E66" w:rsidP="00C67E66">
      <w:pPr>
        <w:suppressAutoHyphens/>
        <w:autoSpaceDE w:val="0"/>
        <w:autoSpaceDN w:val="0"/>
        <w:adjustRightInd w:val="0"/>
        <w:ind w:firstLine="720"/>
        <w:jc w:val="both"/>
        <w:rPr>
          <w:rFonts w:ascii="Times New Roman" w:eastAsia="Times New Roman" w:hAnsi="Times New Roman" w:cs="Times New Roman"/>
          <w:kern w:val="1"/>
          <w:lang w:eastAsia="zh-CN" w:bidi="hi-IN"/>
        </w:rPr>
      </w:pPr>
      <w:r w:rsidRPr="00C67E66">
        <w:rPr>
          <w:rFonts w:ascii="Times New Roman" w:eastAsia="Times New Roman" w:hAnsi="Times New Roman" w:cs="Times New Roman"/>
          <w:kern w:val="1"/>
          <w:lang w:eastAsia="zh-CN" w:bidi="hi-IN"/>
        </w:rPr>
        <w:t>В соответствии с Федеральным Законом от 6 октября 2003 года от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Челябинской области о</w:t>
      </w:r>
      <w:r>
        <w:rPr>
          <w:rFonts w:ascii="Times New Roman" w:eastAsia="Times New Roman" w:hAnsi="Times New Roman" w:cs="Times New Roman"/>
          <w:kern w:val="1"/>
          <w:lang w:eastAsia="zh-CN" w:bidi="hi-IN"/>
        </w:rPr>
        <w:t>т</w:t>
      </w:r>
      <w:r w:rsidRPr="00C67E66">
        <w:rPr>
          <w:rFonts w:ascii="Times New Roman" w:eastAsia="Times New Roman" w:hAnsi="Times New Roman" w:cs="Times New Roman"/>
          <w:kern w:val="1"/>
          <w:lang w:eastAsia="zh-CN" w:bidi="hi-IN"/>
        </w:rPr>
        <w:t xml:space="preserve"> 29 января 2009г. №353-30 «О противодействии коррупции в Челябинской области», руководствуясь Уставом </w:t>
      </w:r>
      <w:r w:rsidRPr="00EA1389">
        <w:rPr>
          <w:rFonts w:ascii="Times New Roman" w:eastAsia="Times New Roman" w:hAnsi="Times New Roman" w:cs="Times New Roman"/>
          <w:kern w:val="1"/>
          <w:lang w:eastAsia="zh-CN" w:bidi="hi-IN"/>
        </w:rPr>
        <w:t>муниципального образования «Нязепетровский муниципальный район» Челябинской области, Собрание депутатов Нязепетровского муниципального района</w:t>
      </w:r>
    </w:p>
    <w:p w14:paraId="2627AA22" w14:textId="77777777" w:rsidR="00C67E66" w:rsidRPr="00EA1389" w:rsidRDefault="00C67E66" w:rsidP="00C67E66">
      <w:pPr>
        <w:suppressAutoHyphens/>
        <w:autoSpaceDE w:val="0"/>
        <w:autoSpaceDN w:val="0"/>
        <w:adjustRightInd w:val="0"/>
        <w:ind w:firstLine="720"/>
        <w:jc w:val="both"/>
        <w:rPr>
          <w:rFonts w:ascii="Times New Roman" w:eastAsia="Times New Roman" w:hAnsi="Times New Roman" w:cs="Times New Roman"/>
          <w:kern w:val="1"/>
          <w:lang w:eastAsia="zh-CN" w:bidi="hi-IN"/>
        </w:rPr>
      </w:pPr>
      <w:r w:rsidRPr="00EA1389">
        <w:rPr>
          <w:rFonts w:ascii="Times New Roman" w:eastAsia="Times New Roman" w:hAnsi="Times New Roman" w:cs="Times New Roman"/>
          <w:kern w:val="1"/>
          <w:lang w:eastAsia="zh-CN" w:bidi="hi-IN"/>
        </w:rPr>
        <w:t xml:space="preserve"> </w:t>
      </w:r>
    </w:p>
    <w:p w14:paraId="5AB69611" w14:textId="77777777" w:rsidR="00C67E66" w:rsidRPr="00EA1389" w:rsidRDefault="00C67E66" w:rsidP="00C67E66">
      <w:pPr>
        <w:suppressAutoHyphens/>
        <w:autoSpaceDE w:val="0"/>
        <w:autoSpaceDN w:val="0"/>
        <w:adjustRightInd w:val="0"/>
        <w:ind w:firstLine="720"/>
        <w:jc w:val="center"/>
        <w:rPr>
          <w:rFonts w:ascii="Times New Roman" w:eastAsia="Times New Roman" w:hAnsi="Times New Roman" w:cs="Times New Roman"/>
          <w:kern w:val="1"/>
          <w:lang w:eastAsia="zh-CN" w:bidi="hi-IN"/>
        </w:rPr>
      </w:pPr>
      <w:r w:rsidRPr="00EA1389">
        <w:rPr>
          <w:rFonts w:ascii="Times New Roman" w:eastAsia="Times New Roman" w:hAnsi="Times New Roman" w:cs="Times New Roman"/>
          <w:kern w:val="1"/>
          <w:lang w:eastAsia="zh-CN" w:bidi="hi-IN"/>
        </w:rPr>
        <w:t>РЕШАЕТ:</w:t>
      </w:r>
    </w:p>
    <w:p w14:paraId="29A80177" w14:textId="77777777" w:rsidR="00C67E66" w:rsidRPr="00EA1389" w:rsidRDefault="00C67E66" w:rsidP="00C67E66">
      <w:pPr>
        <w:suppressAutoHyphens/>
        <w:autoSpaceDE w:val="0"/>
        <w:autoSpaceDN w:val="0"/>
        <w:adjustRightInd w:val="0"/>
        <w:ind w:firstLine="720"/>
        <w:jc w:val="center"/>
        <w:rPr>
          <w:rFonts w:ascii="Times New Roman" w:eastAsia="Times New Roman" w:hAnsi="Times New Roman" w:cs="Times New Roman"/>
          <w:kern w:val="1"/>
          <w:lang w:eastAsia="zh-CN" w:bidi="hi-IN"/>
        </w:rPr>
      </w:pPr>
    </w:p>
    <w:p w14:paraId="2D4CEC4D" w14:textId="48A741E5" w:rsidR="00C67E66" w:rsidRPr="00EA1389" w:rsidRDefault="00C67E66" w:rsidP="00C67E66">
      <w:pPr>
        <w:suppressAutoHyphens/>
        <w:autoSpaceDE w:val="0"/>
        <w:autoSpaceDN w:val="0"/>
        <w:adjustRightInd w:val="0"/>
        <w:ind w:firstLine="720"/>
        <w:jc w:val="both"/>
        <w:rPr>
          <w:rFonts w:ascii="Times New Roman" w:eastAsia="Times New Roman" w:hAnsi="Times New Roman" w:cs="Times New Roman"/>
          <w:kern w:val="1"/>
          <w:lang w:eastAsia="zh-CN" w:bidi="hi-IN"/>
        </w:rPr>
      </w:pPr>
      <w:r w:rsidRPr="00EA1389">
        <w:rPr>
          <w:rFonts w:ascii="Times New Roman" w:eastAsia="Times New Roman" w:hAnsi="Times New Roman" w:cs="Times New Roman"/>
          <w:kern w:val="1"/>
          <w:lang w:eastAsia="zh-CN" w:bidi="hi-IN"/>
        </w:rPr>
        <w:t xml:space="preserve">1.Утвердить </w:t>
      </w:r>
      <w:r w:rsidRPr="00C67E66">
        <w:rPr>
          <w:rFonts w:ascii="Times New Roman" w:hAnsi="Times New Roman" w:cs="Times New Roman"/>
        </w:rPr>
        <w:t>Порядок представления и проверки достоверности сведений о доходах, расходах, об имуществе и обязательствах имущественного характера гражданами, претендующими на замещение муниципальной должности, и лицами, замещающими (занимающими) муниципальные должности в органах местного самоуправления Нязепетровском муниципальном районе</w:t>
      </w:r>
      <w:r w:rsidRPr="00C67E66">
        <w:t xml:space="preserve"> </w:t>
      </w:r>
      <w:r w:rsidRPr="00EA1389">
        <w:rPr>
          <w:rFonts w:ascii="Times New Roman" w:eastAsia="Times New Roman" w:hAnsi="Times New Roman" w:cs="Times New Roman"/>
          <w:kern w:val="1"/>
          <w:lang w:eastAsia="zh-CN" w:bidi="hi-IN"/>
        </w:rPr>
        <w:t>(прилагается).</w:t>
      </w:r>
    </w:p>
    <w:p w14:paraId="7B12170B" w14:textId="31F8F2AF" w:rsidR="00C67E66" w:rsidRPr="00EA1389" w:rsidRDefault="00C67E66" w:rsidP="00C67E66">
      <w:pPr>
        <w:suppressAutoHyphens/>
        <w:autoSpaceDE w:val="0"/>
        <w:autoSpaceDN w:val="0"/>
        <w:adjustRightInd w:val="0"/>
        <w:ind w:firstLine="720"/>
        <w:jc w:val="both"/>
        <w:rPr>
          <w:rFonts w:ascii="Times New Roman" w:eastAsia="Times New Roman" w:hAnsi="Times New Roman" w:cs="Times New Roman"/>
          <w:kern w:val="1"/>
          <w:lang w:eastAsia="zh-CN" w:bidi="hi-IN"/>
        </w:rPr>
      </w:pPr>
      <w:bookmarkStart w:id="0" w:name="sub_20"/>
      <w:bookmarkEnd w:id="0"/>
      <w:r w:rsidRPr="007C27EE">
        <w:rPr>
          <w:rFonts w:ascii="Times New Roman" w:eastAsia="Times New Roman" w:hAnsi="Times New Roman" w:cs="Times New Roman"/>
          <w:kern w:val="1"/>
          <w:lang w:eastAsia="zh-CN" w:bidi="hi-IN"/>
        </w:rPr>
        <w:t>2. </w:t>
      </w:r>
      <w:r w:rsidR="002C68E6" w:rsidRPr="007C27EE">
        <w:rPr>
          <w:rFonts w:ascii="Times New Roman" w:eastAsia="Times New Roman" w:hAnsi="Times New Roman" w:cs="Times New Roman"/>
          <w:kern w:val="1"/>
          <w:lang w:eastAsia="zh-CN" w:bidi="hi-IN"/>
        </w:rPr>
        <w:t xml:space="preserve">Рекомендовать главе администрации Нязепетровского муниципального района признать утратившим силу </w:t>
      </w:r>
      <w:r w:rsidR="003A4066" w:rsidRPr="007C27EE">
        <w:rPr>
          <w:rFonts w:ascii="Times New Roman" w:eastAsia="Times New Roman" w:hAnsi="Times New Roman" w:cs="Times New Roman"/>
          <w:kern w:val="1"/>
          <w:lang w:eastAsia="zh-CN" w:bidi="hi-IN"/>
        </w:rPr>
        <w:t>Постановление от</w:t>
      </w:r>
      <w:r w:rsidR="00047E42" w:rsidRPr="007C27EE">
        <w:rPr>
          <w:rFonts w:ascii="Times New Roman" w:eastAsia="Times New Roman" w:hAnsi="Times New Roman" w:cs="Times New Roman"/>
          <w:kern w:val="1"/>
          <w:lang w:eastAsia="zh-CN" w:bidi="hi-IN"/>
        </w:rPr>
        <w:t xml:space="preserve"> </w:t>
      </w:r>
      <w:r w:rsidR="001B6482" w:rsidRPr="007C27EE">
        <w:rPr>
          <w:rFonts w:ascii="Times New Roman" w:eastAsia="Times New Roman" w:hAnsi="Times New Roman" w:cs="Times New Roman"/>
          <w:kern w:val="1"/>
          <w:lang w:eastAsia="zh-CN" w:bidi="hi-IN"/>
        </w:rPr>
        <w:t>26.08.2022 года</w:t>
      </w:r>
      <w:r w:rsidR="003A4066" w:rsidRPr="007C27EE">
        <w:rPr>
          <w:rFonts w:ascii="Times New Roman" w:eastAsia="Times New Roman" w:hAnsi="Times New Roman" w:cs="Times New Roman"/>
          <w:kern w:val="1"/>
          <w:lang w:eastAsia="zh-CN" w:bidi="hi-IN"/>
        </w:rPr>
        <w:t xml:space="preserve"> №</w:t>
      </w:r>
      <w:r w:rsidR="00047E42" w:rsidRPr="007C27EE">
        <w:rPr>
          <w:rFonts w:ascii="Times New Roman" w:eastAsia="Times New Roman" w:hAnsi="Times New Roman" w:cs="Times New Roman"/>
          <w:kern w:val="1"/>
          <w:lang w:eastAsia="zh-CN" w:bidi="hi-IN"/>
        </w:rPr>
        <w:t xml:space="preserve"> </w:t>
      </w:r>
      <w:r w:rsidR="001B6482" w:rsidRPr="007C27EE">
        <w:rPr>
          <w:rFonts w:ascii="Times New Roman" w:eastAsia="Times New Roman" w:hAnsi="Times New Roman" w:cs="Times New Roman"/>
          <w:kern w:val="1"/>
          <w:lang w:eastAsia="zh-CN" w:bidi="hi-IN"/>
        </w:rPr>
        <w:t>701 «</w:t>
      </w:r>
      <w:r w:rsidR="003A4066" w:rsidRPr="007C27EE">
        <w:rPr>
          <w:rFonts w:ascii="Times New Roman" w:eastAsia="Times New Roman" w:hAnsi="Times New Roman" w:cs="Times New Roman"/>
          <w:kern w:val="1"/>
          <w:lang w:eastAsia="zh-CN" w:bidi="hi-IN"/>
        </w:rPr>
        <w:t xml:space="preserve">О </w:t>
      </w:r>
      <w:r w:rsidR="00047E42" w:rsidRPr="007C27EE">
        <w:rPr>
          <w:rFonts w:ascii="Times New Roman" w:eastAsia="Times New Roman" w:hAnsi="Times New Roman" w:cs="Times New Roman"/>
          <w:kern w:val="1"/>
          <w:lang w:eastAsia="zh-CN" w:bidi="hi-IN"/>
        </w:rPr>
        <w:t>п</w:t>
      </w:r>
      <w:r w:rsidR="003A4066" w:rsidRPr="007C27EE">
        <w:rPr>
          <w:rFonts w:ascii="Times New Roman" w:eastAsia="Times New Roman" w:hAnsi="Times New Roman" w:cs="Times New Roman"/>
          <w:kern w:val="1"/>
          <w:lang w:eastAsia="zh-CN" w:bidi="hi-IN"/>
        </w:rPr>
        <w:t>орядк</w:t>
      </w:r>
      <w:r w:rsidR="00047E42" w:rsidRPr="007C27EE">
        <w:rPr>
          <w:rFonts w:ascii="Times New Roman" w:eastAsia="Times New Roman" w:hAnsi="Times New Roman" w:cs="Times New Roman"/>
          <w:kern w:val="1"/>
          <w:lang w:eastAsia="zh-CN" w:bidi="hi-IN"/>
        </w:rPr>
        <w:t>е</w:t>
      </w:r>
      <w:r w:rsidR="003A4066" w:rsidRPr="007C27EE">
        <w:rPr>
          <w:rFonts w:ascii="Times New Roman" w:eastAsia="Times New Roman" w:hAnsi="Times New Roman" w:cs="Times New Roman"/>
          <w:kern w:val="1"/>
          <w:lang w:eastAsia="zh-CN" w:bidi="hi-IN"/>
        </w:rPr>
        <w:t xml:space="preserve"> представления и </w:t>
      </w:r>
      <w:r w:rsidR="001B6482" w:rsidRPr="007C27EE">
        <w:rPr>
          <w:rFonts w:ascii="Times New Roman" w:eastAsia="Times New Roman" w:hAnsi="Times New Roman" w:cs="Times New Roman"/>
          <w:kern w:val="1"/>
          <w:lang w:eastAsia="zh-CN" w:bidi="hi-IN"/>
        </w:rPr>
        <w:t>сведений о</w:t>
      </w:r>
      <w:r w:rsidR="003A4066" w:rsidRPr="007C27EE">
        <w:rPr>
          <w:rFonts w:ascii="Times New Roman" w:eastAsia="Times New Roman" w:hAnsi="Times New Roman" w:cs="Times New Roman"/>
          <w:kern w:val="1"/>
          <w:lang w:eastAsia="zh-CN" w:bidi="hi-IN"/>
        </w:rPr>
        <w:t xml:space="preserve"> доходах, расходах, об имуществе и</w:t>
      </w:r>
      <w:r w:rsidR="003A4066" w:rsidRPr="003A4066">
        <w:rPr>
          <w:rFonts w:ascii="Times New Roman" w:eastAsia="Times New Roman" w:hAnsi="Times New Roman" w:cs="Times New Roman"/>
          <w:kern w:val="1"/>
          <w:lang w:eastAsia="zh-CN" w:bidi="hi-IN"/>
        </w:rPr>
        <w:t xml:space="preserve"> обязательствах имущественного характера гражданами, претендующими на замещение должност</w:t>
      </w:r>
      <w:r w:rsidR="00047E42">
        <w:rPr>
          <w:rFonts w:ascii="Times New Roman" w:eastAsia="Times New Roman" w:hAnsi="Times New Roman" w:cs="Times New Roman"/>
          <w:kern w:val="1"/>
          <w:lang w:eastAsia="zh-CN" w:bidi="hi-IN"/>
        </w:rPr>
        <w:t xml:space="preserve">ей муниципальной службы администрации Нязепетровского муниципального </w:t>
      </w:r>
      <w:r w:rsidR="001B6482">
        <w:rPr>
          <w:rFonts w:ascii="Times New Roman" w:eastAsia="Times New Roman" w:hAnsi="Times New Roman" w:cs="Times New Roman"/>
          <w:kern w:val="1"/>
          <w:lang w:eastAsia="zh-CN" w:bidi="hi-IN"/>
        </w:rPr>
        <w:t>района,</w:t>
      </w:r>
      <w:r w:rsidR="003A4066" w:rsidRPr="003A4066">
        <w:rPr>
          <w:rFonts w:ascii="Times New Roman" w:eastAsia="Times New Roman" w:hAnsi="Times New Roman" w:cs="Times New Roman"/>
          <w:kern w:val="1"/>
          <w:lang w:eastAsia="zh-CN" w:bidi="hi-IN"/>
        </w:rPr>
        <w:t xml:space="preserve"> </w:t>
      </w:r>
      <w:r w:rsidR="001B6482" w:rsidRPr="003A4066">
        <w:rPr>
          <w:rFonts w:ascii="Times New Roman" w:eastAsia="Times New Roman" w:hAnsi="Times New Roman" w:cs="Times New Roman"/>
          <w:kern w:val="1"/>
          <w:lang w:eastAsia="zh-CN" w:bidi="hi-IN"/>
        </w:rPr>
        <w:t>и муниципальными</w:t>
      </w:r>
      <w:r w:rsidR="00047E42">
        <w:rPr>
          <w:rFonts w:ascii="Times New Roman" w:eastAsia="Times New Roman" w:hAnsi="Times New Roman" w:cs="Times New Roman"/>
          <w:kern w:val="1"/>
          <w:lang w:eastAsia="zh-CN" w:bidi="hi-IN"/>
        </w:rPr>
        <w:t xml:space="preserve"> служащими</w:t>
      </w:r>
      <w:r w:rsidR="003A4066" w:rsidRPr="003A4066">
        <w:rPr>
          <w:rFonts w:ascii="Times New Roman" w:eastAsia="Times New Roman" w:hAnsi="Times New Roman" w:cs="Times New Roman"/>
          <w:kern w:val="1"/>
          <w:lang w:eastAsia="zh-CN" w:bidi="hi-IN"/>
        </w:rPr>
        <w:t xml:space="preserve"> </w:t>
      </w:r>
      <w:r w:rsidR="00047E42" w:rsidRPr="00047E42">
        <w:rPr>
          <w:rFonts w:ascii="Times New Roman" w:eastAsia="Times New Roman" w:hAnsi="Times New Roman" w:cs="Times New Roman"/>
          <w:kern w:val="1"/>
          <w:lang w:eastAsia="zh-CN" w:bidi="hi-IN"/>
        </w:rPr>
        <w:t>администрации Нязепетровского муниципального района</w:t>
      </w:r>
      <w:r w:rsidR="003A4066">
        <w:rPr>
          <w:rFonts w:ascii="Times New Roman" w:eastAsia="Times New Roman" w:hAnsi="Times New Roman" w:cs="Times New Roman"/>
          <w:kern w:val="1"/>
          <w:lang w:eastAsia="zh-CN" w:bidi="hi-IN"/>
        </w:rPr>
        <w:t>».</w:t>
      </w:r>
    </w:p>
    <w:p w14:paraId="7B1B8FBF" w14:textId="77777777" w:rsidR="007C27EE" w:rsidRDefault="007C27EE" w:rsidP="00C67E66">
      <w:pPr>
        <w:suppressAutoHyphens/>
        <w:autoSpaceDE w:val="0"/>
        <w:autoSpaceDN w:val="0"/>
        <w:adjustRightInd w:val="0"/>
        <w:ind w:firstLine="720"/>
        <w:jc w:val="both"/>
        <w:rPr>
          <w:rFonts w:ascii="Times New Roman" w:eastAsia="Times New Roman" w:hAnsi="Times New Roman" w:cs="Times New Roman"/>
          <w:kern w:val="1"/>
          <w:lang w:eastAsia="zh-CN" w:bidi="hi-IN"/>
        </w:rPr>
      </w:pPr>
      <w:bookmarkStart w:id="1" w:name="sub_21"/>
      <w:bookmarkEnd w:id="1"/>
      <w:r>
        <w:rPr>
          <w:rFonts w:ascii="Times New Roman" w:eastAsia="Times New Roman" w:hAnsi="Times New Roman" w:cs="Times New Roman"/>
          <w:kern w:val="1"/>
          <w:lang w:eastAsia="zh-CN" w:bidi="hi-IN"/>
        </w:rPr>
        <w:t>3.</w:t>
      </w:r>
      <w:r w:rsidRPr="007C27EE">
        <w:rPr>
          <w:rFonts w:ascii="Times New Roman" w:eastAsia="Times New Roman" w:hAnsi="Times New Roman" w:cs="Times New Roman"/>
          <w:kern w:val="1"/>
          <w:lang w:eastAsia="zh-CN" w:bidi="hi-IN"/>
        </w:rPr>
        <w:t xml:space="preserve">Настоящее решение подлежит официальному опубликованию на официальном сайте Нязепетровского муниципального района (www.nzpr.ru, регистрация в качестве сетевого издания: Эл № ФС77-81111 от 17.05.2021 г.). </w:t>
      </w:r>
    </w:p>
    <w:p w14:paraId="3E8DB20E" w14:textId="1AA65BC7" w:rsidR="00C67E66" w:rsidRPr="00EA1389" w:rsidRDefault="00C67E66" w:rsidP="00C67E66">
      <w:pPr>
        <w:suppressAutoHyphens/>
        <w:autoSpaceDE w:val="0"/>
        <w:autoSpaceDN w:val="0"/>
        <w:adjustRightInd w:val="0"/>
        <w:ind w:firstLine="720"/>
        <w:jc w:val="both"/>
        <w:rPr>
          <w:rFonts w:ascii="Times New Roman" w:eastAsia="Times New Roman" w:hAnsi="Times New Roman" w:cs="Times New Roman"/>
          <w:kern w:val="1"/>
          <w:lang w:eastAsia="zh-CN" w:bidi="hi-IN"/>
        </w:rPr>
      </w:pPr>
      <w:r w:rsidRPr="00EA1389">
        <w:rPr>
          <w:rFonts w:ascii="Times New Roman" w:eastAsia="Times New Roman" w:hAnsi="Times New Roman" w:cs="Times New Roman"/>
          <w:kern w:val="1"/>
          <w:lang w:eastAsia="zh-CN" w:bidi="hi-IN"/>
        </w:rPr>
        <w:t>4. Контроль исполнения настоящего решения возложить на постоянную комиссию Собрания депутатов по мандатам, регламенту, законности и местному самоуправлению (Салатов Д.И.).</w:t>
      </w:r>
    </w:p>
    <w:p w14:paraId="56DF15F3" w14:textId="77777777" w:rsidR="007C27EE" w:rsidRDefault="007C27EE" w:rsidP="00C67E66">
      <w:pPr>
        <w:autoSpaceDE w:val="0"/>
        <w:autoSpaceDN w:val="0"/>
        <w:adjustRightInd w:val="0"/>
        <w:jc w:val="both"/>
        <w:rPr>
          <w:rFonts w:ascii="Times New Roman" w:eastAsia="Times New Roman" w:hAnsi="Times New Roman" w:cs="Times New Roman"/>
          <w:kern w:val="1"/>
          <w:lang w:eastAsia="zh-CN" w:bidi="hi-IN"/>
        </w:rPr>
      </w:pPr>
      <w:bookmarkStart w:id="2" w:name="sub_22"/>
      <w:bookmarkEnd w:id="2"/>
    </w:p>
    <w:p w14:paraId="5DB570F4" w14:textId="6B6683E7" w:rsidR="00C67E66" w:rsidRPr="00EA1389" w:rsidRDefault="00C67E66" w:rsidP="00C67E66">
      <w:pPr>
        <w:autoSpaceDE w:val="0"/>
        <w:autoSpaceDN w:val="0"/>
        <w:adjustRightInd w:val="0"/>
        <w:jc w:val="both"/>
        <w:rPr>
          <w:rFonts w:ascii="Times New Roman" w:eastAsia="Times New Roman" w:hAnsi="Times New Roman" w:cs="Times New Roman"/>
          <w:kern w:val="1"/>
          <w:lang w:eastAsia="zh-CN" w:bidi="hi-IN"/>
        </w:rPr>
      </w:pPr>
      <w:r w:rsidRPr="00EA1389">
        <w:rPr>
          <w:rFonts w:ascii="Times New Roman" w:eastAsia="Times New Roman" w:hAnsi="Times New Roman" w:cs="Times New Roman"/>
          <w:kern w:val="1"/>
          <w:lang w:eastAsia="zh-CN" w:bidi="hi-IN"/>
        </w:rPr>
        <w:t>Глава Нязепетровского</w:t>
      </w:r>
    </w:p>
    <w:p w14:paraId="14BB395A" w14:textId="77777777" w:rsidR="00C67E66" w:rsidRPr="00EA1389" w:rsidRDefault="00C67E66" w:rsidP="00C67E66">
      <w:pPr>
        <w:autoSpaceDE w:val="0"/>
        <w:autoSpaceDN w:val="0"/>
        <w:adjustRightInd w:val="0"/>
        <w:jc w:val="both"/>
        <w:rPr>
          <w:rFonts w:ascii="Times New Roman" w:eastAsia="Times New Roman" w:hAnsi="Times New Roman" w:cs="Times New Roman"/>
          <w:kern w:val="1"/>
          <w:lang w:eastAsia="zh-CN" w:bidi="hi-IN"/>
        </w:rPr>
      </w:pPr>
      <w:r w:rsidRPr="00EA1389">
        <w:rPr>
          <w:rFonts w:ascii="Times New Roman" w:eastAsia="Times New Roman" w:hAnsi="Times New Roman" w:cs="Times New Roman"/>
          <w:kern w:val="1"/>
          <w:lang w:eastAsia="zh-CN" w:bidi="hi-IN"/>
        </w:rPr>
        <w:t xml:space="preserve">муниципального района                                                       </w:t>
      </w:r>
      <w:r>
        <w:rPr>
          <w:rFonts w:ascii="Times New Roman" w:eastAsia="Times New Roman" w:hAnsi="Times New Roman" w:cs="Times New Roman"/>
          <w:kern w:val="1"/>
          <w:lang w:eastAsia="zh-CN" w:bidi="hi-IN"/>
        </w:rPr>
        <w:t xml:space="preserve">                     </w:t>
      </w:r>
      <w:r w:rsidRPr="00EA1389">
        <w:rPr>
          <w:rFonts w:ascii="Times New Roman" w:eastAsia="Times New Roman" w:hAnsi="Times New Roman" w:cs="Times New Roman"/>
          <w:kern w:val="1"/>
          <w:lang w:eastAsia="zh-CN" w:bidi="hi-IN"/>
        </w:rPr>
        <w:t xml:space="preserve">   С.А. Кравцов</w:t>
      </w:r>
    </w:p>
    <w:p w14:paraId="6004F291" w14:textId="77777777" w:rsidR="007C27EE" w:rsidRDefault="007C27EE" w:rsidP="00C67E66">
      <w:pPr>
        <w:autoSpaceDE w:val="0"/>
        <w:autoSpaceDN w:val="0"/>
        <w:adjustRightInd w:val="0"/>
        <w:jc w:val="both"/>
        <w:rPr>
          <w:rFonts w:ascii="Times New Roman" w:eastAsia="Times New Roman" w:hAnsi="Times New Roman" w:cs="Times New Roman"/>
          <w:kern w:val="1"/>
          <w:lang w:eastAsia="zh-CN" w:bidi="hi-IN"/>
        </w:rPr>
      </w:pPr>
    </w:p>
    <w:p w14:paraId="50B6EB9E" w14:textId="4759EDCF" w:rsidR="00C67E66" w:rsidRPr="00EA1389" w:rsidRDefault="00C67E66" w:rsidP="00C67E66">
      <w:pPr>
        <w:autoSpaceDE w:val="0"/>
        <w:autoSpaceDN w:val="0"/>
        <w:adjustRightInd w:val="0"/>
        <w:jc w:val="both"/>
        <w:rPr>
          <w:rFonts w:ascii="Times New Roman" w:eastAsia="Times New Roman" w:hAnsi="Times New Roman" w:cs="Times New Roman"/>
          <w:kern w:val="1"/>
          <w:lang w:eastAsia="zh-CN" w:bidi="hi-IN"/>
        </w:rPr>
      </w:pPr>
      <w:r w:rsidRPr="00EA1389">
        <w:rPr>
          <w:rFonts w:ascii="Times New Roman" w:eastAsia="Times New Roman" w:hAnsi="Times New Roman" w:cs="Times New Roman"/>
          <w:kern w:val="1"/>
          <w:lang w:eastAsia="zh-CN" w:bidi="hi-IN"/>
        </w:rPr>
        <w:t>Председатель Собрания депутатов</w:t>
      </w:r>
    </w:p>
    <w:p w14:paraId="1479E604" w14:textId="77777777" w:rsidR="00C67E66" w:rsidRPr="00EA1389" w:rsidRDefault="00C67E66" w:rsidP="00C67E66">
      <w:pPr>
        <w:autoSpaceDE w:val="0"/>
        <w:autoSpaceDN w:val="0"/>
        <w:adjustRightInd w:val="0"/>
        <w:jc w:val="both"/>
        <w:rPr>
          <w:rFonts w:ascii="Arial" w:eastAsia="Times New Roman" w:hAnsi="Times New Roman" w:cs="Times New Roman"/>
          <w:kern w:val="1"/>
          <w:lang w:eastAsia="zh-CN" w:bidi="hi-IN"/>
        </w:rPr>
      </w:pPr>
      <w:r w:rsidRPr="00EA1389">
        <w:rPr>
          <w:rFonts w:ascii="Times New Roman" w:eastAsia="Times New Roman" w:hAnsi="Times New Roman" w:cs="Times New Roman"/>
          <w:kern w:val="1"/>
          <w:lang w:eastAsia="zh-CN" w:bidi="hi-IN"/>
        </w:rPr>
        <w:t>Нязепетровского муниципального района</w:t>
      </w:r>
      <w:r w:rsidRPr="00EA1389">
        <w:rPr>
          <w:rFonts w:ascii="Arial" w:eastAsia="Times New Roman" w:hAnsi="Times New Roman" w:cs="Times New Roman"/>
          <w:kern w:val="1"/>
          <w:lang w:eastAsia="zh-CN" w:bidi="hi-IN"/>
        </w:rPr>
        <w:t xml:space="preserve">                                  </w:t>
      </w:r>
      <w:r>
        <w:rPr>
          <w:rFonts w:ascii="Arial" w:eastAsia="Times New Roman" w:hAnsi="Times New Roman" w:cs="Times New Roman"/>
          <w:kern w:val="1"/>
          <w:lang w:eastAsia="zh-CN" w:bidi="hi-IN"/>
        </w:rPr>
        <w:t xml:space="preserve">      </w:t>
      </w:r>
      <w:r w:rsidRPr="00EA1389">
        <w:rPr>
          <w:rFonts w:ascii="Arial" w:eastAsia="Times New Roman" w:hAnsi="Times New Roman" w:cs="Times New Roman"/>
          <w:kern w:val="1"/>
          <w:lang w:eastAsia="zh-CN" w:bidi="hi-IN"/>
        </w:rPr>
        <w:t xml:space="preserve"> </w:t>
      </w:r>
      <w:r>
        <w:rPr>
          <w:rFonts w:ascii="Arial" w:eastAsia="Times New Roman" w:hAnsi="Times New Roman" w:cs="Times New Roman"/>
          <w:kern w:val="1"/>
          <w:lang w:eastAsia="zh-CN" w:bidi="hi-IN"/>
        </w:rPr>
        <w:t xml:space="preserve">  </w:t>
      </w:r>
      <w:r w:rsidRPr="00EA1389">
        <w:rPr>
          <w:rFonts w:ascii="Arial" w:eastAsia="Times New Roman" w:hAnsi="Times New Roman" w:cs="Times New Roman"/>
          <w:kern w:val="1"/>
          <w:lang w:eastAsia="zh-CN" w:bidi="hi-IN"/>
        </w:rPr>
        <w:t xml:space="preserve"> </w:t>
      </w:r>
      <w:r w:rsidRPr="00EA1389">
        <w:rPr>
          <w:rFonts w:ascii="Arial" w:eastAsia="Times New Roman" w:hAnsi="Times New Roman" w:cs="Times New Roman"/>
          <w:kern w:val="1"/>
          <w:lang w:eastAsia="zh-CN" w:bidi="hi-IN"/>
        </w:rPr>
        <w:t>А</w:t>
      </w:r>
      <w:r w:rsidRPr="00EA1389">
        <w:rPr>
          <w:rFonts w:ascii="Arial" w:eastAsia="Times New Roman" w:hAnsi="Times New Roman" w:cs="Times New Roman"/>
          <w:kern w:val="1"/>
          <w:lang w:eastAsia="zh-CN" w:bidi="hi-IN"/>
        </w:rPr>
        <w:t>.</w:t>
      </w:r>
      <w:r w:rsidRPr="00EA1389">
        <w:rPr>
          <w:rFonts w:ascii="Arial" w:eastAsia="Times New Roman" w:hAnsi="Times New Roman" w:cs="Times New Roman"/>
          <w:kern w:val="1"/>
          <w:lang w:eastAsia="zh-CN" w:bidi="hi-IN"/>
        </w:rPr>
        <w:t>Г</w:t>
      </w:r>
      <w:r w:rsidRPr="00EA1389">
        <w:rPr>
          <w:rFonts w:ascii="Arial" w:eastAsia="Times New Roman" w:hAnsi="Times New Roman" w:cs="Times New Roman"/>
          <w:kern w:val="1"/>
          <w:lang w:eastAsia="zh-CN" w:bidi="hi-IN"/>
        </w:rPr>
        <w:t xml:space="preserve">. </w:t>
      </w:r>
      <w:r w:rsidRPr="00EA1389">
        <w:rPr>
          <w:rFonts w:ascii="Arial" w:eastAsia="Times New Roman" w:hAnsi="Times New Roman" w:cs="Times New Roman"/>
          <w:kern w:val="1"/>
          <w:lang w:eastAsia="zh-CN" w:bidi="hi-IN"/>
        </w:rPr>
        <w:t>Бунаков</w:t>
      </w:r>
    </w:p>
    <w:p w14:paraId="26644BD7" w14:textId="77777777" w:rsidR="00E56CCC" w:rsidRDefault="00E56CCC">
      <w:pPr>
        <w:pStyle w:val="1"/>
        <w:shd w:val="clear" w:color="auto" w:fill="auto"/>
        <w:ind w:right="180" w:firstLine="0"/>
        <w:jc w:val="right"/>
        <w:rPr>
          <w:sz w:val="24"/>
          <w:szCs w:val="24"/>
        </w:rPr>
      </w:pPr>
    </w:p>
    <w:p w14:paraId="5E3B1CB8" w14:textId="54F3C1F2" w:rsidR="00957F14" w:rsidRPr="001B6482" w:rsidRDefault="005842F5">
      <w:pPr>
        <w:pStyle w:val="1"/>
        <w:shd w:val="clear" w:color="auto" w:fill="auto"/>
        <w:ind w:right="180" w:firstLine="0"/>
        <w:jc w:val="right"/>
        <w:rPr>
          <w:sz w:val="24"/>
          <w:szCs w:val="24"/>
        </w:rPr>
      </w:pPr>
      <w:r w:rsidRPr="001B6482">
        <w:rPr>
          <w:sz w:val="24"/>
          <w:szCs w:val="24"/>
        </w:rPr>
        <w:lastRenderedPageBreak/>
        <w:t>Приложение</w:t>
      </w:r>
    </w:p>
    <w:p w14:paraId="1CC9A9D8" w14:textId="6324421F" w:rsidR="00957F14" w:rsidRPr="001B6482" w:rsidRDefault="005842F5" w:rsidP="00A232D7">
      <w:pPr>
        <w:pStyle w:val="1"/>
        <w:shd w:val="clear" w:color="auto" w:fill="auto"/>
        <w:spacing w:after="280"/>
        <w:ind w:left="5387" w:right="180" w:firstLine="142"/>
        <w:jc w:val="right"/>
        <w:rPr>
          <w:sz w:val="24"/>
          <w:szCs w:val="24"/>
        </w:rPr>
      </w:pPr>
      <w:r w:rsidRPr="001B6482">
        <w:rPr>
          <w:sz w:val="24"/>
          <w:szCs w:val="24"/>
        </w:rPr>
        <w:t xml:space="preserve">к решению Собрания депутатов </w:t>
      </w:r>
      <w:r w:rsidR="00C67E66" w:rsidRPr="001B6482">
        <w:rPr>
          <w:sz w:val="24"/>
          <w:szCs w:val="24"/>
        </w:rPr>
        <w:t>Нязепетровского</w:t>
      </w:r>
      <w:r w:rsidRPr="001B6482">
        <w:rPr>
          <w:sz w:val="24"/>
          <w:szCs w:val="24"/>
        </w:rPr>
        <w:t xml:space="preserve"> муниципального района от</w:t>
      </w:r>
      <w:r w:rsidR="00FD6B64" w:rsidRPr="001B6482">
        <w:rPr>
          <w:sz w:val="24"/>
          <w:szCs w:val="24"/>
        </w:rPr>
        <w:t xml:space="preserve"> </w:t>
      </w:r>
      <w:r w:rsidR="007C27EE" w:rsidRPr="001B6482">
        <w:rPr>
          <w:sz w:val="24"/>
          <w:szCs w:val="24"/>
        </w:rPr>
        <w:t>31 октября</w:t>
      </w:r>
      <w:r w:rsidR="00FD6B64" w:rsidRPr="001B6482">
        <w:rPr>
          <w:sz w:val="24"/>
          <w:szCs w:val="24"/>
        </w:rPr>
        <w:t xml:space="preserve"> 2022</w:t>
      </w:r>
      <w:r w:rsidRPr="001B6482">
        <w:rPr>
          <w:sz w:val="24"/>
          <w:szCs w:val="24"/>
        </w:rPr>
        <w:t xml:space="preserve"> года №</w:t>
      </w:r>
      <w:r w:rsidR="00A232D7">
        <w:rPr>
          <w:sz w:val="24"/>
          <w:szCs w:val="24"/>
        </w:rPr>
        <w:t xml:space="preserve"> 349</w:t>
      </w:r>
      <w:r w:rsidRPr="001B6482">
        <w:rPr>
          <w:sz w:val="24"/>
          <w:szCs w:val="24"/>
        </w:rPr>
        <w:t xml:space="preserve"> </w:t>
      </w:r>
    </w:p>
    <w:p w14:paraId="44DFA38D" w14:textId="77777777" w:rsidR="001E7A17" w:rsidRPr="001B6482" w:rsidRDefault="005842F5" w:rsidP="00A232D7">
      <w:pPr>
        <w:pStyle w:val="1"/>
        <w:shd w:val="clear" w:color="auto" w:fill="auto"/>
        <w:ind w:firstLine="0"/>
        <w:jc w:val="center"/>
        <w:rPr>
          <w:bCs/>
          <w:sz w:val="24"/>
          <w:szCs w:val="24"/>
        </w:rPr>
      </w:pPr>
      <w:r w:rsidRPr="001B6482">
        <w:rPr>
          <w:bCs/>
          <w:sz w:val="24"/>
          <w:szCs w:val="24"/>
        </w:rPr>
        <w:t>Порядок</w:t>
      </w:r>
    </w:p>
    <w:p w14:paraId="7F8585A0" w14:textId="0919FBDB" w:rsidR="00957F14" w:rsidRPr="001B6482" w:rsidRDefault="005842F5" w:rsidP="00A232D7">
      <w:pPr>
        <w:pStyle w:val="1"/>
        <w:shd w:val="clear" w:color="auto" w:fill="auto"/>
        <w:ind w:firstLine="0"/>
        <w:jc w:val="center"/>
        <w:rPr>
          <w:sz w:val="24"/>
          <w:szCs w:val="24"/>
        </w:rPr>
      </w:pPr>
      <w:r w:rsidRPr="001B6482">
        <w:rPr>
          <w:bCs/>
          <w:sz w:val="24"/>
          <w:szCs w:val="24"/>
        </w:rPr>
        <w:t xml:space="preserve"> представления и проверки сведений о своих доходах, расходах,</w:t>
      </w:r>
      <w:r w:rsidRPr="001B6482">
        <w:rPr>
          <w:bCs/>
          <w:sz w:val="24"/>
          <w:szCs w:val="24"/>
        </w:rPr>
        <w:br/>
        <w:t>об имуществе и обязательствах имущественного характера, а также</w:t>
      </w:r>
      <w:r w:rsidRPr="001B6482">
        <w:rPr>
          <w:bCs/>
          <w:sz w:val="24"/>
          <w:szCs w:val="24"/>
        </w:rPr>
        <w:br/>
        <w:t>о доходах, расходах, об имуществе и обязательствах имущественного</w:t>
      </w:r>
      <w:r w:rsidRPr="001B6482">
        <w:rPr>
          <w:bCs/>
          <w:sz w:val="24"/>
          <w:szCs w:val="24"/>
        </w:rPr>
        <w:br/>
        <w:t>характера своих супруги (супруга) и несовершеннолетних детей, гражданами,</w:t>
      </w:r>
      <w:r w:rsidRPr="001B6482">
        <w:rPr>
          <w:bCs/>
          <w:sz w:val="24"/>
          <w:szCs w:val="24"/>
        </w:rPr>
        <w:br/>
        <w:t>претендующими на замещение муниципальной должности, и лицами,</w:t>
      </w:r>
      <w:r w:rsidRPr="001B6482">
        <w:rPr>
          <w:bCs/>
          <w:sz w:val="24"/>
          <w:szCs w:val="24"/>
        </w:rPr>
        <w:br/>
        <w:t>замещающими (занимающими) муниципальные должности в</w:t>
      </w:r>
      <w:r w:rsidRPr="001B6482">
        <w:rPr>
          <w:bCs/>
          <w:sz w:val="24"/>
          <w:szCs w:val="24"/>
        </w:rPr>
        <w:br/>
      </w:r>
      <w:r w:rsidR="00C67E66" w:rsidRPr="001B6482">
        <w:rPr>
          <w:bCs/>
          <w:sz w:val="24"/>
          <w:szCs w:val="24"/>
        </w:rPr>
        <w:t>Нязепетровском</w:t>
      </w:r>
      <w:r w:rsidRPr="001B6482">
        <w:rPr>
          <w:bCs/>
          <w:sz w:val="24"/>
          <w:szCs w:val="24"/>
        </w:rPr>
        <w:t xml:space="preserve"> муниципал</w:t>
      </w:r>
      <w:r w:rsidR="00C67E66" w:rsidRPr="001B6482">
        <w:rPr>
          <w:bCs/>
          <w:sz w:val="24"/>
          <w:szCs w:val="24"/>
        </w:rPr>
        <w:t>ьно</w:t>
      </w:r>
      <w:r w:rsidRPr="001B6482">
        <w:rPr>
          <w:bCs/>
          <w:sz w:val="24"/>
          <w:szCs w:val="24"/>
        </w:rPr>
        <w:t>м районе</w:t>
      </w:r>
    </w:p>
    <w:p w14:paraId="40645A3D" w14:textId="5243FB8B" w:rsidR="00957F14" w:rsidRPr="001B6482" w:rsidRDefault="005842F5">
      <w:pPr>
        <w:pStyle w:val="1"/>
        <w:numPr>
          <w:ilvl w:val="0"/>
          <w:numId w:val="2"/>
        </w:numPr>
        <w:shd w:val="clear" w:color="auto" w:fill="auto"/>
        <w:tabs>
          <w:tab w:val="left" w:pos="1064"/>
        </w:tabs>
        <w:ind w:firstLine="760"/>
        <w:jc w:val="both"/>
        <w:rPr>
          <w:sz w:val="24"/>
          <w:szCs w:val="24"/>
        </w:rPr>
      </w:pPr>
      <w:r w:rsidRPr="001B6482">
        <w:rPr>
          <w:sz w:val="24"/>
          <w:szCs w:val="24"/>
        </w:rPr>
        <w:t xml:space="preserve">Настоящий порядок представления и проверки достоверности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гражданами, претендующими на замещение муниципальной должности, и лицами, замещающими (занимающими) муниципальные должности в </w:t>
      </w:r>
      <w:r w:rsidR="00C67E66" w:rsidRPr="001B6482">
        <w:rPr>
          <w:sz w:val="24"/>
          <w:szCs w:val="24"/>
        </w:rPr>
        <w:t>Нязепетровском</w:t>
      </w:r>
      <w:r w:rsidRPr="001B6482">
        <w:rPr>
          <w:sz w:val="24"/>
          <w:szCs w:val="24"/>
        </w:rPr>
        <w:t xml:space="preserve"> муниципальном районе (далее - Порядок), определяет:</w:t>
      </w:r>
    </w:p>
    <w:p w14:paraId="64E6AD99" w14:textId="03999541" w:rsidR="00957F14" w:rsidRPr="001B6482" w:rsidRDefault="005842F5">
      <w:pPr>
        <w:pStyle w:val="1"/>
        <w:numPr>
          <w:ilvl w:val="0"/>
          <w:numId w:val="3"/>
        </w:numPr>
        <w:shd w:val="clear" w:color="auto" w:fill="auto"/>
        <w:tabs>
          <w:tab w:val="left" w:pos="1064"/>
        </w:tabs>
        <w:ind w:firstLine="760"/>
        <w:jc w:val="both"/>
        <w:rPr>
          <w:sz w:val="24"/>
          <w:szCs w:val="24"/>
        </w:rPr>
      </w:pPr>
      <w:r w:rsidRPr="001B6482">
        <w:rPr>
          <w:sz w:val="24"/>
          <w:szCs w:val="24"/>
        </w:rPr>
        <w:t xml:space="preserve">порядок представления гражданами, претендующими на замещение муниципальной должности и лицам. замещающими (занимающими) муниципальные должности в </w:t>
      </w:r>
      <w:r w:rsidR="00C67E66" w:rsidRPr="001B6482">
        <w:rPr>
          <w:sz w:val="24"/>
          <w:szCs w:val="24"/>
        </w:rPr>
        <w:t>Нязепетровском</w:t>
      </w:r>
      <w:r w:rsidRPr="001B6482">
        <w:rPr>
          <w:sz w:val="24"/>
          <w:szCs w:val="24"/>
        </w:rPr>
        <w:t xml:space="preserve"> муниципальном районе,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w:t>
      </w:r>
    </w:p>
    <w:p w14:paraId="009EC5D1" w14:textId="77777777" w:rsidR="00957F14" w:rsidRPr="001B6482" w:rsidRDefault="005842F5">
      <w:pPr>
        <w:pStyle w:val="1"/>
        <w:numPr>
          <w:ilvl w:val="0"/>
          <w:numId w:val="3"/>
        </w:numPr>
        <w:shd w:val="clear" w:color="auto" w:fill="auto"/>
        <w:tabs>
          <w:tab w:val="left" w:pos="1064"/>
        </w:tabs>
        <w:ind w:firstLine="760"/>
        <w:jc w:val="both"/>
        <w:rPr>
          <w:sz w:val="24"/>
          <w:szCs w:val="24"/>
        </w:rPr>
      </w:pPr>
      <w:r w:rsidRPr="001B6482">
        <w:rPr>
          <w:sz w:val="24"/>
          <w:szCs w:val="24"/>
        </w:rPr>
        <w:t>порядок осуществления проверки достоверности и полноты Сведений, представляемых в соответствии с Порядком гражданами, претендующими на замещение муниципальной должности и лицами, замещающими муниципальные должности;</w:t>
      </w:r>
    </w:p>
    <w:p w14:paraId="6617805F" w14:textId="078A5656" w:rsidR="00957F14" w:rsidRPr="001B6482" w:rsidRDefault="005842F5" w:rsidP="000A6216">
      <w:pPr>
        <w:pStyle w:val="1"/>
        <w:numPr>
          <w:ilvl w:val="0"/>
          <w:numId w:val="3"/>
        </w:numPr>
        <w:shd w:val="clear" w:color="auto" w:fill="auto"/>
        <w:tabs>
          <w:tab w:val="left" w:pos="1064"/>
        </w:tabs>
        <w:ind w:firstLine="760"/>
        <w:jc w:val="both"/>
        <w:rPr>
          <w:sz w:val="24"/>
          <w:szCs w:val="24"/>
        </w:rPr>
      </w:pPr>
      <w:r w:rsidRPr="001B6482">
        <w:rPr>
          <w:sz w:val="24"/>
          <w:szCs w:val="24"/>
        </w:rPr>
        <w:t xml:space="preserve">порядок осуществления проверки соблюдения лицами, замещающими - муниципальные должности, ограничений, запретов, обязанностей, установленных Федеральным законом от 25.12.2008 № 273 - 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 мая 2013 № 79-ФЗ «О запрете отдельным категориям лиц открывать и иметь счета (вклады), хранить наличные денежные среде та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0A6216" w:rsidRPr="001B6482">
        <w:rPr>
          <w:sz w:val="24"/>
          <w:szCs w:val="24"/>
        </w:rPr>
        <w:t>инструментами»</w:t>
      </w:r>
      <w:r w:rsidR="00930762">
        <w:rPr>
          <w:sz w:val="24"/>
          <w:szCs w:val="24"/>
        </w:rPr>
        <w:t>.</w:t>
      </w:r>
    </w:p>
    <w:p w14:paraId="2EA4A51D" w14:textId="4F90F816" w:rsidR="00957F14" w:rsidRPr="001B6482" w:rsidRDefault="005842F5">
      <w:pPr>
        <w:pStyle w:val="1"/>
        <w:numPr>
          <w:ilvl w:val="0"/>
          <w:numId w:val="2"/>
        </w:numPr>
        <w:shd w:val="clear" w:color="auto" w:fill="auto"/>
        <w:tabs>
          <w:tab w:val="left" w:pos="1064"/>
        </w:tabs>
        <w:ind w:firstLine="760"/>
        <w:jc w:val="both"/>
        <w:rPr>
          <w:sz w:val="24"/>
          <w:szCs w:val="24"/>
        </w:rPr>
      </w:pPr>
      <w:r w:rsidRPr="001B6482">
        <w:rPr>
          <w:sz w:val="24"/>
          <w:szCs w:val="24"/>
        </w:rPr>
        <w:t xml:space="preserve">Порядок распространяется па следующих лиц: Главу </w:t>
      </w:r>
      <w:r w:rsidR="00C67E66" w:rsidRPr="001B6482">
        <w:rPr>
          <w:sz w:val="24"/>
          <w:szCs w:val="24"/>
        </w:rPr>
        <w:t>Нязепетровского</w:t>
      </w:r>
      <w:r w:rsidRPr="001B6482">
        <w:rPr>
          <w:sz w:val="24"/>
          <w:szCs w:val="24"/>
        </w:rPr>
        <w:t xml:space="preserve"> муниципального района (далее - глава района), депутатов Собрания депутатов </w:t>
      </w:r>
      <w:r w:rsidR="00C67E66" w:rsidRPr="001B6482">
        <w:rPr>
          <w:sz w:val="24"/>
          <w:szCs w:val="24"/>
        </w:rPr>
        <w:t>Нязепетровского</w:t>
      </w:r>
      <w:r w:rsidRPr="001B6482">
        <w:rPr>
          <w:sz w:val="24"/>
          <w:szCs w:val="24"/>
        </w:rPr>
        <w:t xml:space="preserve"> муниципального района (далее - депутат), председателя Контрольно</w:t>
      </w:r>
      <w:r w:rsidRPr="001B6482">
        <w:rPr>
          <w:sz w:val="24"/>
          <w:szCs w:val="24"/>
        </w:rPr>
        <w:softHyphen/>
      </w:r>
      <w:r w:rsidR="001B6482">
        <w:rPr>
          <w:sz w:val="24"/>
          <w:szCs w:val="24"/>
        </w:rPr>
        <w:t>-</w:t>
      </w:r>
      <w:r w:rsidRPr="001B6482">
        <w:rPr>
          <w:sz w:val="24"/>
          <w:szCs w:val="24"/>
        </w:rPr>
        <w:t xml:space="preserve">счетной палаты </w:t>
      </w:r>
      <w:r w:rsidR="00C67E66" w:rsidRPr="001B6482">
        <w:rPr>
          <w:sz w:val="24"/>
          <w:szCs w:val="24"/>
        </w:rPr>
        <w:t>Нязепетровского</w:t>
      </w:r>
      <w:r w:rsidRPr="001B6482">
        <w:rPr>
          <w:sz w:val="24"/>
          <w:szCs w:val="24"/>
        </w:rPr>
        <w:t xml:space="preserve"> муниципального района</w:t>
      </w:r>
      <w:r w:rsidR="00930762">
        <w:rPr>
          <w:sz w:val="24"/>
          <w:szCs w:val="24"/>
        </w:rPr>
        <w:t>.</w:t>
      </w:r>
    </w:p>
    <w:p w14:paraId="7D5F1E5A" w14:textId="77777777" w:rsidR="00957F14" w:rsidRPr="001B6482" w:rsidRDefault="005842F5" w:rsidP="001B6482">
      <w:pPr>
        <w:pStyle w:val="1"/>
        <w:numPr>
          <w:ilvl w:val="0"/>
          <w:numId w:val="2"/>
        </w:numPr>
        <w:shd w:val="clear" w:color="auto" w:fill="auto"/>
        <w:tabs>
          <w:tab w:val="left" w:pos="1064"/>
        </w:tabs>
        <w:ind w:firstLine="760"/>
        <w:jc w:val="both"/>
        <w:rPr>
          <w:sz w:val="24"/>
          <w:szCs w:val="24"/>
        </w:rPr>
      </w:pPr>
      <w:r w:rsidRPr="001B6482">
        <w:rPr>
          <w:sz w:val="24"/>
          <w:szCs w:val="24"/>
        </w:rPr>
        <w:t xml:space="preserve">Сведения представляются по форме справки, утвержденной Указом Президента Российской Федерации от 23 июня 2014 года </w:t>
      </w:r>
      <w:r w:rsidRPr="001B6482">
        <w:rPr>
          <w:sz w:val="24"/>
          <w:szCs w:val="24"/>
          <w:lang w:val="en-US" w:eastAsia="en-US" w:bidi="en-US"/>
        </w:rPr>
        <w:t>N</w:t>
      </w:r>
      <w:r w:rsidRPr="001B6482">
        <w:rPr>
          <w:sz w:val="24"/>
          <w:szCs w:val="24"/>
          <w:lang w:eastAsia="en-US" w:bidi="en-US"/>
        </w:rPr>
        <w:t xml:space="preserve"> </w:t>
      </w:r>
      <w:r w:rsidRPr="001B6482">
        <w:rPr>
          <w:sz w:val="24"/>
          <w:szCs w:val="24"/>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14:paraId="451C5436" w14:textId="77777777" w:rsidR="00957F14" w:rsidRPr="001B6482" w:rsidRDefault="005842F5" w:rsidP="001B6482">
      <w:pPr>
        <w:pStyle w:val="1"/>
        <w:numPr>
          <w:ilvl w:val="0"/>
          <w:numId w:val="4"/>
        </w:numPr>
        <w:shd w:val="clear" w:color="auto" w:fill="auto"/>
        <w:tabs>
          <w:tab w:val="left" w:pos="1040"/>
        </w:tabs>
        <w:ind w:firstLine="740"/>
        <w:jc w:val="both"/>
        <w:rPr>
          <w:sz w:val="24"/>
          <w:szCs w:val="24"/>
        </w:rPr>
      </w:pPr>
      <w:r w:rsidRPr="001B6482">
        <w:rPr>
          <w:sz w:val="24"/>
          <w:szCs w:val="24"/>
        </w:rPr>
        <w:t>лицами, претендующими на замещение муниципальной должности, при наделении полномочиями по должности (назначении, избрании на должность):</w:t>
      </w:r>
    </w:p>
    <w:p w14:paraId="6AD77CA6" w14:textId="77777777" w:rsidR="00957F14" w:rsidRPr="001B6482" w:rsidRDefault="005842F5" w:rsidP="001B6482">
      <w:pPr>
        <w:pStyle w:val="1"/>
        <w:numPr>
          <w:ilvl w:val="0"/>
          <w:numId w:val="4"/>
        </w:numPr>
        <w:shd w:val="clear" w:color="auto" w:fill="auto"/>
        <w:tabs>
          <w:tab w:val="left" w:pos="1206"/>
        </w:tabs>
        <w:ind w:firstLine="740"/>
        <w:jc w:val="both"/>
        <w:rPr>
          <w:sz w:val="24"/>
          <w:szCs w:val="24"/>
        </w:rPr>
      </w:pPr>
      <w:r w:rsidRPr="001B6482">
        <w:rPr>
          <w:sz w:val="24"/>
          <w:szCs w:val="24"/>
        </w:rPr>
        <w:t>лицами, замещающими (занимающими) муниципальные должности. - ежегодно не позднее 30 апреля года, следующего за отчетным.</w:t>
      </w:r>
    </w:p>
    <w:p w14:paraId="67D5CEC2" w14:textId="77777777" w:rsidR="00957F14" w:rsidRPr="001B6482" w:rsidRDefault="005842F5" w:rsidP="001B6482">
      <w:pPr>
        <w:pStyle w:val="1"/>
        <w:numPr>
          <w:ilvl w:val="0"/>
          <w:numId w:val="2"/>
        </w:numPr>
        <w:shd w:val="clear" w:color="auto" w:fill="auto"/>
        <w:tabs>
          <w:tab w:val="left" w:pos="1026"/>
        </w:tabs>
        <w:ind w:firstLine="740"/>
        <w:jc w:val="both"/>
        <w:rPr>
          <w:sz w:val="24"/>
          <w:szCs w:val="24"/>
        </w:rPr>
      </w:pPr>
      <w:r w:rsidRPr="001B6482">
        <w:rPr>
          <w:sz w:val="24"/>
          <w:szCs w:val="24"/>
        </w:rPr>
        <w:t>Гражданин, претендующий на замещение муниципальной должности, представляет:</w:t>
      </w:r>
    </w:p>
    <w:p w14:paraId="1069DC65" w14:textId="49862909" w:rsidR="00957F14" w:rsidRPr="001B6482" w:rsidRDefault="005842F5">
      <w:pPr>
        <w:pStyle w:val="1"/>
        <w:numPr>
          <w:ilvl w:val="0"/>
          <w:numId w:val="5"/>
        </w:numPr>
        <w:shd w:val="clear" w:color="auto" w:fill="auto"/>
        <w:tabs>
          <w:tab w:val="left" w:pos="1026"/>
        </w:tabs>
        <w:ind w:firstLine="560"/>
        <w:jc w:val="both"/>
        <w:rPr>
          <w:sz w:val="24"/>
          <w:szCs w:val="24"/>
        </w:rPr>
      </w:pPr>
      <w:r w:rsidRPr="001B6482">
        <w:rPr>
          <w:sz w:val="24"/>
          <w:szCs w:val="24"/>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w:t>
      </w:r>
      <w:r w:rsidR="000A6216" w:rsidRPr="001B6482">
        <w:rPr>
          <w:sz w:val="24"/>
          <w:szCs w:val="24"/>
        </w:rPr>
        <w:t>п</w:t>
      </w:r>
      <w:r w:rsidRPr="001B6482">
        <w:rPr>
          <w:sz w:val="24"/>
          <w:szCs w:val="24"/>
        </w:rPr>
        <w:t xml:space="preserve">о состоянию на первое число месяца, предшествующего месяцу подачи документов для замещения муниципальной </w:t>
      </w:r>
      <w:r w:rsidRPr="001B6482">
        <w:rPr>
          <w:sz w:val="24"/>
          <w:szCs w:val="24"/>
        </w:rPr>
        <w:lastRenderedPageBreak/>
        <w:t>должности (на отчетную дату):</w:t>
      </w:r>
    </w:p>
    <w:p w14:paraId="4838C218" w14:textId="77777777" w:rsidR="00957F14" w:rsidRPr="001B6482" w:rsidRDefault="005842F5">
      <w:pPr>
        <w:pStyle w:val="1"/>
        <w:numPr>
          <w:ilvl w:val="0"/>
          <w:numId w:val="5"/>
        </w:numPr>
        <w:shd w:val="clear" w:color="auto" w:fill="auto"/>
        <w:tabs>
          <w:tab w:val="left" w:pos="1026"/>
        </w:tabs>
        <w:ind w:firstLine="560"/>
        <w:jc w:val="both"/>
        <w:rPr>
          <w:sz w:val="24"/>
          <w:szCs w:val="24"/>
        </w:rPr>
      </w:pPr>
      <w:r w:rsidRPr="001B6482">
        <w:rPr>
          <w:sz w:val="24"/>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 подачи гражданином документов для замещения муниципальной должности (на отчетную дату).</w:t>
      </w:r>
    </w:p>
    <w:p w14:paraId="447ADD6C" w14:textId="77777777" w:rsidR="00957F14" w:rsidRPr="001B6482" w:rsidRDefault="005842F5">
      <w:pPr>
        <w:pStyle w:val="1"/>
        <w:numPr>
          <w:ilvl w:val="0"/>
          <w:numId w:val="2"/>
        </w:numPr>
        <w:shd w:val="clear" w:color="auto" w:fill="auto"/>
        <w:tabs>
          <w:tab w:val="left" w:pos="1106"/>
        </w:tabs>
        <w:ind w:firstLine="800"/>
        <w:jc w:val="both"/>
        <w:rPr>
          <w:sz w:val="24"/>
          <w:szCs w:val="24"/>
        </w:rPr>
      </w:pPr>
      <w:r w:rsidRPr="001B6482">
        <w:rPr>
          <w:sz w:val="24"/>
          <w:szCs w:val="24"/>
        </w:rPr>
        <w:t>Лицо, замещающее муниципальную должность, представляет ежегодно:</w:t>
      </w:r>
    </w:p>
    <w:p w14:paraId="388D55BF" w14:textId="68F0B5A2" w:rsidR="00957F14" w:rsidRPr="001B6482" w:rsidRDefault="005842F5">
      <w:pPr>
        <w:pStyle w:val="1"/>
        <w:numPr>
          <w:ilvl w:val="0"/>
          <w:numId w:val="6"/>
        </w:numPr>
        <w:shd w:val="clear" w:color="auto" w:fill="auto"/>
        <w:tabs>
          <w:tab w:val="left" w:pos="1062"/>
        </w:tabs>
        <w:ind w:firstLine="800"/>
        <w:jc w:val="both"/>
        <w:rPr>
          <w:sz w:val="24"/>
          <w:szCs w:val="24"/>
        </w:rPr>
      </w:pPr>
      <w:r w:rsidRPr="001B6482">
        <w:rPr>
          <w:sz w:val="24"/>
          <w:szCs w:val="24"/>
        </w:rPr>
        <w:t xml:space="preserve">сведения о своих доходах, полученных за отчетный период (с 1 января </w:t>
      </w:r>
      <w:r w:rsidR="000A6216" w:rsidRPr="001B6482">
        <w:rPr>
          <w:sz w:val="24"/>
          <w:szCs w:val="24"/>
        </w:rPr>
        <w:t>п</w:t>
      </w:r>
      <w:r w:rsidRPr="001B6482">
        <w:rPr>
          <w:sz w:val="24"/>
          <w:szCs w:val="24"/>
        </w:rPr>
        <w:t>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211F4E3D" w14:textId="24CB9DE2" w:rsidR="00957F14" w:rsidRPr="001B6482" w:rsidRDefault="005842F5">
      <w:pPr>
        <w:pStyle w:val="1"/>
        <w:numPr>
          <w:ilvl w:val="0"/>
          <w:numId w:val="6"/>
        </w:numPr>
        <w:shd w:val="clear" w:color="auto" w:fill="auto"/>
        <w:tabs>
          <w:tab w:val="left" w:pos="1062"/>
        </w:tabs>
        <w:ind w:firstLine="740"/>
        <w:jc w:val="both"/>
        <w:rPr>
          <w:sz w:val="24"/>
          <w:szCs w:val="24"/>
        </w:rPr>
      </w:pPr>
      <w:r w:rsidRPr="001B6482">
        <w:rPr>
          <w:sz w:val="24"/>
          <w:szCs w:val="24"/>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w:t>
      </w:r>
      <w:r w:rsidR="000A6216" w:rsidRPr="001B6482">
        <w:rPr>
          <w:sz w:val="24"/>
          <w:szCs w:val="24"/>
        </w:rPr>
        <w:t>т</w:t>
      </w:r>
      <w:r w:rsidRPr="001B6482">
        <w:rPr>
          <w:sz w:val="24"/>
          <w:szCs w:val="24"/>
        </w:rPr>
        <w:t>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4909496F" w14:textId="3F58FC0D" w:rsidR="00957F14" w:rsidRPr="001B6482" w:rsidRDefault="005842F5">
      <w:pPr>
        <w:pStyle w:val="1"/>
        <w:numPr>
          <w:ilvl w:val="0"/>
          <w:numId w:val="2"/>
        </w:numPr>
        <w:shd w:val="clear" w:color="auto" w:fill="auto"/>
        <w:tabs>
          <w:tab w:val="left" w:pos="1206"/>
        </w:tabs>
        <w:ind w:firstLine="740"/>
        <w:jc w:val="both"/>
        <w:rPr>
          <w:sz w:val="24"/>
          <w:szCs w:val="24"/>
        </w:rPr>
      </w:pPr>
      <w:r w:rsidRPr="001B6482">
        <w:rPr>
          <w:sz w:val="24"/>
          <w:szCs w:val="24"/>
        </w:rPr>
        <w:t xml:space="preserve">В случае непредставления по объективным причинам лицу, ответственному за кадровое делопроизводство пли должностному лицу ответственному за работу по профилактике коррупционных и иных правонарушений в соответствующем органе местного самоуправления (далее - Уполномоченный орган) согласно установленному порядку гражданином, претендующими на замещение муниципальной должности или лицом, замещающим (занимающим) муниципальную должность. Сведений. Уполномоченный орган уведомляет об этом Комиссию </w:t>
      </w:r>
      <w:r w:rsidR="000A6216" w:rsidRPr="001B6482">
        <w:rPr>
          <w:sz w:val="24"/>
          <w:szCs w:val="24"/>
        </w:rPr>
        <w:t>п</w:t>
      </w:r>
      <w:r w:rsidRPr="001B6482">
        <w:rPr>
          <w:sz w:val="24"/>
          <w:szCs w:val="24"/>
        </w:rPr>
        <w:t xml:space="preserve">о противодействию коррупции в </w:t>
      </w:r>
      <w:r w:rsidR="00C67E66" w:rsidRPr="001B6482">
        <w:rPr>
          <w:sz w:val="24"/>
          <w:szCs w:val="24"/>
        </w:rPr>
        <w:t>Нязепетровском</w:t>
      </w:r>
      <w:r w:rsidRPr="001B6482">
        <w:rPr>
          <w:sz w:val="24"/>
          <w:szCs w:val="24"/>
        </w:rPr>
        <w:t xml:space="preserve"> муниципальном районе, на заседании которой данный факт подлежит рассмотрению.</w:t>
      </w:r>
    </w:p>
    <w:p w14:paraId="045307E9" w14:textId="0A0A51E5" w:rsidR="00957F14" w:rsidRPr="001B6482" w:rsidRDefault="007C27EE" w:rsidP="007C27EE">
      <w:pPr>
        <w:pStyle w:val="1"/>
        <w:shd w:val="clear" w:color="auto" w:fill="auto"/>
        <w:tabs>
          <w:tab w:val="left" w:pos="1026"/>
        </w:tabs>
        <w:ind w:firstLine="0"/>
        <w:jc w:val="both"/>
        <w:rPr>
          <w:sz w:val="24"/>
          <w:szCs w:val="24"/>
        </w:rPr>
      </w:pPr>
      <w:r w:rsidRPr="001B6482">
        <w:rPr>
          <w:sz w:val="24"/>
          <w:szCs w:val="24"/>
        </w:rPr>
        <w:t xml:space="preserve">           7.</w:t>
      </w:r>
      <w:r w:rsidR="005842F5" w:rsidRPr="001B6482">
        <w:rPr>
          <w:sz w:val="24"/>
          <w:szCs w:val="24"/>
        </w:rPr>
        <w:t>Сведения представляемые в соответствии с настоящим Порядком, включают</w:t>
      </w:r>
      <w:r w:rsidRPr="001B6482">
        <w:rPr>
          <w:sz w:val="24"/>
          <w:szCs w:val="24"/>
        </w:rPr>
        <w:t xml:space="preserve"> </w:t>
      </w:r>
      <w:r w:rsidR="005842F5" w:rsidRPr="001B6482">
        <w:rPr>
          <w:sz w:val="24"/>
          <w:szCs w:val="24"/>
        </w:rPr>
        <w:t>в себя, в том числе сведения о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14:paraId="00632E4B" w14:textId="77777777" w:rsidR="00957F14" w:rsidRPr="001B6482" w:rsidRDefault="005842F5">
      <w:pPr>
        <w:pStyle w:val="1"/>
        <w:shd w:val="clear" w:color="auto" w:fill="auto"/>
        <w:ind w:firstLine="740"/>
        <w:jc w:val="both"/>
        <w:rPr>
          <w:sz w:val="24"/>
          <w:szCs w:val="24"/>
        </w:rPr>
      </w:pPr>
      <w:r w:rsidRPr="001B6482">
        <w:rPr>
          <w:sz w:val="24"/>
          <w:szCs w:val="24"/>
        </w:rPr>
        <w:t>Граждане, претендующие на замещение муниципальной должности и лица, замещающие (занимающие) муниципальные должности, при представлении сведений о принадлежащем им, их супругам и несовершеннолетним детям недвижимом имуществе, находящимся за пределами территории Российской Федерации, указывают сведения об источниках получения средств, за счет которых приобретено указанное имущество.</w:t>
      </w:r>
    </w:p>
    <w:p w14:paraId="77F3B302" w14:textId="77777777" w:rsidR="00957F14" w:rsidRPr="001B6482" w:rsidRDefault="005842F5">
      <w:pPr>
        <w:pStyle w:val="1"/>
        <w:numPr>
          <w:ilvl w:val="0"/>
          <w:numId w:val="7"/>
        </w:numPr>
        <w:shd w:val="clear" w:color="auto" w:fill="auto"/>
        <w:tabs>
          <w:tab w:val="left" w:pos="1075"/>
        </w:tabs>
        <w:ind w:firstLine="740"/>
        <w:jc w:val="both"/>
        <w:rPr>
          <w:sz w:val="24"/>
          <w:szCs w:val="24"/>
        </w:rPr>
      </w:pPr>
      <w:r w:rsidRPr="001B6482">
        <w:rPr>
          <w:sz w:val="24"/>
          <w:szCs w:val="24"/>
        </w:rPr>
        <w:t>Граждане, претендующие на замещение муниципальной должности и лица, замещающие (занимающие) муниципальные должности представляют Сведения, Уполномоченному органу.</w:t>
      </w:r>
    </w:p>
    <w:p w14:paraId="5B2743AB" w14:textId="6BEF7DA6" w:rsidR="00957F14" w:rsidRPr="001B6482" w:rsidRDefault="005842F5" w:rsidP="008A4B89">
      <w:pPr>
        <w:pStyle w:val="1"/>
        <w:numPr>
          <w:ilvl w:val="0"/>
          <w:numId w:val="7"/>
        </w:numPr>
        <w:shd w:val="clear" w:color="auto" w:fill="auto"/>
        <w:tabs>
          <w:tab w:val="left" w:pos="1152"/>
        </w:tabs>
        <w:ind w:firstLine="740"/>
        <w:jc w:val="both"/>
        <w:rPr>
          <w:sz w:val="24"/>
          <w:szCs w:val="24"/>
        </w:rPr>
      </w:pPr>
      <w:r w:rsidRPr="001B6482">
        <w:rPr>
          <w:sz w:val="24"/>
          <w:szCs w:val="24"/>
        </w:rPr>
        <w:t>Для представления Губернатору Челябинской области Сведения</w:t>
      </w:r>
      <w:r w:rsidR="007C27EE" w:rsidRPr="001B6482">
        <w:rPr>
          <w:sz w:val="24"/>
          <w:szCs w:val="24"/>
        </w:rPr>
        <w:t xml:space="preserve"> </w:t>
      </w:r>
      <w:r w:rsidRPr="001B6482">
        <w:rPr>
          <w:sz w:val="24"/>
          <w:szCs w:val="24"/>
        </w:rPr>
        <w:t>направляются Уполномоченным органом, в Управление государственной службы Правительства Челябинской области в следующие сроки:</w:t>
      </w:r>
    </w:p>
    <w:p w14:paraId="0C5BED96" w14:textId="77777777" w:rsidR="00957F14" w:rsidRPr="001B6482" w:rsidRDefault="005842F5">
      <w:pPr>
        <w:pStyle w:val="1"/>
        <w:shd w:val="clear" w:color="auto" w:fill="auto"/>
        <w:ind w:firstLine="740"/>
        <w:jc w:val="both"/>
        <w:rPr>
          <w:sz w:val="24"/>
          <w:szCs w:val="24"/>
        </w:rPr>
      </w:pPr>
      <w:r w:rsidRPr="001B6482">
        <w:rPr>
          <w:sz w:val="24"/>
          <w:szCs w:val="24"/>
        </w:rPr>
        <w:t>сведения, представляемые гражданами, претендующими па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14:paraId="3DB64DA3" w14:textId="47E9CAEC" w:rsidR="00957F14" w:rsidRPr="001B6482" w:rsidRDefault="005842F5">
      <w:pPr>
        <w:pStyle w:val="1"/>
        <w:shd w:val="clear" w:color="auto" w:fill="auto"/>
        <w:ind w:firstLine="740"/>
        <w:jc w:val="both"/>
        <w:rPr>
          <w:sz w:val="24"/>
          <w:szCs w:val="24"/>
        </w:rPr>
      </w:pPr>
      <w:r w:rsidRPr="001B6482">
        <w:rPr>
          <w:sz w:val="24"/>
          <w:szCs w:val="24"/>
        </w:rPr>
        <w:t>сведения</w:t>
      </w:r>
      <w:r w:rsidR="008A4B89">
        <w:rPr>
          <w:sz w:val="24"/>
          <w:szCs w:val="24"/>
        </w:rPr>
        <w:t>,</w:t>
      </w:r>
      <w:r w:rsidRPr="001B6482">
        <w:rPr>
          <w:sz w:val="24"/>
          <w:szCs w:val="24"/>
        </w:rPr>
        <w:t xml:space="preserve"> представляемые лицами. замещающими (занимающими) муниципальные должности, - не позднее трех рабочих дней после окончания срока, указанного в подпункте 2 пункта 3 настоящего Порядка.</w:t>
      </w:r>
    </w:p>
    <w:p w14:paraId="15CD3E42" w14:textId="5C464C36" w:rsidR="00957F14" w:rsidRPr="001B6482" w:rsidRDefault="000A6216">
      <w:pPr>
        <w:pStyle w:val="1"/>
        <w:shd w:val="clear" w:color="auto" w:fill="auto"/>
        <w:ind w:firstLine="580"/>
        <w:jc w:val="both"/>
        <w:rPr>
          <w:sz w:val="24"/>
          <w:szCs w:val="24"/>
        </w:rPr>
      </w:pPr>
      <w:r w:rsidRPr="001B6482">
        <w:rPr>
          <w:sz w:val="24"/>
          <w:szCs w:val="24"/>
        </w:rPr>
        <w:t>1</w:t>
      </w:r>
      <w:r w:rsidR="007C27EE" w:rsidRPr="001B6482">
        <w:rPr>
          <w:sz w:val="24"/>
          <w:szCs w:val="24"/>
        </w:rPr>
        <w:t>0</w:t>
      </w:r>
      <w:r w:rsidR="005842F5" w:rsidRPr="001B6482">
        <w:rPr>
          <w:sz w:val="24"/>
          <w:szCs w:val="24"/>
        </w:rPr>
        <w:t>. 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не отражены или не полностью отражены какие-либо сведения либо имеются ошибки, он (оно) вправе представить уточненные Сведения.</w:t>
      </w:r>
    </w:p>
    <w:p w14:paraId="7DDA2DDC" w14:textId="6FAB8182" w:rsidR="00957F14" w:rsidRPr="001B6482" w:rsidRDefault="00A30D18" w:rsidP="00A30D18">
      <w:pPr>
        <w:pStyle w:val="1"/>
        <w:shd w:val="clear" w:color="auto" w:fill="auto"/>
        <w:tabs>
          <w:tab w:val="left" w:pos="1134"/>
        </w:tabs>
        <w:ind w:firstLine="0"/>
        <w:jc w:val="both"/>
        <w:rPr>
          <w:sz w:val="24"/>
          <w:szCs w:val="24"/>
        </w:rPr>
      </w:pPr>
      <w:r>
        <w:rPr>
          <w:sz w:val="24"/>
          <w:szCs w:val="24"/>
        </w:rPr>
        <w:t xml:space="preserve">         </w:t>
      </w:r>
      <w:r w:rsidR="007C27EE" w:rsidRPr="001B6482">
        <w:rPr>
          <w:sz w:val="24"/>
          <w:szCs w:val="24"/>
        </w:rPr>
        <w:t>11.</w:t>
      </w:r>
      <w:r w:rsidR="005842F5" w:rsidRPr="001B6482">
        <w:rPr>
          <w:sz w:val="24"/>
          <w:szCs w:val="24"/>
        </w:rPr>
        <w:t>Гражданин, претендующий на замещение муниципальной должно</w:t>
      </w:r>
      <w:r w:rsidR="000A6216" w:rsidRPr="001B6482">
        <w:rPr>
          <w:sz w:val="24"/>
          <w:szCs w:val="24"/>
        </w:rPr>
        <w:t>ст</w:t>
      </w:r>
      <w:r w:rsidR="005842F5" w:rsidRPr="001B6482">
        <w:rPr>
          <w:sz w:val="24"/>
          <w:szCs w:val="24"/>
        </w:rPr>
        <w:t>и. может представить уточненные Сведения в течение одного месяца со дня представления сведений в соответствии с подпунктом 1 пункта 3 настоящего Порядка.</w:t>
      </w:r>
    </w:p>
    <w:p w14:paraId="361E407E" w14:textId="11D0242F" w:rsidR="00957F14" w:rsidRPr="001B6482" w:rsidRDefault="005842F5">
      <w:pPr>
        <w:pStyle w:val="1"/>
        <w:shd w:val="clear" w:color="auto" w:fill="auto"/>
        <w:ind w:firstLine="740"/>
        <w:jc w:val="both"/>
        <w:rPr>
          <w:sz w:val="24"/>
          <w:szCs w:val="24"/>
        </w:rPr>
      </w:pPr>
      <w:r w:rsidRPr="001B6482">
        <w:rPr>
          <w:sz w:val="24"/>
          <w:szCs w:val="24"/>
        </w:rPr>
        <w:t>Лицо, замещающее (занимающее) муниципальную должность, може</w:t>
      </w:r>
      <w:r w:rsidR="000A6216" w:rsidRPr="001B6482">
        <w:rPr>
          <w:sz w:val="24"/>
          <w:szCs w:val="24"/>
        </w:rPr>
        <w:t>т</w:t>
      </w:r>
      <w:r w:rsidRPr="001B6482">
        <w:rPr>
          <w:sz w:val="24"/>
          <w:szCs w:val="24"/>
        </w:rPr>
        <w:t xml:space="preserve"> представить </w:t>
      </w:r>
      <w:r w:rsidRPr="001B6482">
        <w:rPr>
          <w:sz w:val="24"/>
          <w:szCs w:val="24"/>
        </w:rPr>
        <w:lastRenderedPageBreak/>
        <w:t>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 2 пункта 3 настоящего Порядка.</w:t>
      </w:r>
    </w:p>
    <w:p w14:paraId="419CE715" w14:textId="3927AFB1" w:rsidR="00957F14" w:rsidRPr="001B6482" w:rsidRDefault="005842F5">
      <w:pPr>
        <w:pStyle w:val="1"/>
        <w:numPr>
          <w:ilvl w:val="0"/>
          <w:numId w:val="8"/>
        </w:numPr>
        <w:shd w:val="clear" w:color="auto" w:fill="auto"/>
        <w:tabs>
          <w:tab w:val="left" w:pos="1152"/>
        </w:tabs>
        <w:ind w:firstLine="740"/>
        <w:jc w:val="both"/>
        <w:rPr>
          <w:sz w:val="24"/>
          <w:szCs w:val="24"/>
        </w:rPr>
      </w:pPr>
      <w:r w:rsidRPr="001B6482">
        <w:rPr>
          <w:sz w:val="24"/>
          <w:szCs w:val="24"/>
        </w:rPr>
        <w:t>Сведения, представленные лицами, замещающими (занимающими), муниципальные должности. размещаются в информационно</w:t>
      </w:r>
      <w:r w:rsidR="000A6216" w:rsidRPr="001B6482">
        <w:rPr>
          <w:sz w:val="24"/>
          <w:szCs w:val="24"/>
        </w:rPr>
        <w:t xml:space="preserve"> </w:t>
      </w:r>
      <w:r w:rsidRPr="001B6482">
        <w:rPr>
          <w:sz w:val="24"/>
          <w:szCs w:val="24"/>
        </w:rPr>
        <w:softHyphen/>
        <w:t xml:space="preserve">телекоммуникационной сети «Интернет» на официальном сайте </w:t>
      </w:r>
      <w:r w:rsidR="00C67E66" w:rsidRPr="001B6482">
        <w:rPr>
          <w:sz w:val="24"/>
          <w:szCs w:val="24"/>
        </w:rPr>
        <w:t>Нязепетровского</w:t>
      </w:r>
      <w:r w:rsidRPr="001B6482">
        <w:rPr>
          <w:sz w:val="24"/>
          <w:szCs w:val="24"/>
        </w:rPr>
        <w:t xml:space="preserve"> муниципального района </w:t>
      </w:r>
      <w:r w:rsidR="000A6216" w:rsidRPr="001B6482">
        <w:rPr>
          <w:sz w:val="24"/>
          <w:szCs w:val="24"/>
        </w:rPr>
        <w:t>разделе</w:t>
      </w:r>
      <w:r w:rsidRPr="001B6482">
        <w:rPr>
          <w:sz w:val="24"/>
          <w:szCs w:val="24"/>
        </w:rPr>
        <w:t xml:space="preserve"> Собрания депутатов </w:t>
      </w:r>
      <w:r w:rsidR="00C67E66" w:rsidRPr="001B6482">
        <w:rPr>
          <w:sz w:val="24"/>
          <w:szCs w:val="24"/>
        </w:rPr>
        <w:t>Нязепетровского</w:t>
      </w:r>
      <w:r w:rsidRPr="001B6482">
        <w:rPr>
          <w:sz w:val="24"/>
          <w:szCs w:val="24"/>
        </w:rPr>
        <w:t xml:space="preserve"> муниципального района и предоставляю</w:t>
      </w:r>
      <w:r w:rsidR="000A6216" w:rsidRPr="001B6482">
        <w:rPr>
          <w:sz w:val="24"/>
          <w:szCs w:val="24"/>
        </w:rPr>
        <w:t>т</w:t>
      </w:r>
      <w:r w:rsidRPr="001B6482">
        <w:rPr>
          <w:sz w:val="24"/>
          <w:szCs w:val="24"/>
        </w:rPr>
        <w:t xml:space="preserve"> средствам массовой информации для опубликования в связи с их запросами в порядке, определяемом органами местного самоуправления.</w:t>
      </w:r>
    </w:p>
    <w:p w14:paraId="3B59EB25" w14:textId="77777777" w:rsidR="00957F14" w:rsidRPr="001B6482" w:rsidRDefault="005842F5">
      <w:pPr>
        <w:pStyle w:val="1"/>
        <w:numPr>
          <w:ilvl w:val="0"/>
          <w:numId w:val="8"/>
        </w:numPr>
        <w:shd w:val="clear" w:color="auto" w:fill="auto"/>
        <w:tabs>
          <w:tab w:val="left" w:pos="1289"/>
        </w:tabs>
        <w:ind w:firstLine="740"/>
        <w:jc w:val="both"/>
        <w:rPr>
          <w:sz w:val="24"/>
          <w:szCs w:val="24"/>
        </w:rPr>
      </w:pPr>
      <w:r w:rsidRPr="001B6482">
        <w:rPr>
          <w:sz w:val="24"/>
          <w:szCs w:val="24"/>
        </w:rPr>
        <w:t>Уполномоченный орган, осуществляет анализ представленных в отчетном году Сведений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облает в следующие сроки:</w:t>
      </w:r>
    </w:p>
    <w:p w14:paraId="039EAE1B" w14:textId="11C19BE9" w:rsidR="00957F14" w:rsidRPr="001B6482" w:rsidRDefault="005842F5">
      <w:pPr>
        <w:pStyle w:val="1"/>
        <w:shd w:val="clear" w:color="auto" w:fill="auto"/>
        <w:ind w:firstLine="580"/>
        <w:jc w:val="both"/>
        <w:rPr>
          <w:sz w:val="24"/>
          <w:szCs w:val="24"/>
        </w:rPr>
      </w:pPr>
      <w:r w:rsidRPr="001B6482">
        <w:rPr>
          <w:sz w:val="24"/>
          <w:szCs w:val="24"/>
        </w:rPr>
        <w:t>анализ Сведений, представляемых гражданами, претендующими па замещение муниципальной должности. - не позднее четырнадцати календарных дней с да</w:t>
      </w:r>
      <w:r w:rsidR="000A6216" w:rsidRPr="001B6482">
        <w:rPr>
          <w:sz w:val="24"/>
          <w:szCs w:val="24"/>
        </w:rPr>
        <w:t>ты</w:t>
      </w:r>
      <w:r w:rsidRPr="001B6482">
        <w:rPr>
          <w:sz w:val="24"/>
          <w:szCs w:val="24"/>
        </w:rPr>
        <w:t xml:space="preserve"> наделения гражданина полномочиями по муниципальной должности (назначения, избрания на муниципальную должность);</w:t>
      </w:r>
    </w:p>
    <w:p w14:paraId="7989F61B" w14:textId="77777777" w:rsidR="00957F14" w:rsidRPr="001B6482" w:rsidRDefault="005842F5">
      <w:pPr>
        <w:pStyle w:val="1"/>
        <w:shd w:val="clear" w:color="auto" w:fill="auto"/>
        <w:ind w:firstLine="580"/>
        <w:jc w:val="both"/>
        <w:rPr>
          <w:sz w:val="24"/>
          <w:szCs w:val="24"/>
        </w:rPr>
      </w:pPr>
      <w:r w:rsidRPr="001B6482">
        <w:rPr>
          <w:sz w:val="24"/>
          <w:szCs w:val="24"/>
        </w:rPr>
        <w:t>анализ Сведений, представляемых лицами, замещающими (занимающими) муниципальные должности. - не позднее трех рабочих дней после окончания срока, указанного в подпункте 2 пункта 3 настоящего Порядка.</w:t>
      </w:r>
    </w:p>
    <w:p w14:paraId="3CB361C5" w14:textId="4B86F6DC" w:rsidR="00957F14" w:rsidRPr="001B6482" w:rsidRDefault="005842F5">
      <w:pPr>
        <w:pStyle w:val="1"/>
        <w:numPr>
          <w:ilvl w:val="0"/>
          <w:numId w:val="8"/>
        </w:numPr>
        <w:shd w:val="clear" w:color="auto" w:fill="auto"/>
        <w:tabs>
          <w:tab w:val="left" w:pos="1152"/>
        </w:tabs>
        <w:ind w:firstLine="760"/>
        <w:jc w:val="both"/>
        <w:rPr>
          <w:sz w:val="24"/>
          <w:szCs w:val="24"/>
        </w:rPr>
      </w:pPr>
      <w:r w:rsidRPr="001B6482">
        <w:rPr>
          <w:sz w:val="24"/>
          <w:szCs w:val="24"/>
        </w:rPr>
        <w:t>Проверка достоверности и полноты сведении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r w:rsidR="000A6216" w:rsidRPr="001B6482">
        <w:rPr>
          <w:sz w:val="24"/>
          <w:szCs w:val="24"/>
        </w:rPr>
        <w:t>.</w:t>
      </w:r>
    </w:p>
    <w:p w14:paraId="48BA9510" w14:textId="77777777" w:rsidR="00957F14" w:rsidRPr="001B6482" w:rsidRDefault="005842F5">
      <w:pPr>
        <w:pStyle w:val="1"/>
        <w:numPr>
          <w:ilvl w:val="0"/>
          <w:numId w:val="8"/>
        </w:numPr>
        <w:shd w:val="clear" w:color="auto" w:fill="auto"/>
        <w:tabs>
          <w:tab w:val="left" w:pos="1152"/>
        </w:tabs>
        <w:ind w:firstLine="760"/>
        <w:jc w:val="both"/>
        <w:rPr>
          <w:sz w:val="24"/>
          <w:szCs w:val="24"/>
        </w:rPr>
      </w:pPr>
      <w:r w:rsidRPr="001B6482">
        <w:rPr>
          <w:sz w:val="24"/>
          <w:szCs w:val="24"/>
        </w:rPr>
        <w:t>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14:paraId="38F56021" w14:textId="04C9F656" w:rsidR="00957F14" w:rsidRPr="001B6482" w:rsidRDefault="005842F5">
      <w:pPr>
        <w:pStyle w:val="1"/>
        <w:numPr>
          <w:ilvl w:val="0"/>
          <w:numId w:val="9"/>
        </w:numPr>
        <w:shd w:val="clear" w:color="auto" w:fill="auto"/>
        <w:tabs>
          <w:tab w:val="left" w:pos="1341"/>
        </w:tabs>
        <w:ind w:firstLine="760"/>
        <w:jc w:val="both"/>
        <w:rPr>
          <w:sz w:val="24"/>
          <w:szCs w:val="24"/>
        </w:rPr>
      </w:pPr>
      <w:r w:rsidRPr="001B6482">
        <w:rPr>
          <w:sz w:val="24"/>
          <w:szCs w:val="24"/>
        </w:rPr>
        <w:t xml:space="preserve">представлении </w:t>
      </w:r>
      <w:r w:rsidR="000A6216" w:rsidRPr="001B6482">
        <w:rPr>
          <w:sz w:val="24"/>
          <w:szCs w:val="24"/>
        </w:rPr>
        <w:t>гражданином,</w:t>
      </w:r>
      <w:r w:rsidRPr="001B6482">
        <w:rPr>
          <w:sz w:val="24"/>
          <w:szCs w:val="24"/>
        </w:rPr>
        <w:t xml:space="preserve"> претендующим на замещение муниципальной должности или </w:t>
      </w:r>
      <w:r w:rsidR="008A4B89" w:rsidRPr="001B6482">
        <w:rPr>
          <w:sz w:val="24"/>
          <w:szCs w:val="24"/>
        </w:rPr>
        <w:t>лицом,</w:t>
      </w:r>
      <w:r w:rsidRPr="001B6482">
        <w:rPr>
          <w:sz w:val="24"/>
          <w:szCs w:val="24"/>
        </w:rPr>
        <w:t xml:space="preserve"> замещающим (занимающим) муниципальную должность, недостоверных или неполных Сведений;</w:t>
      </w:r>
    </w:p>
    <w:p w14:paraId="3875993F" w14:textId="77777777" w:rsidR="00957F14" w:rsidRPr="001B6482" w:rsidRDefault="005842F5">
      <w:pPr>
        <w:pStyle w:val="1"/>
        <w:numPr>
          <w:ilvl w:val="0"/>
          <w:numId w:val="9"/>
        </w:numPr>
        <w:shd w:val="clear" w:color="auto" w:fill="auto"/>
        <w:tabs>
          <w:tab w:val="left" w:pos="1112"/>
        </w:tabs>
        <w:ind w:firstLine="760"/>
        <w:jc w:val="both"/>
        <w:rPr>
          <w:sz w:val="24"/>
          <w:szCs w:val="24"/>
        </w:rPr>
      </w:pPr>
      <w:r w:rsidRPr="001B6482">
        <w:rPr>
          <w:sz w:val="24"/>
          <w:szCs w:val="24"/>
        </w:rPr>
        <w:t>представлении лицом, замещающим (занимающим) муниципальную должность, недостоверных пли неполных Сведений;</w:t>
      </w:r>
    </w:p>
    <w:p w14:paraId="1284D5C3" w14:textId="77777777" w:rsidR="00957F14" w:rsidRPr="001B6482" w:rsidRDefault="005842F5">
      <w:pPr>
        <w:pStyle w:val="1"/>
        <w:numPr>
          <w:ilvl w:val="0"/>
          <w:numId w:val="9"/>
        </w:numPr>
        <w:shd w:val="clear" w:color="auto" w:fill="auto"/>
        <w:tabs>
          <w:tab w:val="left" w:pos="1112"/>
        </w:tabs>
        <w:ind w:firstLine="760"/>
        <w:jc w:val="both"/>
        <w:rPr>
          <w:sz w:val="24"/>
          <w:szCs w:val="24"/>
        </w:rPr>
      </w:pPr>
      <w:r w:rsidRPr="001B6482">
        <w:rPr>
          <w:sz w:val="24"/>
          <w:szCs w:val="24"/>
        </w:rPr>
        <w:t>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от 25.12.2008 № 273 - 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 мая 2013 № 79-ФЗ «О запрел е отдельным категориям лиц открывать и иметь счета (вклады), хранить наличные денежные средства и ценности в иностранных байках, расположенных за пределами территории Российской Федерации, владеть и (или) пользоваться иностранными финансовыми инструментами»</w:t>
      </w:r>
    </w:p>
    <w:p w14:paraId="0D096572" w14:textId="02D68F23" w:rsidR="00957F14" w:rsidRPr="001B6482" w:rsidRDefault="005842F5">
      <w:pPr>
        <w:pStyle w:val="1"/>
        <w:numPr>
          <w:ilvl w:val="0"/>
          <w:numId w:val="8"/>
        </w:numPr>
        <w:shd w:val="clear" w:color="auto" w:fill="auto"/>
        <w:tabs>
          <w:tab w:val="left" w:pos="1144"/>
        </w:tabs>
        <w:ind w:firstLine="760"/>
        <w:jc w:val="both"/>
        <w:rPr>
          <w:sz w:val="24"/>
          <w:szCs w:val="24"/>
        </w:rPr>
      </w:pPr>
      <w:r w:rsidRPr="001B6482">
        <w:rPr>
          <w:sz w:val="24"/>
          <w:szCs w:val="24"/>
        </w:rPr>
        <w:t>Информация, предусмотренная пунктом 16 настоящею Порядка, може</w:t>
      </w:r>
      <w:r w:rsidR="000A6216" w:rsidRPr="001B6482">
        <w:rPr>
          <w:sz w:val="24"/>
          <w:szCs w:val="24"/>
        </w:rPr>
        <w:t>т</w:t>
      </w:r>
      <w:r w:rsidRPr="001B6482">
        <w:rPr>
          <w:sz w:val="24"/>
          <w:szCs w:val="24"/>
        </w:rPr>
        <w:t xml:space="preserve"> быть представлена:</w:t>
      </w:r>
    </w:p>
    <w:p w14:paraId="3C858475" w14:textId="77777777" w:rsidR="00957F14" w:rsidRPr="001B6482" w:rsidRDefault="005842F5">
      <w:pPr>
        <w:pStyle w:val="1"/>
        <w:numPr>
          <w:ilvl w:val="0"/>
          <w:numId w:val="10"/>
        </w:numPr>
        <w:shd w:val="clear" w:color="auto" w:fill="auto"/>
        <w:tabs>
          <w:tab w:val="left" w:pos="1112"/>
        </w:tabs>
        <w:ind w:firstLine="760"/>
        <w:jc w:val="both"/>
        <w:rPr>
          <w:sz w:val="24"/>
          <w:szCs w:val="24"/>
        </w:rPr>
      </w:pPr>
      <w:r w:rsidRPr="001B6482">
        <w:rPr>
          <w:sz w:val="24"/>
          <w:szCs w:val="24"/>
        </w:rPr>
        <w:t>правоохранительными органами, иными государственными органами, органами местного самоуправления и их должностными лицами;</w:t>
      </w:r>
    </w:p>
    <w:p w14:paraId="69373F43" w14:textId="77777777" w:rsidR="00957F14" w:rsidRPr="001B6482" w:rsidRDefault="005842F5">
      <w:pPr>
        <w:pStyle w:val="1"/>
        <w:numPr>
          <w:ilvl w:val="0"/>
          <w:numId w:val="10"/>
        </w:numPr>
        <w:shd w:val="clear" w:color="auto" w:fill="auto"/>
        <w:tabs>
          <w:tab w:val="left" w:pos="1341"/>
        </w:tabs>
        <w:ind w:firstLine="760"/>
        <w:jc w:val="both"/>
        <w:rPr>
          <w:sz w:val="24"/>
          <w:szCs w:val="24"/>
        </w:rPr>
      </w:pPr>
      <w:r w:rsidRPr="001B6482">
        <w:rPr>
          <w:sz w:val="24"/>
          <w:szCs w:val="24"/>
        </w:rPr>
        <w:t>должностными лицами органов местного самоуправления, ответственными за работу по профилактике коррупционных и иных правонарушений;</w:t>
      </w:r>
    </w:p>
    <w:p w14:paraId="0782E77A" w14:textId="77777777" w:rsidR="00957F14" w:rsidRPr="001B6482" w:rsidRDefault="005842F5">
      <w:pPr>
        <w:pStyle w:val="1"/>
        <w:numPr>
          <w:ilvl w:val="0"/>
          <w:numId w:val="10"/>
        </w:numPr>
        <w:shd w:val="clear" w:color="auto" w:fill="auto"/>
        <w:tabs>
          <w:tab w:val="left" w:pos="1112"/>
        </w:tabs>
        <w:ind w:firstLine="760"/>
        <w:jc w:val="both"/>
        <w:rPr>
          <w:sz w:val="24"/>
          <w:szCs w:val="24"/>
        </w:rPr>
      </w:pPr>
      <w:r w:rsidRPr="001B6482">
        <w:rPr>
          <w:sz w:val="24"/>
          <w:szCs w:val="24"/>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парными;</w:t>
      </w:r>
    </w:p>
    <w:p w14:paraId="43F6E9A5" w14:textId="54D34954" w:rsidR="00957F14" w:rsidRPr="001B6482" w:rsidRDefault="005842F5">
      <w:pPr>
        <w:pStyle w:val="1"/>
        <w:numPr>
          <w:ilvl w:val="0"/>
          <w:numId w:val="10"/>
        </w:numPr>
        <w:shd w:val="clear" w:color="auto" w:fill="auto"/>
        <w:tabs>
          <w:tab w:val="left" w:pos="1112"/>
        </w:tabs>
        <w:ind w:firstLine="760"/>
        <w:jc w:val="both"/>
        <w:rPr>
          <w:sz w:val="24"/>
          <w:szCs w:val="24"/>
        </w:rPr>
      </w:pPr>
      <w:r w:rsidRPr="001B6482">
        <w:rPr>
          <w:sz w:val="24"/>
          <w:szCs w:val="24"/>
        </w:rPr>
        <w:t>Общественной палатой Российской Федерации</w:t>
      </w:r>
      <w:r w:rsidR="008A4B89">
        <w:rPr>
          <w:sz w:val="24"/>
          <w:szCs w:val="24"/>
        </w:rPr>
        <w:t>,</w:t>
      </w:r>
      <w:r w:rsidRPr="001B6482">
        <w:rPr>
          <w:sz w:val="24"/>
          <w:szCs w:val="24"/>
        </w:rPr>
        <w:t xml:space="preserve"> Общественной палатой Челябинской области</w:t>
      </w:r>
      <w:r w:rsidR="008A4B89">
        <w:rPr>
          <w:sz w:val="24"/>
          <w:szCs w:val="24"/>
        </w:rPr>
        <w:t xml:space="preserve">, </w:t>
      </w:r>
      <w:r w:rsidRPr="001B6482">
        <w:rPr>
          <w:sz w:val="24"/>
          <w:szCs w:val="24"/>
        </w:rPr>
        <w:t xml:space="preserve">Общественной палатой </w:t>
      </w:r>
      <w:r w:rsidR="00C67E66" w:rsidRPr="001B6482">
        <w:rPr>
          <w:sz w:val="24"/>
          <w:szCs w:val="24"/>
        </w:rPr>
        <w:t>Нязепетровского</w:t>
      </w:r>
      <w:r w:rsidRPr="001B6482">
        <w:rPr>
          <w:sz w:val="24"/>
          <w:szCs w:val="24"/>
        </w:rPr>
        <w:t xml:space="preserve"> муниципального района</w:t>
      </w:r>
      <w:r w:rsidR="008A4B89">
        <w:rPr>
          <w:sz w:val="24"/>
          <w:szCs w:val="24"/>
        </w:rPr>
        <w:t>;</w:t>
      </w:r>
    </w:p>
    <w:p w14:paraId="726E2CDD" w14:textId="77777777" w:rsidR="00957F14" w:rsidRPr="001B6482" w:rsidRDefault="005842F5">
      <w:pPr>
        <w:pStyle w:val="1"/>
        <w:numPr>
          <w:ilvl w:val="0"/>
          <w:numId w:val="10"/>
        </w:numPr>
        <w:shd w:val="clear" w:color="auto" w:fill="auto"/>
        <w:tabs>
          <w:tab w:val="left" w:pos="1112"/>
        </w:tabs>
        <w:ind w:firstLine="760"/>
        <w:jc w:val="both"/>
        <w:rPr>
          <w:sz w:val="24"/>
          <w:szCs w:val="24"/>
        </w:rPr>
      </w:pPr>
      <w:r w:rsidRPr="001B6482">
        <w:rPr>
          <w:sz w:val="24"/>
          <w:szCs w:val="24"/>
        </w:rPr>
        <w:t>общероссийскими средствами массовой информации.</w:t>
      </w:r>
    </w:p>
    <w:p w14:paraId="07BC16E5" w14:textId="4CDEBCE1" w:rsidR="00957F14" w:rsidRPr="001B6482" w:rsidRDefault="005842F5">
      <w:pPr>
        <w:pStyle w:val="1"/>
        <w:numPr>
          <w:ilvl w:val="0"/>
          <w:numId w:val="8"/>
        </w:numPr>
        <w:shd w:val="clear" w:color="auto" w:fill="auto"/>
        <w:tabs>
          <w:tab w:val="left" w:pos="1152"/>
        </w:tabs>
        <w:ind w:firstLine="760"/>
        <w:jc w:val="both"/>
        <w:rPr>
          <w:sz w:val="24"/>
          <w:szCs w:val="24"/>
        </w:rPr>
      </w:pPr>
      <w:r w:rsidRPr="001B6482">
        <w:rPr>
          <w:sz w:val="24"/>
          <w:szCs w:val="24"/>
        </w:rPr>
        <w:lastRenderedPageBreak/>
        <w:t>Информация анонимного харак</w:t>
      </w:r>
      <w:r w:rsidR="000A6216" w:rsidRPr="001B6482">
        <w:rPr>
          <w:sz w:val="24"/>
          <w:szCs w:val="24"/>
        </w:rPr>
        <w:t>т</w:t>
      </w:r>
      <w:r w:rsidRPr="001B6482">
        <w:rPr>
          <w:sz w:val="24"/>
          <w:szCs w:val="24"/>
        </w:rPr>
        <w:t xml:space="preserve">ера не может служить основанием для проверки достоверности и полноты сведений о доходах, расходах, об имуществе и обязательствах имущественного </w:t>
      </w:r>
      <w:r w:rsidR="00FD6B64" w:rsidRPr="001B6482">
        <w:rPr>
          <w:sz w:val="24"/>
          <w:szCs w:val="24"/>
        </w:rPr>
        <w:t>характера</w:t>
      </w:r>
      <w:r w:rsidRPr="001B6482">
        <w:rPr>
          <w:sz w:val="24"/>
          <w:szCs w:val="24"/>
        </w:rPr>
        <w:t>.</w:t>
      </w:r>
    </w:p>
    <w:p w14:paraId="55C7055D" w14:textId="77777777" w:rsidR="00957F14" w:rsidRPr="001B6482" w:rsidRDefault="005842F5">
      <w:pPr>
        <w:pStyle w:val="1"/>
        <w:numPr>
          <w:ilvl w:val="0"/>
          <w:numId w:val="8"/>
        </w:numPr>
        <w:shd w:val="clear" w:color="auto" w:fill="auto"/>
        <w:tabs>
          <w:tab w:val="left" w:pos="1152"/>
        </w:tabs>
        <w:ind w:firstLine="760"/>
        <w:jc w:val="both"/>
        <w:rPr>
          <w:sz w:val="24"/>
          <w:szCs w:val="24"/>
        </w:rPr>
      </w:pPr>
      <w:r w:rsidRPr="001B6482">
        <w:rPr>
          <w:sz w:val="24"/>
          <w:szCs w:val="24"/>
        </w:rPr>
        <w:t>Проверка достоверности и полноты Сведений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се проведении.</w:t>
      </w:r>
    </w:p>
    <w:p w14:paraId="4F25A723" w14:textId="1800DBB5" w:rsidR="00957F14" w:rsidRPr="001B6482" w:rsidRDefault="005842F5">
      <w:pPr>
        <w:pStyle w:val="1"/>
        <w:numPr>
          <w:ilvl w:val="0"/>
          <w:numId w:val="8"/>
        </w:numPr>
        <w:shd w:val="clear" w:color="auto" w:fill="auto"/>
        <w:tabs>
          <w:tab w:val="left" w:pos="1155"/>
        </w:tabs>
        <w:ind w:firstLine="760"/>
        <w:jc w:val="both"/>
        <w:rPr>
          <w:sz w:val="24"/>
          <w:szCs w:val="24"/>
        </w:rPr>
      </w:pPr>
      <w:r w:rsidRPr="001B6482">
        <w:rPr>
          <w:sz w:val="24"/>
          <w:szCs w:val="24"/>
        </w:rPr>
        <w:t>Проверка достоверности и полноты Сведений, за исключением лиц замещающих (занимающих) муниципальные должности и осуществляющих свои полномочия на непостоянной основе. осуществляется Управлением государственной службы Правительства Челябинской области. Доклад о результатах проверки направляется Губернатору Челябинской области.</w:t>
      </w:r>
    </w:p>
    <w:p w14:paraId="7289C832" w14:textId="73F96BAB" w:rsidR="00957F14" w:rsidRPr="001B6482" w:rsidRDefault="005842F5">
      <w:pPr>
        <w:pStyle w:val="1"/>
        <w:shd w:val="clear" w:color="auto" w:fill="auto"/>
        <w:ind w:firstLine="740"/>
        <w:jc w:val="both"/>
        <w:rPr>
          <w:sz w:val="24"/>
          <w:szCs w:val="24"/>
        </w:rPr>
      </w:pPr>
      <w:r w:rsidRPr="001B6482">
        <w:rPr>
          <w:sz w:val="24"/>
          <w:szCs w:val="24"/>
        </w:rPr>
        <w:t>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Уполномоченным органом. Доклад Губернатору Челябинской области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направляется в Управление государственной службы Правительства Челябинской области.</w:t>
      </w:r>
    </w:p>
    <w:p w14:paraId="2AD2283E" w14:textId="77777777" w:rsidR="00957F14" w:rsidRPr="001B6482" w:rsidRDefault="005842F5">
      <w:pPr>
        <w:pStyle w:val="1"/>
        <w:numPr>
          <w:ilvl w:val="0"/>
          <w:numId w:val="8"/>
        </w:numPr>
        <w:shd w:val="clear" w:color="auto" w:fill="auto"/>
        <w:tabs>
          <w:tab w:val="left" w:pos="1217"/>
        </w:tabs>
        <w:ind w:firstLine="740"/>
        <w:jc w:val="both"/>
        <w:rPr>
          <w:sz w:val="24"/>
          <w:szCs w:val="24"/>
        </w:rPr>
      </w:pPr>
      <w:r w:rsidRPr="001B6482">
        <w:rPr>
          <w:sz w:val="24"/>
          <w:szCs w:val="24"/>
        </w:rPr>
        <w:t>При выявлении в результате проверки достоверности и полноты сведений о доходах, расходах, об имуществе и обязательствах имущественною характера, проведенной в соответствии с пунктом 15 настоящего Порядка,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14:paraId="5B5E9296" w14:textId="6F7062DF" w:rsidR="00957F14" w:rsidRPr="001B6482" w:rsidRDefault="005842F5">
      <w:pPr>
        <w:pStyle w:val="1"/>
        <w:shd w:val="clear" w:color="auto" w:fill="auto"/>
        <w:ind w:firstLine="740"/>
        <w:jc w:val="both"/>
        <w:rPr>
          <w:sz w:val="24"/>
          <w:szCs w:val="24"/>
        </w:rPr>
      </w:pPr>
      <w:r w:rsidRPr="001B6482">
        <w:rPr>
          <w:sz w:val="24"/>
          <w:szCs w:val="24"/>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комиссией </w:t>
      </w:r>
      <w:r w:rsidR="00C67E66" w:rsidRPr="001B6482">
        <w:rPr>
          <w:sz w:val="24"/>
          <w:szCs w:val="24"/>
        </w:rPr>
        <w:t>Нязепетровского</w:t>
      </w:r>
      <w:r w:rsidRPr="001B6482">
        <w:rPr>
          <w:sz w:val="24"/>
          <w:szCs w:val="24"/>
        </w:rPr>
        <w:t xml:space="preserve"> муниципального района по рассмотрению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Федеральным законом «Об общих принципах организации местного самоуправления в Российской Федерации», (далее Комиссия).</w:t>
      </w:r>
    </w:p>
    <w:p w14:paraId="562A69F2" w14:textId="39D55A6C" w:rsidR="00957F14" w:rsidRPr="001B6482" w:rsidRDefault="005842F5">
      <w:pPr>
        <w:pStyle w:val="1"/>
        <w:shd w:val="clear" w:color="auto" w:fill="auto"/>
        <w:ind w:firstLine="740"/>
        <w:jc w:val="both"/>
        <w:rPr>
          <w:sz w:val="24"/>
          <w:szCs w:val="24"/>
        </w:rPr>
      </w:pPr>
      <w:r w:rsidRPr="001B6482">
        <w:rPr>
          <w:sz w:val="24"/>
          <w:szCs w:val="24"/>
        </w:rPr>
        <w:t>Комиссия, рассматривает все обстоятельства, являющиеся основанием для применения мер ответственности, предусмотренных частью 7.3-1 статьи 4</w:t>
      </w:r>
      <w:r w:rsidR="00FD6B64" w:rsidRPr="001B6482">
        <w:rPr>
          <w:sz w:val="24"/>
          <w:szCs w:val="24"/>
        </w:rPr>
        <w:t>0</w:t>
      </w:r>
      <w:r w:rsidRPr="001B6482">
        <w:rPr>
          <w:sz w:val="24"/>
          <w:szCs w:val="24"/>
        </w:rPr>
        <w:t xml:space="preserve">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 в соответствии с муниципальным правовым актом, для принятия решения о применении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14:paraId="342F4082" w14:textId="557D3E5C" w:rsidR="00957F14" w:rsidRPr="001B6482" w:rsidRDefault="005842F5">
      <w:pPr>
        <w:pStyle w:val="1"/>
        <w:numPr>
          <w:ilvl w:val="0"/>
          <w:numId w:val="8"/>
        </w:numPr>
        <w:shd w:val="clear" w:color="auto" w:fill="auto"/>
        <w:tabs>
          <w:tab w:val="left" w:pos="1217"/>
        </w:tabs>
        <w:ind w:firstLine="740"/>
        <w:jc w:val="both"/>
        <w:rPr>
          <w:sz w:val="24"/>
          <w:szCs w:val="24"/>
        </w:rPr>
      </w:pPr>
      <w:r w:rsidRPr="001B6482">
        <w:rPr>
          <w:sz w:val="24"/>
          <w:szCs w:val="24"/>
        </w:rPr>
        <w:t xml:space="preserve">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15 настоящего Порядка,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w:t>
      </w:r>
      <w:r w:rsidR="00FD6B64" w:rsidRPr="001B6482">
        <w:rPr>
          <w:sz w:val="24"/>
          <w:szCs w:val="24"/>
        </w:rPr>
        <w:t>месту</w:t>
      </w:r>
      <w:r w:rsidRPr="001B6482">
        <w:rPr>
          <w:sz w:val="24"/>
          <w:szCs w:val="24"/>
        </w:rPr>
        <w:t xml:space="preserve"> представления Сведений, после чего подлежал уничтожению в установленном порядке либо передаются в архив.</w:t>
      </w:r>
    </w:p>
    <w:sectPr w:rsidR="00957F14" w:rsidRPr="001B6482" w:rsidSect="007C27EE">
      <w:pgSz w:w="11900" w:h="16840"/>
      <w:pgMar w:top="426" w:right="813" w:bottom="426" w:left="1494" w:header="31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C36D" w14:textId="77777777" w:rsidR="00FD4BD1" w:rsidRDefault="00FD4BD1">
      <w:r>
        <w:separator/>
      </w:r>
    </w:p>
  </w:endnote>
  <w:endnote w:type="continuationSeparator" w:id="0">
    <w:p w14:paraId="799FE035" w14:textId="77777777" w:rsidR="00FD4BD1" w:rsidRDefault="00FD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CCED" w14:textId="77777777" w:rsidR="00FD4BD1" w:rsidRDefault="00FD4BD1"/>
  </w:footnote>
  <w:footnote w:type="continuationSeparator" w:id="0">
    <w:p w14:paraId="05A13B55" w14:textId="77777777" w:rsidR="00FD4BD1" w:rsidRDefault="00FD4B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6F1"/>
    <w:multiLevelType w:val="multilevel"/>
    <w:tmpl w:val="6CB6E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E0C2F"/>
    <w:multiLevelType w:val="multilevel"/>
    <w:tmpl w:val="3CB41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91BB6"/>
    <w:multiLevelType w:val="multilevel"/>
    <w:tmpl w:val="786A02C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8B2AE3"/>
    <w:multiLevelType w:val="multilevel"/>
    <w:tmpl w:val="F926E16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4D6C14"/>
    <w:multiLevelType w:val="multilevel"/>
    <w:tmpl w:val="1C78A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C85654"/>
    <w:multiLevelType w:val="multilevel"/>
    <w:tmpl w:val="34F87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1C611D"/>
    <w:multiLevelType w:val="multilevel"/>
    <w:tmpl w:val="BA98E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D451C0"/>
    <w:multiLevelType w:val="multilevel"/>
    <w:tmpl w:val="DDBC2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C362EE"/>
    <w:multiLevelType w:val="multilevel"/>
    <w:tmpl w:val="1EBA4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6A4AA2"/>
    <w:multiLevelType w:val="multilevel"/>
    <w:tmpl w:val="BCD48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1069851">
    <w:abstractNumId w:val="8"/>
  </w:num>
  <w:num w:numId="2" w16cid:durableId="1467119901">
    <w:abstractNumId w:val="6"/>
  </w:num>
  <w:num w:numId="3" w16cid:durableId="898828827">
    <w:abstractNumId w:val="7"/>
  </w:num>
  <w:num w:numId="4" w16cid:durableId="1292977434">
    <w:abstractNumId w:val="4"/>
  </w:num>
  <w:num w:numId="5" w16cid:durableId="1824807646">
    <w:abstractNumId w:val="5"/>
  </w:num>
  <w:num w:numId="6" w16cid:durableId="2021739335">
    <w:abstractNumId w:val="9"/>
  </w:num>
  <w:num w:numId="7" w16cid:durableId="569582119">
    <w:abstractNumId w:val="2"/>
  </w:num>
  <w:num w:numId="8" w16cid:durableId="617369497">
    <w:abstractNumId w:val="3"/>
  </w:num>
  <w:num w:numId="9" w16cid:durableId="218713597">
    <w:abstractNumId w:val="0"/>
  </w:num>
  <w:num w:numId="10" w16cid:durableId="588395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F14"/>
    <w:rsid w:val="00047E42"/>
    <w:rsid w:val="000A6216"/>
    <w:rsid w:val="001B6482"/>
    <w:rsid w:val="001E7A17"/>
    <w:rsid w:val="002C68E6"/>
    <w:rsid w:val="003A4066"/>
    <w:rsid w:val="005842F5"/>
    <w:rsid w:val="005B14A3"/>
    <w:rsid w:val="005C2B66"/>
    <w:rsid w:val="00616BE1"/>
    <w:rsid w:val="007C27EE"/>
    <w:rsid w:val="0085391D"/>
    <w:rsid w:val="008A4B89"/>
    <w:rsid w:val="00930762"/>
    <w:rsid w:val="00957F14"/>
    <w:rsid w:val="00975362"/>
    <w:rsid w:val="00A00FFB"/>
    <w:rsid w:val="00A232D7"/>
    <w:rsid w:val="00A30D18"/>
    <w:rsid w:val="00A50A3D"/>
    <w:rsid w:val="00A9758A"/>
    <w:rsid w:val="00AD6478"/>
    <w:rsid w:val="00B65B57"/>
    <w:rsid w:val="00BB66F5"/>
    <w:rsid w:val="00C67E66"/>
    <w:rsid w:val="00C95657"/>
    <w:rsid w:val="00CB0F9D"/>
    <w:rsid w:val="00D10471"/>
    <w:rsid w:val="00DF4F71"/>
    <w:rsid w:val="00E0290E"/>
    <w:rsid w:val="00E56CCC"/>
    <w:rsid w:val="00EC1983"/>
    <w:rsid w:val="00FB1E2D"/>
    <w:rsid w:val="00FD4BD1"/>
    <w:rsid w:val="00FD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2B82"/>
  <w15:docId w15:val="{80F5BF7F-0435-4826-8F6F-BA2DBAD8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color w:val="4E5B70"/>
      <w:sz w:val="32"/>
      <w:szCs w:val="3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6"/>
      <w:szCs w:val="26"/>
    </w:rPr>
  </w:style>
  <w:style w:type="paragraph" w:customStyle="1" w:styleId="20">
    <w:name w:val="Заголовок №2"/>
    <w:basedOn w:val="a"/>
    <w:link w:val="2"/>
    <w:pPr>
      <w:shd w:val="clear" w:color="auto" w:fill="FFFFFF"/>
      <w:spacing w:after="180"/>
      <w:jc w:val="center"/>
      <w:outlineLvl w:val="1"/>
    </w:pPr>
    <w:rPr>
      <w:rFonts w:ascii="Times New Roman" w:eastAsia="Times New Roman" w:hAnsi="Times New Roman" w:cs="Times New Roman"/>
      <w:b/>
      <w:bCs/>
      <w:sz w:val="32"/>
      <w:szCs w:val="32"/>
    </w:rPr>
  </w:style>
  <w:style w:type="paragraph" w:customStyle="1" w:styleId="11">
    <w:name w:val="Заголовок №1"/>
    <w:basedOn w:val="a"/>
    <w:link w:val="10"/>
    <w:pPr>
      <w:shd w:val="clear" w:color="auto" w:fill="FFFFFF"/>
      <w:spacing w:after="600" w:line="146" w:lineRule="auto"/>
      <w:ind w:left="7260" w:right="580"/>
      <w:jc w:val="right"/>
      <w:outlineLvl w:val="0"/>
    </w:pPr>
    <w:rPr>
      <w:rFonts w:ascii="Times New Roman" w:eastAsia="Times New Roman" w:hAnsi="Times New Roman" w:cs="Times New Roman"/>
      <w:color w:val="4E5B70"/>
      <w:sz w:val="32"/>
      <w:szCs w:val="32"/>
    </w:rPr>
  </w:style>
  <w:style w:type="paragraph" w:styleId="a4">
    <w:name w:val="Balloon Text"/>
    <w:basedOn w:val="a"/>
    <w:link w:val="a5"/>
    <w:uiPriority w:val="99"/>
    <w:semiHidden/>
    <w:unhideWhenUsed/>
    <w:rsid w:val="00C67E66"/>
    <w:rPr>
      <w:rFonts w:ascii="Segoe UI" w:hAnsi="Segoe UI" w:cs="Segoe UI"/>
      <w:sz w:val="18"/>
      <w:szCs w:val="18"/>
    </w:rPr>
  </w:style>
  <w:style w:type="character" w:customStyle="1" w:styleId="a5">
    <w:name w:val="Текст выноски Знак"/>
    <w:basedOn w:val="a0"/>
    <w:link w:val="a4"/>
    <w:uiPriority w:val="99"/>
    <w:semiHidden/>
    <w:rsid w:val="00C67E66"/>
    <w:rPr>
      <w:rFonts w:ascii="Segoe UI" w:hAnsi="Segoe UI" w:cs="Segoe UI"/>
      <w:color w:val="000000"/>
      <w:sz w:val="18"/>
      <w:szCs w:val="18"/>
    </w:rPr>
  </w:style>
  <w:style w:type="table" w:styleId="a6">
    <w:name w:val="Table Grid"/>
    <w:basedOn w:val="a1"/>
    <w:uiPriority w:val="59"/>
    <w:rsid w:val="00C67E66"/>
    <w:pPr>
      <w:widowControl/>
    </w:pPr>
    <w:rPr>
      <w:rFonts w:asciiTheme="minorHAnsi" w:eastAsiaTheme="minorEastAsia" w:hAnsiTheme="minorHAns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2677</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29</cp:revision>
  <cp:lastPrinted>2022-10-25T03:53:00Z</cp:lastPrinted>
  <dcterms:created xsi:type="dcterms:W3CDTF">2022-10-03T06:01:00Z</dcterms:created>
  <dcterms:modified xsi:type="dcterms:W3CDTF">2022-10-31T10:33:00Z</dcterms:modified>
</cp:coreProperties>
</file>