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2BC2" w14:textId="77777777" w:rsidR="00B022BF" w:rsidRDefault="00B022BF" w:rsidP="00B022BF">
      <w:pPr>
        <w:spacing w:after="120"/>
        <w:rPr>
          <w:rFonts w:ascii="Times New Roman" w:hAnsi="Times New Roman" w:cs="Times New Roman"/>
          <w:b/>
          <w:noProof/>
          <w:sz w:val="32"/>
        </w:rPr>
      </w:pPr>
    </w:p>
    <w:p w14:paraId="640B979D" w14:textId="77777777" w:rsidR="009534D1" w:rsidRPr="009B288F" w:rsidRDefault="009534D1" w:rsidP="009534D1">
      <w:pPr>
        <w:spacing w:after="120"/>
        <w:ind w:left="-142"/>
        <w:rPr>
          <w:rFonts w:ascii="Times New Roman" w:hAnsi="Times New Roman" w:cs="Times New Roman"/>
        </w:rPr>
      </w:pPr>
      <w:r w:rsidRPr="009B288F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BC209D5" wp14:editId="5E003693">
            <wp:simplePos x="0" y="0"/>
            <wp:positionH relativeFrom="margin">
              <wp:align>center</wp:align>
            </wp:positionH>
            <wp:positionV relativeFrom="paragraph">
              <wp:posOffset>462</wp:posOffset>
            </wp:positionV>
            <wp:extent cx="685165" cy="831215"/>
            <wp:effectExtent l="0" t="0" r="63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</w:rPr>
        <w:t xml:space="preserve">                       </w:t>
      </w:r>
    </w:p>
    <w:p w14:paraId="2BC444F1" w14:textId="77777777" w:rsidR="009534D1" w:rsidRPr="009B288F" w:rsidRDefault="009534D1" w:rsidP="009534D1">
      <w:pPr>
        <w:spacing w:after="120"/>
        <w:rPr>
          <w:rFonts w:ascii="Times New Roman" w:hAnsi="Times New Roman" w:cs="Times New Roman"/>
        </w:rPr>
      </w:pPr>
    </w:p>
    <w:p w14:paraId="2395A267" w14:textId="77777777" w:rsidR="009534D1" w:rsidRPr="009B288F" w:rsidRDefault="009534D1" w:rsidP="009534D1">
      <w:pPr>
        <w:spacing w:after="120"/>
        <w:rPr>
          <w:rFonts w:ascii="Times New Roman" w:hAnsi="Times New Roman" w:cs="Times New Roman"/>
        </w:rPr>
      </w:pPr>
    </w:p>
    <w:p w14:paraId="3E83FC85" w14:textId="77777777" w:rsidR="009534D1" w:rsidRDefault="009534D1" w:rsidP="009534D1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687B4F82" w14:textId="77777777" w:rsidR="009534D1" w:rsidRPr="00F92D48" w:rsidRDefault="009534D1" w:rsidP="009534D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D4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5DA61C38" w14:textId="77777777" w:rsidR="009534D1" w:rsidRPr="00F92D48" w:rsidRDefault="009534D1" w:rsidP="009534D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D48">
        <w:rPr>
          <w:rFonts w:ascii="Times New Roman" w:hAnsi="Times New Roman" w:cs="Times New Roman"/>
          <w:b/>
          <w:bCs/>
          <w:sz w:val="24"/>
          <w:szCs w:val="24"/>
        </w:rPr>
        <w:t>СОБРАНИЕ ДЕПУТАТОВ НЯЗЕПЕТРОВСКОГО МУНИЦИПАЛЬНОГО ОКРУГА</w:t>
      </w:r>
    </w:p>
    <w:p w14:paraId="4895830F" w14:textId="77777777" w:rsidR="009534D1" w:rsidRPr="00F92D48" w:rsidRDefault="009534D1" w:rsidP="009534D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D48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14:paraId="2AD1B3D0" w14:textId="77777777" w:rsidR="009534D1" w:rsidRPr="00F92D48" w:rsidRDefault="009534D1" w:rsidP="009534D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BF27A" w14:textId="77777777" w:rsidR="009534D1" w:rsidRPr="00F92D48" w:rsidRDefault="009534D1" w:rsidP="009534D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D4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0FFBB8D9" w14:textId="5EE8AB6D" w:rsidR="00EA1389" w:rsidRPr="00EA1389" w:rsidRDefault="00A71475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0" w:name="_Hlk188947209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от </w:t>
      </w:r>
      <w:r w:rsidR="006F795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27 января 2025 года</w:t>
      </w:r>
      <w:r w:rsidR="00EA1389"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№ </w:t>
      </w:r>
      <w:r w:rsidR="006F795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142</w:t>
      </w:r>
    </w:p>
    <w:bookmarkEnd w:id="0"/>
    <w:p w14:paraId="46EF08BD" w14:textId="77777777" w:rsidR="00EA1389" w:rsidRPr="00EA1389" w:rsidRDefault="00EA1389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г. Нязепетровск </w:t>
      </w:r>
    </w:p>
    <w:p w14:paraId="3ABBE6F2" w14:textId="77777777" w:rsidR="00EA1389" w:rsidRPr="00EA1389" w:rsidRDefault="00EA1389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A1389" w:rsidRPr="00EA1389" w14:paraId="34FB6FED" w14:textId="77777777" w:rsidTr="00AD79F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597A0AA" w14:textId="2F55E626" w:rsidR="00EA1389" w:rsidRPr="009202DE" w:rsidRDefault="009202DE" w:rsidP="007A1F08">
            <w:pPr>
              <w:jc w:val="both"/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</w:pPr>
            <w:r w:rsidRPr="009202DE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о Комиссии по назначению пенсии за выслугу лет лицам, замещавшим должности муниципальной службы 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зепетровского муниципального округа</w:t>
            </w:r>
            <w:r w:rsidRPr="00920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ежемесячной доплаты к страховой пенсии по старости (инвалидности) </w:t>
            </w:r>
            <w:r w:rsidRPr="00D13C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лицам,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3C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осуществлявшим полномочия председателя Собрания депутатов Нязепетровского муниципального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округа</w:t>
            </w:r>
            <w:r w:rsidRPr="00D13C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на профессиональной постоянной основе, лицам, осуществлявшим полномочия главы Нязепетровского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муниципального округа,</w:t>
            </w:r>
            <w:r w:rsidRPr="00D13C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председателя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и аудитора</w:t>
            </w:r>
            <w:r w:rsidR="00C76F98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Контрольно-сче</w:t>
            </w:r>
            <w:r w:rsidRPr="00D13C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тной палаты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3C65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Нязеп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етровского муниципального округа</w:t>
            </w:r>
          </w:p>
        </w:tc>
      </w:tr>
    </w:tbl>
    <w:p w14:paraId="3447005C" w14:textId="77777777" w:rsidR="00EA1389" w:rsidRPr="00EA1389" w:rsidRDefault="00EA1389" w:rsidP="00AD7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2E5ABA8" w14:textId="77777777" w:rsidR="00EA1389" w:rsidRPr="00EA1389" w:rsidRDefault="00EA1389" w:rsidP="007A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9473229" w14:textId="0FE72597" w:rsidR="009202DE" w:rsidRPr="009202DE" w:rsidRDefault="009202DE" w:rsidP="007A1F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D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«О государственной гражданской службе Российской Федерации, Федеральным законом «О государственном пенсионном обеспечении в Российской Федерации», Федеральным законом «О муниципальной службе в Российской Федерации», Законом Челябинской области «О регулировании муниципальной службы в Челябинской области», решением Собрания депутатов Нязепетровского муниципального округа «Об утверждении Положения о муниципальной службе в Нязепетровском муниципальном округе» </w:t>
      </w:r>
      <w:r w:rsidRPr="00920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Нязепетровского муниципального округа</w:t>
      </w:r>
    </w:p>
    <w:p w14:paraId="3A012BF2" w14:textId="3386826F" w:rsidR="009202DE" w:rsidRPr="00AD79FE" w:rsidRDefault="009202DE" w:rsidP="00AD7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</w:t>
      </w:r>
      <w:r w:rsidRPr="00920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958889" w14:textId="5C42F479" w:rsidR="009202DE" w:rsidRPr="009202DE" w:rsidRDefault="009202DE" w:rsidP="007A1F08">
      <w:pPr>
        <w:pStyle w:val="1"/>
        <w:numPr>
          <w:ilvl w:val="0"/>
          <w:numId w:val="1"/>
        </w:numPr>
        <w:tabs>
          <w:tab w:val="left" w:pos="966"/>
        </w:tabs>
        <w:spacing w:line="240" w:lineRule="auto"/>
        <w:ind w:firstLine="680"/>
        <w:jc w:val="both"/>
        <w:rPr>
          <w:sz w:val="24"/>
          <w:szCs w:val="24"/>
        </w:rPr>
      </w:pPr>
      <w:bookmarkStart w:id="1" w:name="bookmark7"/>
      <w:bookmarkEnd w:id="1"/>
      <w:r w:rsidRPr="009202DE">
        <w:rPr>
          <w:color w:val="000000"/>
          <w:sz w:val="24"/>
          <w:szCs w:val="24"/>
        </w:rPr>
        <w:t>Утвердить Положение о Комиссии</w:t>
      </w:r>
      <w:r>
        <w:rPr>
          <w:color w:val="000000"/>
          <w:sz w:val="24"/>
          <w:szCs w:val="24"/>
        </w:rPr>
        <w:t xml:space="preserve"> </w:t>
      </w:r>
      <w:r w:rsidRPr="009202DE">
        <w:rPr>
          <w:color w:val="000000"/>
          <w:sz w:val="24"/>
          <w:szCs w:val="24"/>
        </w:rPr>
        <w:t>по назначению пенсии за выслугу лет лицам, замещавшим должности муниципальной службы Ня</w:t>
      </w:r>
      <w:r>
        <w:rPr>
          <w:color w:val="000000"/>
          <w:sz w:val="24"/>
          <w:szCs w:val="24"/>
        </w:rPr>
        <w:t>зепетровского муниципального округа</w:t>
      </w:r>
      <w:r w:rsidRPr="009202DE">
        <w:rPr>
          <w:color w:val="000000"/>
          <w:sz w:val="24"/>
          <w:szCs w:val="24"/>
        </w:rPr>
        <w:t xml:space="preserve">, ежемесячной доплаты к страховой пенсии по старости (инвалидности) 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лицам,</w:t>
      </w:r>
      <w:r>
        <w:rPr>
          <w:rFonts w:ascii="Times New Roman CYR" w:hAnsi="Times New Roman CYR" w:cs="Times New Roman CYR"/>
          <w:bCs/>
          <w:color w:val="000000" w:themeColor="text1"/>
          <w:sz w:val="24"/>
          <w:szCs w:val="24"/>
        </w:rPr>
        <w:t xml:space="preserve"> 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осуществлявшим полномочия председателя Собрания депутатов Нязепетровского муниципального </w:t>
      </w:r>
      <w:r>
        <w:rPr>
          <w:rFonts w:ascii="Times New Roman CYR" w:hAnsi="Times New Roman CYR" w:cs="Times New Roman CYR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округа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на профессиональной постоянной основе, лицам, осуществлявшим полномочия главы Нязепетровского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муниципального округа,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председателя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и аудитора</w:t>
      </w:r>
      <w:r w:rsidR="00C76F98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Контрольно-сче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тной палаты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Нязеп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етровского муниципального округа</w:t>
      </w:r>
      <w:r w:rsidRPr="009202DE">
        <w:rPr>
          <w:color w:val="000000"/>
          <w:sz w:val="24"/>
          <w:szCs w:val="24"/>
        </w:rPr>
        <w:t xml:space="preserve"> (приложение 1).</w:t>
      </w:r>
    </w:p>
    <w:p w14:paraId="5115AC78" w14:textId="20E5F709" w:rsidR="009202DE" w:rsidRPr="009202DE" w:rsidRDefault="009202DE" w:rsidP="007A1F08">
      <w:pPr>
        <w:pStyle w:val="1"/>
        <w:numPr>
          <w:ilvl w:val="0"/>
          <w:numId w:val="1"/>
        </w:numPr>
        <w:tabs>
          <w:tab w:val="left" w:pos="961"/>
        </w:tabs>
        <w:spacing w:line="240" w:lineRule="auto"/>
        <w:ind w:firstLine="680"/>
        <w:jc w:val="both"/>
        <w:rPr>
          <w:sz w:val="24"/>
          <w:szCs w:val="24"/>
        </w:rPr>
      </w:pPr>
      <w:bookmarkStart w:id="2" w:name="bookmark8"/>
      <w:bookmarkEnd w:id="2"/>
      <w:r w:rsidRPr="009202DE">
        <w:rPr>
          <w:color w:val="000000"/>
          <w:sz w:val="24"/>
          <w:szCs w:val="24"/>
        </w:rPr>
        <w:t>Утвердить состав Комиссии по назначению пенсии за выслугу лет лицам, замещавшим должности муниципальной службы Ня</w:t>
      </w:r>
      <w:r>
        <w:rPr>
          <w:color w:val="000000"/>
          <w:sz w:val="24"/>
          <w:szCs w:val="24"/>
        </w:rPr>
        <w:t>зепетровского муниципального округа</w:t>
      </w:r>
      <w:r w:rsidRPr="009202DE">
        <w:rPr>
          <w:color w:val="000000"/>
          <w:sz w:val="24"/>
          <w:szCs w:val="24"/>
        </w:rPr>
        <w:t xml:space="preserve">, ежемесячной доплаты к страховой пенсии по старости (инвалидности) 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лицам,</w:t>
      </w:r>
      <w:r>
        <w:rPr>
          <w:rFonts w:ascii="Times New Roman CYR" w:hAnsi="Times New Roman CYR" w:cs="Times New Roman CYR"/>
          <w:bCs/>
          <w:color w:val="000000" w:themeColor="text1"/>
          <w:sz w:val="24"/>
          <w:szCs w:val="24"/>
        </w:rPr>
        <w:t xml:space="preserve"> 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осуществлявшим полномочия председателя Собрания депутатов Нязепетровского муниципального </w:t>
      </w:r>
      <w:r>
        <w:rPr>
          <w:rFonts w:ascii="Times New Roman CYR" w:hAnsi="Times New Roman CYR" w:cs="Times New Roman CYR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округа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на профессиональной постоянной основе, лицам, осуществлявшим полномочия главы Нязепетровского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муниципального округа,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председателя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и аудитора</w:t>
      </w:r>
      <w:r w:rsidR="003946BB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Контрольно-сче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тной палаты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D13C65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Нязеп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етровского муниципального округа</w:t>
      </w:r>
      <w:r w:rsidRPr="009202DE">
        <w:rPr>
          <w:color w:val="000000"/>
          <w:sz w:val="24"/>
          <w:szCs w:val="24"/>
        </w:rPr>
        <w:t xml:space="preserve"> (приложение 2).</w:t>
      </w:r>
    </w:p>
    <w:p w14:paraId="47EEC0D0" w14:textId="77777777" w:rsidR="003946BB" w:rsidRDefault="002C6BDF" w:rsidP="00394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B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3. </w:t>
      </w:r>
      <w:r w:rsidR="0039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главе Нязепетровского муниципального округа признать утратившими силу:</w:t>
      </w:r>
    </w:p>
    <w:p w14:paraId="3142D768" w14:textId="1E557B4A" w:rsidR="003946BB" w:rsidRDefault="003946BB" w:rsidP="00394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постановление администрации Нязепетровского муниципального округа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31.08.2017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508 «О Комиссии по назначению пенсии за выслугу лет, ежемесячной доплаты к страховой пенсии по старости (инвалидности)»;</w:t>
      </w:r>
    </w:p>
    <w:p w14:paraId="3D6FBFE8" w14:textId="2EF42E8F" w:rsidR="003946BB" w:rsidRDefault="003946BB" w:rsidP="00394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постановление администрации Нязепетровского муниципального округа от 27.01.2021 г. № 44 «О внесении изменения в постановление администрации Нязепетровского муниципального района от 31.08.2017 г. № 508»;</w:t>
      </w:r>
    </w:p>
    <w:p w14:paraId="4753194F" w14:textId="49E10AF4" w:rsidR="003946BB" w:rsidRDefault="003946BB" w:rsidP="00011C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011CA9" w:rsidRPr="00011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1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Нязепетровского муниципального округа от 29.03.2021 г. № 291 «О внесении изменения в постановление администрации Нязепетровского муниципального района от 31.08.2017 г. № 508»;</w:t>
      </w:r>
    </w:p>
    <w:p w14:paraId="1E1E059D" w14:textId="18BAD586" w:rsidR="003946BB" w:rsidRPr="003946BB" w:rsidRDefault="003946BB" w:rsidP="00011C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="00011CA9" w:rsidRPr="00011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1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Нязепетровского муниципального округа от 16.05.2022 г. № 380 «О внесении изменения в постановление администрации Нязепетровского муниципального района от 31.08.2017 г. № 508»</w:t>
      </w:r>
    </w:p>
    <w:p w14:paraId="1C4DAF41" w14:textId="1AB8D7FD" w:rsidR="002C6BDF" w:rsidRPr="002C6BDF" w:rsidRDefault="003946BB" w:rsidP="007A1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2C6BDF" w:rsidRPr="002C6B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Настоящее решение подлежит офиц</w:t>
      </w:r>
      <w:r w:rsidR="00D059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иальному опубликованию на 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айте</w:t>
      </w:r>
      <w:r w:rsidR="002C6BDF" w:rsidRPr="002C6B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Нязеп</w:t>
      </w:r>
      <w:r w:rsidR="00296F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етровского муниципального района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Челябинской области</w:t>
      </w:r>
      <w:r w:rsidR="002C6BDF" w:rsidRPr="002C6B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(www.nzpr.ru, регистрация в качестве сетевого</w:t>
      </w:r>
      <w:r w:rsidR="00D059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издания: Эл № ФС77-81111 от 17 мая</w:t>
      </w:r>
      <w:r w:rsidR="00D0590A" w:rsidRPr="002C6B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C6BDF" w:rsidRPr="002C6B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2021 г.).</w:t>
      </w:r>
    </w:p>
    <w:p w14:paraId="03A0BCFA" w14:textId="4B20A737" w:rsidR="002C6BDF" w:rsidRPr="002C6BDF" w:rsidRDefault="002C6BDF" w:rsidP="007A1F08">
      <w:pPr>
        <w:tabs>
          <w:tab w:val="left" w:pos="917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6B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F92D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C6B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011CA9">
        <w:rPr>
          <w:rFonts w:ascii="Times New Roman" w:eastAsia="Times New Roman" w:hAnsi="Times New Roman" w:cs="Times New Roman"/>
          <w:sz w:val="24"/>
          <w:szCs w:val="20"/>
          <w:lang w:eastAsia="ru-RU"/>
        </w:rPr>
        <w:t>5.  Решение вступает в силу со дня его подписания.</w:t>
      </w:r>
    </w:p>
    <w:p w14:paraId="0AB110CF" w14:textId="342F8564" w:rsidR="00EA1389" w:rsidRDefault="00011CA9" w:rsidP="00011C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</w:t>
      </w:r>
      <w:r w:rsidR="00EA1389"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 Контроль исполнения настоящего решения возложить на постоянную комиссию Собрания депутатов по мандатам, регламенту, законности и м</w:t>
      </w:r>
      <w:r w:rsidR="00D0590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естному самоуправлению (Салатов </w:t>
      </w:r>
      <w:r w:rsidR="00EA1389"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Д.И.).</w:t>
      </w:r>
      <w:bookmarkStart w:id="3" w:name="sub_22"/>
      <w:bookmarkEnd w:id="3"/>
    </w:p>
    <w:p w14:paraId="25571B36" w14:textId="77777777" w:rsidR="00EA1389" w:rsidRDefault="00EA1389" w:rsidP="00AD7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81501DD" w14:textId="77777777" w:rsidR="00011CA9" w:rsidRPr="00EA1389" w:rsidRDefault="00011CA9" w:rsidP="00AD7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5E35C81B" w14:textId="77777777" w:rsidR="00011CA9" w:rsidRPr="002D736A" w:rsidRDefault="00011CA9" w:rsidP="0001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2D736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Председатель Собрания депутатов</w:t>
      </w:r>
    </w:p>
    <w:p w14:paraId="504A9FB4" w14:textId="77777777" w:rsidR="00011CA9" w:rsidRDefault="00011CA9" w:rsidP="0001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2D736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Нязепетровского муниципального округа</w:t>
      </w:r>
      <w:r w:rsidRPr="002D736A">
        <w:rPr>
          <w:rFonts w:ascii="Arial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                                           </w:t>
      </w:r>
      <w:r w:rsidRPr="002D736A">
        <w:rPr>
          <w:rFonts w:ascii="Arial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А</w:t>
      </w:r>
      <w:r w:rsidRPr="002D736A">
        <w:rPr>
          <w:rFonts w:ascii="Arial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.</w:t>
      </w:r>
      <w:r w:rsidRPr="002D736A">
        <w:rPr>
          <w:rFonts w:ascii="Arial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Г</w:t>
      </w:r>
      <w:r w:rsidRPr="002D736A">
        <w:rPr>
          <w:rFonts w:ascii="Arial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. </w:t>
      </w:r>
      <w:r>
        <w:rPr>
          <w:rFonts w:ascii="Arial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Бунаков</w:t>
      </w:r>
    </w:p>
    <w:p w14:paraId="338C35C9" w14:textId="77777777" w:rsidR="00011CA9" w:rsidRDefault="00011CA9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</w:p>
    <w:p w14:paraId="24F821CF" w14:textId="77777777" w:rsidR="00011CA9" w:rsidRDefault="00011CA9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</w:p>
    <w:p w14:paraId="19BB9FF1" w14:textId="77777777" w:rsidR="00EA1389" w:rsidRPr="002D736A" w:rsidRDefault="00EA1389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2D736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Глава Нязепетровского</w:t>
      </w:r>
    </w:p>
    <w:p w14:paraId="0A426DE3" w14:textId="4A46BE41" w:rsidR="00EA1389" w:rsidRDefault="002D736A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муниципального района</w:t>
      </w:r>
      <w:r w:rsidR="00EA1389" w:rsidRPr="002D736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                                                                              С.А. Кравцов</w:t>
      </w:r>
    </w:p>
    <w:p w14:paraId="16FDACF7" w14:textId="77777777" w:rsidR="00AD79FE" w:rsidRPr="002D736A" w:rsidRDefault="00AD79FE" w:rsidP="00EA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</w:p>
    <w:p w14:paraId="15BF9512" w14:textId="77777777" w:rsidR="00917CC5" w:rsidRDefault="007A1F08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9502973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3530C4D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0BB28C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CD9720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D2B8089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8EF06C7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4E3AF46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DC7E600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CF521C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48DDA49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0FBDB64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91C5FFF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09B9D38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CEB302D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5A42F74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6BD32F5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358B539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D2D2BD6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8F7B2AA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18E22C3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4D8682F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D21A8A5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F4F860D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DD4ABB4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59A9756" w14:textId="77777777" w:rsidR="00917CC5" w:rsidRDefault="00917CC5" w:rsidP="0001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9EAE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75023EC" w14:textId="77777777" w:rsidR="00917CC5" w:rsidRDefault="00917CC5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2B007B" w14:textId="71C68E5B" w:rsidR="007A1F08" w:rsidRDefault="003E7AE2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A1F08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4256971C" w14:textId="3EEFECC5" w:rsidR="00F140DD" w:rsidRDefault="007A1F08" w:rsidP="007A1F0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E5214" w:rsidRPr="003E5214">
        <w:rPr>
          <w:rFonts w:ascii="Times New Roman" w:hAnsi="Times New Roman" w:cs="Times New Roman"/>
          <w:sz w:val="24"/>
          <w:szCs w:val="24"/>
        </w:rPr>
        <w:t>решени</w:t>
      </w:r>
      <w:r w:rsidR="003E7AE2">
        <w:rPr>
          <w:rFonts w:ascii="Times New Roman" w:hAnsi="Times New Roman" w:cs="Times New Roman"/>
          <w:sz w:val="24"/>
          <w:szCs w:val="24"/>
        </w:rPr>
        <w:t>ю</w:t>
      </w:r>
      <w:r w:rsidR="003E5214" w:rsidRPr="003E5214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="00F14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B92AA" w14:textId="0EEFD315" w:rsidR="003E5214" w:rsidRPr="003E5214" w:rsidRDefault="00F140DD" w:rsidP="007A1F0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6CA779A7" w14:textId="45D2C889" w:rsidR="003E5214" w:rsidRPr="003E5214" w:rsidRDefault="00F140DD" w:rsidP="007A1F08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7957" w:rsidRPr="006F7957">
        <w:rPr>
          <w:rFonts w:ascii="Times New Roman" w:hAnsi="Times New Roman" w:cs="Times New Roman"/>
          <w:sz w:val="24"/>
          <w:szCs w:val="24"/>
        </w:rPr>
        <w:t>от 27 января 2025 года № 142</w:t>
      </w:r>
    </w:p>
    <w:p w14:paraId="3D7AB8B0" w14:textId="42640B68" w:rsidR="006F7957" w:rsidRDefault="006F7957" w:rsidP="003E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05B7E931" w14:textId="02AB067C" w:rsidR="007A1F08" w:rsidRPr="00011CA9" w:rsidRDefault="007A1F08" w:rsidP="007A1F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1CA9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14:paraId="791CEE83" w14:textId="69900FA8" w:rsidR="007A1F08" w:rsidRPr="00011CA9" w:rsidRDefault="007A1F08" w:rsidP="007A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CA9">
        <w:rPr>
          <w:rFonts w:ascii="Times New Roman" w:hAnsi="Times New Roman" w:cs="Times New Roman"/>
          <w:color w:val="000000"/>
          <w:sz w:val="24"/>
          <w:szCs w:val="24"/>
        </w:rPr>
        <w:t xml:space="preserve">о Комиссии по назначению пенсии за выслугу лет лицам, замещавшим должности муниципальной службы Нязепетровского муниципального округа, ежемесячной доплаты к страховой пенсии по старости (инвалидности) </w:t>
      </w:r>
      <w:r w:rsidRPr="00011CA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лицам,</w:t>
      </w:r>
      <w:r w:rsidRPr="00011C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1CA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осуществлявшим полномочия председателя Собрания депутатов Нязепетровского муниципального </w:t>
      </w:r>
      <w:r w:rsidRPr="00011C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1CA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округа на профессиональной постоянной основе, лицам, осуществлявшим полномочия главы Нязепетровского муниципального округа, предсе</w:t>
      </w:r>
      <w:r w:rsid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дателя и аудитора Контрольно-сче</w:t>
      </w:r>
      <w:r w:rsidRPr="00011CA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тной палаты Нязепетровского муниципального округа</w:t>
      </w:r>
    </w:p>
    <w:p w14:paraId="57D7EA35" w14:textId="77777777" w:rsidR="003E5214" w:rsidRPr="007A1F08" w:rsidRDefault="003E5214" w:rsidP="003E5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0816B" w14:textId="77777777" w:rsidR="00AD79FE" w:rsidRDefault="007A1F08" w:rsidP="007114F3">
      <w:pPr>
        <w:widowControl w:val="0"/>
        <w:numPr>
          <w:ilvl w:val="0"/>
          <w:numId w:val="2"/>
        </w:numPr>
        <w:tabs>
          <w:tab w:val="left" w:pos="27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положения</w:t>
      </w:r>
      <w:bookmarkStart w:id="4" w:name="bookmark12"/>
      <w:bookmarkEnd w:id="4"/>
    </w:p>
    <w:p w14:paraId="2B8D7839" w14:textId="5E8E65BC" w:rsidR="007A1F08" w:rsidRPr="00AD79FE" w:rsidRDefault="00AD79FE" w:rsidP="007114F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1.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Комиссии </w:t>
      </w:r>
      <w:r w:rsidRPr="00AD79FE">
        <w:rPr>
          <w:rFonts w:ascii="Times New Roman" w:hAnsi="Times New Roman" w:cs="Times New Roman"/>
          <w:color w:val="000000"/>
          <w:sz w:val="24"/>
          <w:szCs w:val="24"/>
        </w:rPr>
        <w:t xml:space="preserve">по назначению пенсии за выслугу лет лицам, замещавшим должности муниципальной службы Нязепетровского муниципального округа, ежемесячной доплаты к страховой пенсии по старости (инвалидности) </w:t>
      </w:r>
      <w:r w:rsidRPr="00AD79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лицам,</w:t>
      </w:r>
      <w:r w:rsidRPr="00AD79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79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осуществлявшим полномочия председателя Собрания депутатов Нязепетровского муниципального округа на профессиональной постоянной основе, лицам, осуществлявшим полномочия главы Нязепетровского муниципального округа, предсе</w:t>
      </w:r>
      <w:r w:rsid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дателя и аудитора Контрольно-сче</w:t>
      </w:r>
      <w:r w:rsidRPr="00AD79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тной палаты Нязепетровского муниципального округа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Положение), определяет основные задачи, полномочия, права, организацию работы Комиссии по</w:t>
      </w:r>
      <w:r w:rsidR="00A9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D79FE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назначению пенсии за выслугу лет лицам, замещавшим должности муниципальной службы Нязепетровского муниципального округа, ежемесячной доплаты к страховой пенсии по старости (инвалидности) </w:t>
      </w:r>
      <w:r w:rsidRPr="00AD79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лицам,</w:t>
      </w:r>
      <w:r w:rsidRPr="00AD79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79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осуществлявшим полномочия председателя Собрания депутатов Нязепетровского муниципального </w:t>
      </w:r>
      <w:r w:rsidRPr="00AD79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79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округа на профессиональной постоянной основе, лицам, осуществлявшим полномочия главы Нязепетровского муниципального округа, предсе</w:t>
      </w:r>
      <w:r w:rsid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дателя и аудитора Контрольно-сче</w:t>
      </w:r>
      <w:r w:rsidRPr="00AD79F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тной палаты Нязепетровского муниципального округа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именуется- Комиссия).</w:t>
      </w:r>
    </w:p>
    <w:p w14:paraId="0CBBC39B" w14:textId="77777777" w:rsidR="00AD79FE" w:rsidRDefault="007A1F08" w:rsidP="007114F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является коллегиальным органом, осуществляющим свою деятельность на постоянной основе</w:t>
      </w:r>
      <w:bookmarkStart w:id="5" w:name="bookmark13"/>
      <w:bookmarkEnd w:id="5"/>
      <w:r w:rsid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7F2CEA0" w14:textId="2FB5532F" w:rsidR="007A1F08" w:rsidRPr="007A1F08" w:rsidRDefault="00AD79FE" w:rsidP="00C76F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="007A1F08" w:rsidRPr="007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</w:t>
      </w:r>
      <w:r w:rsidR="00C76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своей работе руководствуется Конституцией Российской Федерации, Федеральными законами, Законами Челябинской области и нормативно-правовыми актами органов местного самоуправления Нязепетровского муниципального округа</w:t>
      </w:r>
      <w:r w:rsidR="007A1F08" w:rsidRPr="007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8EDCB4F" w14:textId="77777777" w:rsidR="007A1F08" w:rsidRDefault="007A1F08" w:rsidP="007114F3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принимает решение о праве лица, претендующего на пенсию за выслугу лет, на ежемесячную доплату к страховой пенсии по старости (инвалидности), определяет их размер на основе всестороннего, полного и объективного рассмотрения всех представленных документов.</w:t>
      </w:r>
    </w:p>
    <w:p w14:paraId="6642BFAD" w14:textId="77777777" w:rsidR="00B472FF" w:rsidRPr="007A1F08" w:rsidRDefault="00B472FF" w:rsidP="007114F3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59D60DB" w14:textId="77777777" w:rsidR="007A1F08" w:rsidRPr="007A1F08" w:rsidRDefault="007A1F08" w:rsidP="007A1F08">
      <w:pPr>
        <w:widowControl w:val="0"/>
        <w:numPr>
          <w:ilvl w:val="0"/>
          <w:numId w:val="2"/>
        </w:numPr>
        <w:tabs>
          <w:tab w:val="left" w:pos="339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14"/>
      <w:bookmarkEnd w:id="6"/>
      <w:r w:rsidRPr="007A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 Комиссии</w:t>
      </w:r>
    </w:p>
    <w:p w14:paraId="654615A0" w14:textId="77777777" w:rsidR="00AD79FE" w:rsidRDefault="00AD79FE" w:rsidP="007114F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15"/>
      <w:bookmarkEnd w:id="7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Установление права на пенсию за выслугу лет, ежемесячную доплату к страховой пенсии по старости (инвалидности).</w:t>
      </w:r>
      <w:bookmarkStart w:id="8" w:name="bookmark16"/>
      <w:bookmarkEnd w:id="8"/>
    </w:p>
    <w:p w14:paraId="4CF816AE" w14:textId="77777777" w:rsidR="007114F3" w:rsidRDefault="00AD79FE" w:rsidP="007114F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4.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Подтверждение стажа муниципальной службы (далее стаж), дающего право на назначение пенсии за выслугу лет, ежемесячную доплату к страховой пенсии по старости (инвалидности), рассмотрение оснований увольнения, определение размера пенсии за выслугу лет, ежемесячной доплаты к страховой пенсии по старости (инвалидности) и даты назначения.</w:t>
      </w:r>
      <w:bookmarkStart w:id="9" w:name="bookmark17"/>
      <w:bookmarkEnd w:id="9"/>
    </w:p>
    <w:p w14:paraId="334AA3FA" w14:textId="77777777" w:rsidR="007114F3" w:rsidRDefault="007114F3" w:rsidP="007114F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5.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Установление стажа, дающего право на выплату пенсии за выслугу лет, ежемесячной доплаты к страховой пенсии по старости (инвалидности).</w:t>
      </w:r>
      <w:bookmarkStart w:id="10" w:name="bookmark18"/>
      <w:bookmarkEnd w:id="10"/>
    </w:p>
    <w:p w14:paraId="30D8000A" w14:textId="6A7097F2" w:rsidR="007A1F08" w:rsidRPr="00AD79FE" w:rsidRDefault="007114F3" w:rsidP="007114F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6.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Принятие решений:</w:t>
      </w:r>
    </w:p>
    <w:p w14:paraId="69865619" w14:textId="77777777" w:rsidR="007A1F08" w:rsidRPr="00AD79FE" w:rsidRDefault="007A1F08" w:rsidP="007114F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праве или отсутствии права на пенсию за выслугу лет, ежемесячную доплату к страховой пенсии по старости (инвалидности);</w:t>
      </w:r>
    </w:p>
    <w:p w14:paraId="61A1EE72" w14:textId="77777777" w:rsidR="007A1F08" w:rsidRPr="00AD79FE" w:rsidRDefault="007A1F08" w:rsidP="007114F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перерасчете размера пенсии за выслугу лет, ежемесячной доплаты к страховой пенсии по старости (инвалидности);</w:t>
      </w:r>
    </w:p>
    <w:p w14:paraId="1C4584CD" w14:textId="77777777" w:rsidR="007A1F08" w:rsidRPr="00AD79FE" w:rsidRDefault="007A1F08" w:rsidP="007114F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удержании излишне выплаченных сумм пенсии за выслугу лет, ежемесячной доплаты к страховой пенсии по старости (инвалидности);</w:t>
      </w:r>
    </w:p>
    <w:p w14:paraId="320469D7" w14:textId="77777777" w:rsidR="007A1F08" w:rsidRPr="00AD79FE" w:rsidRDefault="007A1F08" w:rsidP="007114F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прекращении выплаты пенсии за выслугу лет, ежемесячной доплаты к страховой пенсии по старости (инвалидности).</w:t>
      </w:r>
    </w:p>
    <w:p w14:paraId="6E5D2DE0" w14:textId="1C571B32" w:rsidR="007A1F08" w:rsidRPr="00AD79FE" w:rsidRDefault="00C76F98" w:rsidP="007A1F08">
      <w:pPr>
        <w:widowControl w:val="0"/>
        <w:numPr>
          <w:ilvl w:val="0"/>
          <w:numId w:val="2"/>
        </w:numPr>
        <w:tabs>
          <w:tab w:val="left" w:pos="330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" w:name="bookmark19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Полномочия К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омиссии</w:t>
      </w:r>
    </w:p>
    <w:p w14:paraId="07B5E33D" w14:textId="06D9E832" w:rsidR="007A1F08" w:rsidRPr="00AD79FE" w:rsidRDefault="007114F3" w:rsidP="00A92488">
      <w:pPr>
        <w:widowControl w:val="0"/>
        <w:tabs>
          <w:tab w:val="left" w:pos="105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" w:name="bookmark2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Рассматривать документы:</w:t>
      </w:r>
    </w:p>
    <w:p w14:paraId="67DB4E2F" w14:textId="7777777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установления права на пенсию за выслугу лет, ежемесячную доплату к страховой пенсии по старости (инвалидности);</w:t>
      </w:r>
    </w:p>
    <w:p w14:paraId="635355A9" w14:textId="227CC5B4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перерасчета, приостановления</w:t>
      </w:r>
      <w:r w:rsidR="00A9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прекращения, возобновления вып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латы пенсии за выслугу лет, ежемесячной доплаты к страховой пенсии по старости (инвалидности);</w:t>
      </w:r>
    </w:p>
    <w:p w14:paraId="49BB27A7" w14:textId="1425BDBC" w:rsidR="007114F3" w:rsidRDefault="00A9248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удержании излишне вып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лаченных сумм пенсии за выслугу лет, ежемесячной доплаты к страховой пенсии по старости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нвалид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ности).</w:t>
      </w:r>
      <w:bookmarkStart w:id="13" w:name="bookmark21"/>
      <w:bookmarkEnd w:id="13"/>
    </w:p>
    <w:p w14:paraId="795FAC1F" w14:textId="77777777" w:rsidR="007114F3" w:rsidRDefault="007114F3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Готовить заключение о праве на пенсию за выслугу лет, ежемесячную доплату к страховой пенсии по старости (инвалидности), о размере и дате начала выплат.</w:t>
      </w:r>
      <w:bookmarkStart w:id="14" w:name="bookmark22"/>
      <w:bookmarkEnd w:id="14"/>
    </w:p>
    <w:p w14:paraId="6D1E0A8E" w14:textId="511FA3FA" w:rsidR="007A1F08" w:rsidRPr="00AD79FE" w:rsidRDefault="007114F3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решение:</w:t>
      </w:r>
    </w:p>
    <w:p w14:paraId="3487E478" w14:textId="114A6E3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праве или отсутствии права на пенсию за выслугу лет, ежемесячную допл</w:t>
      </w:r>
      <w:r w:rsidR="00A9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ату к страховой пенсии по старост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(инвалидности);</w:t>
      </w:r>
    </w:p>
    <w:p w14:paraId="5C54A53C" w14:textId="7777777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перерасчете размера пенсии за выслугу лет, ежемесячной доплаты к страховой пенсии по старости (инвалидности);</w:t>
      </w:r>
    </w:p>
    <w:p w14:paraId="3653E03D" w14:textId="7777777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удержании излишне выплаченных сумм пенсии за выслугу лет, ежемесячной доплаты к страховой пенсии по старости (инвалидности);</w:t>
      </w:r>
    </w:p>
    <w:p w14:paraId="4ACE5E26" w14:textId="7777777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прекращении выплаты пенсии за выслугу лет, ежемесячной доплаты к страховой пенсии по старости (инвалидности);</w:t>
      </w:r>
    </w:p>
    <w:p w14:paraId="04340B79" w14:textId="3C16FC02" w:rsidR="007114F3" w:rsidRDefault="007A1F08" w:rsidP="00A92488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иные решения, исходя из полномочий </w:t>
      </w:r>
      <w:r w:rsidR="0071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Комиссии, в соответствии с действующим 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законодательством Российской Федерации, Челябинской области и но</w:t>
      </w:r>
      <w:r w:rsidR="00C76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рмативными актами 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Нязеп</w:t>
      </w:r>
      <w:r w:rsidR="002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етровского муниципального округа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15" w:name="bookmark23"/>
      <w:bookmarkEnd w:id="15"/>
    </w:p>
    <w:p w14:paraId="6E63089B" w14:textId="53CD23B2" w:rsidR="007114F3" w:rsidRDefault="007114F3" w:rsidP="00A92488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Рассматривает спорные вопросы, связанные с исчислением и установлением пенсии за выслугу лет, ежемесячной доплаты к страховой пенсии по старости (инвалидности) в порядке, установленном действующим </w:t>
      </w:r>
      <w:r w:rsidR="002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 и областным законод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ательством.</w:t>
      </w:r>
      <w:bookmarkStart w:id="16" w:name="bookmark24"/>
      <w:bookmarkEnd w:id="16"/>
    </w:p>
    <w:p w14:paraId="50A917FF" w14:textId="77777777" w:rsidR="007114F3" w:rsidRDefault="007114F3" w:rsidP="00A92488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Рассматривает заявления и жалобы пенсионеров, а также дает им разъяснения по вопросам о порядке установления и выплаты пенсии за выслугу лет, ежемесячной доплаты к страховой пенсии по старости (инвалидности).</w:t>
      </w:r>
      <w:bookmarkStart w:id="17" w:name="bookmark25"/>
      <w:bookmarkEnd w:id="17"/>
    </w:p>
    <w:p w14:paraId="07E2BB97" w14:textId="21981FEE" w:rsidR="007A1F08" w:rsidRDefault="007114F3" w:rsidP="00A92488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Дает разъяснения руково</w:t>
      </w:r>
      <w:r w:rsidR="002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дителям органов местного самоупр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авления по вопросам, входящим в компетенцию комиссии.</w:t>
      </w:r>
    </w:p>
    <w:p w14:paraId="416CECC1" w14:textId="77777777" w:rsidR="007114F3" w:rsidRPr="00AD79FE" w:rsidRDefault="007114F3" w:rsidP="00A92488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0434090" w14:textId="77777777" w:rsidR="007A1F08" w:rsidRPr="00AD79FE" w:rsidRDefault="007A1F08" w:rsidP="00A92488">
      <w:pPr>
        <w:widowControl w:val="0"/>
        <w:numPr>
          <w:ilvl w:val="0"/>
          <w:numId w:val="2"/>
        </w:numPr>
        <w:tabs>
          <w:tab w:val="left" w:pos="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26"/>
      <w:bookmarkEnd w:id="18"/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Комиссии</w:t>
      </w:r>
    </w:p>
    <w:p w14:paraId="4F108A56" w14:textId="6DC5DC2E" w:rsidR="007A1F08" w:rsidRPr="00AD79FE" w:rsidRDefault="007114F3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Комиссия вправе:</w:t>
      </w:r>
    </w:p>
    <w:p w14:paraId="4897DDA8" w14:textId="7777777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приглашать на свои заседания руководителей органов местного самоуправления, лиц, претендующих на пенсию за выслугу лет, ежемесячную доплату к страховой пенсии по старости (инвалидности);</w:t>
      </w:r>
    </w:p>
    <w:p w14:paraId="051F5CC3" w14:textId="1BE79CDD" w:rsidR="007A1F08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запрашивать и получать в установленном порядке информацию и документы, необходимые для ее работы, от государственных органов, органов местного самоуправления Нязеп</w:t>
      </w:r>
      <w:r w:rsidR="002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етровского муниципального округа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8CEA411" w14:textId="77777777" w:rsidR="00C76F98" w:rsidRPr="00AD79FE" w:rsidRDefault="00C76F9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A78FF57" w14:textId="339BFD9B" w:rsidR="00C76F98" w:rsidRDefault="007A1F08" w:rsidP="00C76F98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9" w:name="bookmark27"/>
      <w:bookmarkEnd w:id="19"/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работы Комиссии</w:t>
      </w:r>
    </w:p>
    <w:p w14:paraId="025CE147" w14:textId="77777777" w:rsidR="00C76F98" w:rsidRPr="00C76F98" w:rsidRDefault="00C76F98" w:rsidP="00C76F98">
      <w:pPr>
        <w:widowControl w:val="0"/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CED5334" w14:textId="77777777" w:rsidR="007114F3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формой работы Комиссии является заседание.</w:t>
      </w:r>
      <w:bookmarkStart w:id="20" w:name="bookmark28"/>
      <w:bookmarkEnd w:id="20"/>
    </w:p>
    <w:p w14:paraId="5371D0B7" w14:textId="1ED13A88" w:rsidR="007114F3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</w:t>
      </w:r>
      <w:r w:rsidR="00C76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сия состоит не менее чем из девяти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человек. </w:t>
      </w:r>
    </w:p>
    <w:p w14:paraId="203D4480" w14:textId="77777777" w:rsidR="007114F3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1" w:name="bookmark29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состав Комиссии входят председатель Комиссии, заместитель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председателя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Комиссии, члены комиссии.</w:t>
      </w:r>
      <w:bookmarkStart w:id="22" w:name="bookmark30"/>
      <w:bookmarkEnd w:id="22"/>
    </w:p>
    <w:p w14:paraId="271D872F" w14:textId="77777777" w:rsidR="007114F3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Комиссию возглавляет председатель. В период отсутствия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председателя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Комиссии его функции, права и обязанности осуществляет заместитель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председателя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Комиссии.</w:t>
      </w:r>
      <w:bookmarkStart w:id="23" w:name="bookmark31"/>
      <w:bookmarkEnd w:id="23"/>
    </w:p>
    <w:p w14:paraId="4347A0BA" w14:textId="77777777" w:rsidR="007114F3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Заседания Комиссии проводятся в рабочее время по мере поступления заявлений, срок рассмотрения заявлений - 30 дней.</w:t>
      </w:r>
      <w:bookmarkStart w:id="24" w:name="bookmark32"/>
      <w:bookmarkEnd w:id="24"/>
    </w:p>
    <w:p w14:paraId="03A377FC" w14:textId="77777777" w:rsidR="007114F3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члены Комиссии пользуются равными правами в решении всех вопросов, рассматриваемых на ее заседаниях.</w:t>
      </w:r>
      <w:bookmarkStart w:id="25" w:name="bookmark33"/>
      <w:bookmarkEnd w:id="25"/>
    </w:p>
    <w:p w14:paraId="4A40FDD3" w14:textId="77777777" w:rsidR="007114F3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Заседания Комиссии правомочны при участии не менее 2/3 от общего числа ее членов.</w:t>
      </w:r>
      <w:bookmarkStart w:id="26" w:name="bookmark34"/>
      <w:bookmarkEnd w:id="26"/>
    </w:p>
    <w:p w14:paraId="4D39649D" w14:textId="20F4F8C8" w:rsidR="007A1F08" w:rsidRPr="00AD79FE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</w:t>
      </w:r>
    </w:p>
    <w:p w14:paraId="2DD5C3A3" w14:textId="7777777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руководство работой Комиссии;</w:t>
      </w:r>
    </w:p>
    <w:p w14:paraId="7CBF0D91" w14:textId="77777777" w:rsidR="007A1F08" w:rsidRPr="00AD79FE" w:rsidRDefault="007A1F08" w:rsidP="00A9248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определяет дату, время и место проведения заседания Комиссии, утверждает повестку дня </w:t>
      </w: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заседания Комиссии;</w:t>
      </w:r>
    </w:p>
    <w:p w14:paraId="48786D36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 заседания комиссии, контролирует выполнение решений Комиссии;</w:t>
      </w:r>
    </w:p>
    <w:p w14:paraId="4F027C12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 предложения по изменению повестки заседания Комиссии;</w:t>
      </w:r>
    </w:p>
    <w:p w14:paraId="2D5E9502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знакомится с документами, представленными в Комиссию;</w:t>
      </w:r>
    </w:p>
    <w:p w14:paraId="208738BB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 участвует в заседаниях Комиссии;</w:t>
      </w:r>
    </w:p>
    <w:p w14:paraId="7E9830F3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подписывает документы Комиссии, выписки из протоколов заседаний Комиссии;</w:t>
      </w:r>
    </w:p>
    <w:p w14:paraId="2CF6785C" w14:textId="77777777" w:rsidR="007114F3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дает поручения членам Комиссии.</w:t>
      </w:r>
      <w:bookmarkStart w:id="27" w:name="bookmark35"/>
      <w:bookmarkEnd w:id="27"/>
    </w:p>
    <w:p w14:paraId="6437E15C" w14:textId="319FA735" w:rsidR="007A1F08" w:rsidRPr="00AD79FE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14:paraId="4ECD5FE3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вправе вносить предложения по изменению повестки заседания Комиссии;</w:t>
      </w:r>
    </w:p>
    <w:p w14:paraId="37E45CA9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знакомится с документами, представленными в Комиссию;</w:t>
      </w:r>
    </w:p>
    <w:p w14:paraId="4EC38707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 участвует в заседаниях Комиссии;</w:t>
      </w:r>
    </w:p>
    <w:p w14:paraId="3E1FE3E5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исполняет обязанности председателя Комиссии в случае его отсутствия в период отпуска, командировки или временной нетрудоспособности либо по его поручению;</w:t>
      </w:r>
    </w:p>
    <w:p w14:paraId="6876A58D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участвует в подготовке вопросов на заседания Комиссии и принимает меры по выполнению решений Комиссии;</w:t>
      </w:r>
    </w:p>
    <w:p w14:paraId="17F62E07" w14:textId="77777777" w:rsidR="007114F3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контроль за выполнением решений Комиссии.</w:t>
      </w:r>
      <w:bookmarkStart w:id="28" w:name="bookmark36"/>
      <w:bookmarkEnd w:id="28"/>
    </w:p>
    <w:p w14:paraId="3B7F1E04" w14:textId="5CF4822B" w:rsidR="007A1F08" w:rsidRPr="00AD79FE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Комиссии:</w:t>
      </w:r>
    </w:p>
    <w:p w14:paraId="16AF5F4A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формирует повестку дня заседаний Комиссии, организует подготовку документов к заседаниям Комиссии;</w:t>
      </w:r>
    </w:p>
    <w:p w14:paraId="60E75992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 участвует в заседаниях Комиссии;</w:t>
      </w:r>
    </w:p>
    <w:p w14:paraId="26641F04" w14:textId="77777777" w:rsidR="007A1F08" w:rsidRPr="00AD79FE" w:rsidRDefault="007A1F08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вправе вносить предложения по вопросам, находящимся в компетенции Комиссии;</w:t>
      </w:r>
    </w:p>
    <w:p w14:paraId="6A06A249" w14:textId="77777777" w:rsidR="007A1F08" w:rsidRPr="00AD79FE" w:rsidRDefault="007A1F08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необходимые меры по выполнению решений Комиссии;</w:t>
      </w:r>
    </w:p>
    <w:p w14:paraId="1B8CAF73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ведение делопроизводства Комиссии, оформляет протоколы заседаний Комиссии;</w:t>
      </w:r>
    </w:p>
    <w:p w14:paraId="691D68C0" w14:textId="77777777" w:rsidR="007114F3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извещает председателя Комиссии, заместителя председателя Комиссии, членов Комиссии и приглашенных на ее заседание лиц о дате, времени и месте проведения заседания по средствам телефонной связи не менее чем за три дня до даты проведения заседания;</w:t>
      </w:r>
      <w:bookmarkStart w:id="29" w:name="bookmark37"/>
      <w:bookmarkEnd w:id="29"/>
    </w:p>
    <w:p w14:paraId="79F2BCEC" w14:textId="7FA35C07" w:rsidR="007A1F08" w:rsidRPr="00AD79FE" w:rsidRDefault="007114F3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14:paraId="7046AF7B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участвуют в заседаниях Комиссии лично; в случае если член Комиссии по какой-либо причине не может присутствовать на ее заседании он обязан известить об этом секретаря Комиссии;</w:t>
      </w:r>
    </w:p>
    <w:p w14:paraId="62C6E45D" w14:textId="77777777" w:rsidR="007A1F08" w:rsidRPr="00AD79FE" w:rsidRDefault="007A1F08" w:rsidP="00A924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знакомятся с документами, представленными для рассмотрения на заседание, в ходе заседания Комиссии;</w:t>
      </w:r>
    </w:p>
    <w:p w14:paraId="467A16CE" w14:textId="77777777" w:rsidR="007114F3" w:rsidRDefault="007A1F08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вправе вносить предложения по вопросам, находящимся в компетенции Комиссии.</w:t>
      </w:r>
      <w:bookmarkStart w:id="30" w:name="bookmark38"/>
      <w:bookmarkEnd w:id="30"/>
    </w:p>
    <w:p w14:paraId="28B224F6" w14:textId="59F00D31" w:rsidR="007114F3" w:rsidRDefault="007114F3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Комиссии принимается простым большинством голосов от общего числа членов Комиссии и оформляется протоколом, который подписывается всеми присутствующими на заседании членами комиссии.</w:t>
      </w:r>
      <w:bookmarkStart w:id="31" w:name="bookmark39"/>
      <w:bookmarkEnd w:id="31"/>
      <w:r w:rsidR="00C76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равном количестве голосов, голос председателя Комиссии является решающим. </w:t>
      </w:r>
    </w:p>
    <w:p w14:paraId="6016E7CC" w14:textId="77777777" w:rsidR="007114F3" w:rsidRDefault="007114F3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члены Комиссии пользуются равными правами в решении вопросов, рассматриваемых на заседаниях Комиссии.</w:t>
      </w:r>
      <w:bookmarkStart w:id="32" w:name="bookmark40"/>
      <w:bookmarkEnd w:id="32"/>
    </w:p>
    <w:p w14:paraId="1EA5380B" w14:textId="77777777" w:rsidR="007114F3" w:rsidRDefault="007114F3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  <w:bookmarkStart w:id="33" w:name="bookmark41"/>
      <w:bookmarkEnd w:id="33"/>
    </w:p>
    <w:p w14:paraId="119F45D6" w14:textId="6E0DA11D" w:rsidR="007114F3" w:rsidRDefault="007114F3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27.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Комиссии является основанием для издания распоряжения администрации Нязеп</w:t>
      </w:r>
      <w:r w:rsidR="002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етровского муниципального округа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выплате пенсии за выслугу лет, ежемесячной доплаты к страховой пенсии по старости (инвалидности).</w:t>
      </w:r>
      <w:bookmarkStart w:id="34" w:name="bookmark42"/>
      <w:bookmarkEnd w:id="34"/>
    </w:p>
    <w:p w14:paraId="084968DA" w14:textId="60733CD6" w:rsidR="007114F3" w:rsidRDefault="007114F3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Организационное, правовое, информационно-аналитическое обеспечение деятельности Комиссии осуществляет </w:t>
      </w:r>
      <w:r w:rsidR="002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Нязеп</w:t>
      </w:r>
      <w:r w:rsidR="0029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етровского муниципального округа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35" w:name="bookmark43"/>
      <w:bookmarkEnd w:id="35"/>
    </w:p>
    <w:p w14:paraId="13D12CCE" w14:textId="6647F94F" w:rsidR="007A1F08" w:rsidRDefault="007114F3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29. </w:t>
      </w:r>
      <w:r w:rsidR="007A1F08" w:rsidRPr="00A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Спорные вопросы, связанные с исчислением стажа муниципальной службы для назначения пенсии за выслугу лет, ежемесячной доплаты к страховой пенсии по старости (инвалидности), а также с назначением пенсии за выслугу лет, ежемесячной доплаты к страховой пенсии по старости (инвалидности), могут быть обжалованы в установленном законодательством порядке.</w:t>
      </w:r>
    </w:p>
    <w:p w14:paraId="72343B7D" w14:textId="77777777" w:rsidR="007114F3" w:rsidRDefault="007114F3" w:rsidP="00A9248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8DB2AE9" w14:textId="77777777" w:rsidR="007114F3" w:rsidRPr="00AD79FE" w:rsidRDefault="007114F3" w:rsidP="007114F3">
      <w:pPr>
        <w:widowControl w:val="0"/>
        <w:spacing w:after="0" w:line="288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7114F3" w:rsidRPr="00AD79FE" w:rsidSect="00011CA9">
          <w:pgSz w:w="11900" w:h="16840"/>
          <w:pgMar w:top="426" w:right="418" w:bottom="426" w:left="1276" w:header="671" w:footer="1529" w:gutter="0"/>
          <w:cols w:space="720"/>
          <w:noEndnote/>
          <w:docGrid w:linePitch="360"/>
        </w:sectPr>
      </w:pPr>
    </w:p>
    <w:p w14:paraId="0FCBF7E0" w14:textId="652D8911" w:rsidR="0085594D" w:rsidRDefault="0085594D" w:rsidP="0085594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1EF11236" w14:textId="77777777" w:rsidR="0085594D" w:rsidRDefault="0085594D" w:rsidP="0085594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E5214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E5214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602F" w14:textId="77777777" w:rsidR="0085594D" w:rsidRPr="003E5214" w:rsidRDefault="0085594D" w:rsidP="0085594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797B4C88" w14:textId="29C36B9A" w:rsidR="0085594D" w:rsidRDefault="0085594D" w:rsidP="006F7957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7957" w:rsidRPr="006F7957">
        <w:rPr>
          <w:rFonts w:ascii="Times New Roman" w:hAnsi="Times New Roman" w:cs="Times New Roman"/>
          <w:sz w:val="24"/>
          <w:szCs w:val="24"/>
        </w:rPr>
        <w:t>от 27 января 2025 года № 142</w:t>
      </w:r>
    </w:p>
    <w:p w14:paraId="45D450F3" w14:textId="77777777" w:rsidR="00F92D48" w:rsidRDefault="00F92D48" w:rsidP="008559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42783" w14:textId="77777777" w:rsidR="00F92D48" w:rsidRDefault="00F92D48" w:rsidP="008559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5DA1B" w14:textId="7D325BAE" w:rsidR="0085594D" w:rsidRPr="00C76F98" w:rsidRDefault="0085594D" w:rsidP="008559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_GoBack"/>
      <w:bookmarkEnd w:id="36"/>
      <w:r w:rsidRPr="00C76F98">
        <w:rPr>
          <w:rFonts w:ascii="Times New Roman" w:hAnsi="Times New Roman" w:cs="Times New Roman"/>
          <w:color w:val="000000"/>
          <w:sz w:val="24"/>
          <w:szCs w:val="24"/>
        </w:rPr>
        <w:t>Состав</w:t>
      </w:r>
    </w:p>
    <w:p w14:paraId="0866F1E8" w14:textId="6BDFF0F6" w:rsidR="0085594D" w:rsidRPr="00C76F98" w:rsidRDefault="0085594D" w:rsidP="0085594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6F98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по назначению пенсии за выслугу лет лицам, замещавшим должности муниципальной службы Нязепетровского муниципального округа, ежемесячной доплаты к страховой пенсии по старости (инвалидности) </w:t>
      </w:r>
      <w:r w:rsidRP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лицам,</w:t>
      </w:r>
      <w:r w:rsidRPr="00C76F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осуществлявшим полномочия председателя Собрания депутатов Нязепетровского муниципального </w:t>
      </w:r>
      <w:r w:rsidRPr="00C76F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округа на профессиональной постоянной основе, лицам, осуществлявшим полномочия главы Нязепетровского муниципального округа, предсе</w:t>
      </w:r>
      <w:r w:rsid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дателя и аудитора Контрольно-сче</w:t>
      </w:r>
      <w:r w:rsidRPr="00C76F9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тной палаты Нязепетровского муниципального округа</w:t>
      </w:r>
    </w:p>
    <w:p w14:paraId="5FE7537F" w14:textId="77777777" w:rsidR="0085594D" w:rsidRDefault="0085594D" w:rsidP="0085594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8DE524E" w14:textId="77777777" w:rsidR="00A92488" w:rsidRDefault="00A92488" w:rsidP="0085594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6202"/>
      </w:tblGrid>
      <w:tr w:rsidR="0085594D" w14:paraId="117EA4D2" w14:textId="77777777" w:rsidTr="0085594D">
        <w:tc>
          <w:tcPr>
            <w:tcW w:w="2660" w:type="dxa"/>
          </w:tcPr>
          <w:p w14:paraId="0E79F14D" w14:textId="36A8FAEA" w:rsidR="0085594D" w:rsidRDefault="00A54C08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850" w:type="dxa"/>
          </w:tcPr>
          <w:p w14:paraId="772ACCD8" w14:textId="7D30D2E1" w:rsidR="0085594D" w:rsidRDefault="0085594D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40016B50" w14:textId="59794034" w:rsidR="0085594D" w:rsidRDefault="0085594D" w:rsidP="00B47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муниципального</w:t>
            </w:r>
            <w:r w:rsidR="00B47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по социальным вопросам</w:t>
            </w:r>
          </w:p>
        </w:tc>
      </w:tr>
      <w:tr w:rsidR="0085594D" w14:paraId="2826B49B" w14:textId="77777777" w:rsidTr="0085594D">
        <w:tc>
          <w:tcPr>
            <w:tcW w:w="2660" w:type="dxa"/>
          </w:tcPr>
          <w:p w14:paraId="44CFDAF7" w14:textId="117C2F93" w:rsidR="0085594D" w:rsidRDefault="00A54C08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850" w:type="dxa"/>
          </w:tcPr>
          <w:p w14:paraId="75101EA1" w14:textId="4B0B398E" w:rsidR="0085594D" w:rsidRDefault="0085594D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0673EBB8" w14:textId="5D3E88F0" w:rsidR="0085594D" w:rsidRDefault="0085594D" w:rsidP="00B47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муниципального округа по </w:t>
            </w:r>
            <w:r w:rsidR="000666AD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финансовым вопросам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начальник Финансового управления</w:t>
            </w:r>
          </w:p>
        </w:tc>
      </w:tr>
      <w:tr w:rsidR="0085594D" w14:paraId="2AB16D00" w14:textId="77777777" w:rsidTr="0085594D">
        <w:tc>
          <w:tcPr>
            <w:tcW w:w="2660" w:type="dxa"/>
          </w:tcPr>
          <w:p w14:paraId="78F160B8" w14:textId="1EAE328C" w:rsidR="0085594D" w:rsidRDefault="00A54C08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850" w:type="dxa"/>
          </w:tcPr>
          <w:p w14:paraId="5F18749E" w14:textId="7C87BF62" w:rsidR="0085594D" w:rsidRDefault="0085594D" w:rsidP="00C76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483EC251" w14:textId="4CB7A630" w:rsidR="0085594D" w:rsidRDefault="002B7465" w:rsidP="008559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0666AD">
              <w:rPr>
                <w:rFonts w:ascii="Times New Roman" w:hAnsi="Times New Roman"/>
                <w:color w:val="000000"/>
                <w:sz w:val="24"/>
                <w:szCs w:val="24"/>
              </w:rPr>
              <w:t>аместитель главы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="00066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экономике и внутренней политике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5594D" w14:paraId="78E96784" w14:textId="77777777" w:rsidTr="0085594D">
        <w:tc>
          <w:tcPr>
            <w:tcW w:w="2660" w:type="dxa"/>
          </w:tcPr>
          <w:p w14:paraId="409FC7A9" w14:textId="1BD5F3E9" w:rsidR="0085594D" w:rsidRDefault="0085594D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BB80C6" w14:textId="7EC61858" w:rsidR="0085594D" w:rsidRDefault="0085594D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504818BA" w14:textId="3C6F5BD3" w:rsidR="0085594D" w:rsidRDefault="00A92488" w:rsidP="008559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 социальной защиты населения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Нязепетровского муниципального округа;</w:t>
            </w:r>
          </w:p>
        </w:tc>
      </w:tr>
      <w:tr w:rsidR="0085594D" w14:paraId="37EB9E21" w14:textId="77777777" w:rsidTr="0085594D">
        <w:tc>
          <w:tcPr>
            <w:tcW w:w="2660" w:type="dxa"/>
          </w:tcPr>
          <w:p w14:paraId="6EC8EBA4" w14:textId="79FAFD52" w:rsidR="0085594D" w:rsidRDefault="0085594D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04EFB6" w14:textId="10A0F104" w:rsidR="0085594D" w:rsidRDefault="0085594D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316CD9C8" w14:textId="44391989" w:rsidR="0085594D" w:rsidRDefault="00A92488" w:rsidP="008559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5594D">
              <w:rPr>
                <w:rFonts w:ascii="Times New Roman" w:hAnsi="Times New Roman"/>
                <w:color w:val="000000"/>
                <w:sz w:val="24"/>
                <w:szCs w:val="24"/>
              </w:rPr>
              <w:t>ачальник правового отдела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Нязепетровского муниципального округа;</w:t>
            </w:r>
          </w:p>
        </w:tc>
      </w:tr>
      <w:tr w:rsidR="0085594D" w14:paraId="755D6029" w14:textId="77777777" w:rsidTr="0085594D">
        <w:tc>
          <w:tcPr>
            <w:tcW w:w="2660" w:type="dxa"/>
          </w:tcPr>
          <w:p w14:paraId="72F2FD41" w14:textId="2CD51E2A" w:rsidR="0085594D" w:rsidRDefault="0085594D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A9E6C" w14:textId="67B6D8A1" w:rsidR="0085594D" w:rsidRDefault="00A92488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39CC8028" w14:textId="5D95667F" w:rsidR="0085594D" w:rsidRDefault="00A92488" w:rsidP="008559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Нязепетровского муниципального округа;</w:t>
            </w:r>
          </w:p>
        </w:tc>
      </w:tr>
      <w:tr w:rsidR="0085594D" w14:paraId="4521246C" w14:textId="77777777" w:rsidTr="0085594D">
        <w:tc>
          <w:tcPr>
            <w:tcW w:w="2660" w:type="dxa"/>
          </w:tcPr>
          <w:p w14:paraId="315BFF90" w14:textId="06F2EFFA" w:rsidR="0085594D" w:rsidRDefault="0085594D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68175F" w14:textId="797A262C" w:rsidR="0085594D" w:rsidRDefault="00A92488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01556C1C" w14:textId="50665E1F" w:rsidR="0085594D" w:rsidRDefault="000666AD" w:rsidP="008559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делами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Нязепетровского муниципального округа</w:t>
            </w:r>
            <w:r w:rsidR="009A035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9A0350" w14:paraId="1786936C" w14:textId="77777777" w:rsidTr="0085594D">
        <w:tc>
          <w:tcPr>
            <w:tcW w:w="2660" w:type="dxa"/>
          </w:tcPr>
          <w:p w14:paraId="6F775A2A" w14:textId="77777777" w:rsidR="009A0350" w:rsidRDefault="009A0350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AF06C" w14:textId="20D24584" w:rsidR="009A0350" w:rsidRDefault="009A0350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1476401F" w14:textId="2344125F" w:rsidR="009A0350" w:rsidRDefault="009A0350" w:rsidP="008559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депутатов Нязепетровского муниципального округа</w:t>
            </w:r>
          </w:p>
        </w:tc>
      </w:tr>
      <w:tr w:rsidR="0085594D" w14:paraId="466C24DD" w14:textId="77777777" w:rsidTr="00B472FF">
        <w:trPr>
          <w:trHeight w:val="603"/>
        </w:trPr>
        <w:tc>
          <w:tcPr>
            <w:tcW w:w="2660" w:type="dxa"/>
          </w:tcPr>
          <w:p w14:paraId="59FEFB25" w14:textId="0BB60D0A" w:rsidR="0085594D" w:rsidRDefault="00B472FF" w:rsidP="00855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850" w:type="dxa"/>
          </w:tcPr>
          <w:p w14:paraId="25F59E3F" w14:textId="6125D959" w:rsidR="0085594D" w:rsidRDefault="00A92488" w:rsidP="00855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2" w:type="dxa"/>
          </w:tcPr>
          <w:p w14:paraId="5AC4AEA0" w14:textId="035C5B2B" w:rsidR="0085594D" w:rsidRDefault="00A92488" w:rsidP="00B472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  <w:r w:rsidR="00C76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службы и кадров администрации Нязепетровского муниципального округа</w:t>
            </w:r>
          </w:p>
        </w:tc>
      </w:tr>
    </w:tbl>
    <w:p w14:paraId="487B28BF" w14:textId="77777777" w:rsidR="0085594D" w:rsidRPr="0085594D" w:rsidRDefault="0085594D" w:rsidP="008559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6C96D" w14:textId="3CCDD3B4" w:rsidR="006F6E90" w:rsidRPr="003E5214" w:rsidRDefault="006F6E90" w:rsidP="003E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6E90" w:rsidRPr="003E5214" w:rsidSect="00C32C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D9ECD" w14:textId="77777777" w:rsidR="00D4043A" w:rsidRDefault="00D4043A" w:rsidP="00EA1389">
      <w:pPr>
        <w:spacing w:after="0" w:line="240" w:lineRule="auto"/>
      </w:pPr>
      <w:r>
        <w:separator/>
      </w:r>
    </w:p>
  </w:endnote>
  <w:endnote w:type="continuationSeparator" w:id="0">
    <w:p w14:paraId="292CC68D" w14:textId="77777777" w:rsidR="00D4043A" w:rsidRDefault="00D4043A" w:rsidP="00EA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1C57" w14:textId="77777777" w:rsidR="00D4043A" w:rsidRDefault="00D4043A" w:rsidP="00EA1389">
      <w:pPr>
        <w:spacing w:after="0" w:line="240" w:lineRule="auto"/>
      </w:pPr>
      <w:r>
        <w:separator/>
      </w:r>
    </w:p>
  </w:footnote>
  <w:footnote w:type="continuationSeparator" w:id="0">
    <w:p w14:paraId="332EABFE" w14:textId="77777777" w:rsidR="00D4043A" w:rsidRDefault="00D4043A" w:rsidP="00EA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6AF9"/>
    <w:multiLevelType w:val="multilevel"/>
    <w:tmpl w:val="D2E2D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11951"/>
    <w:multiLevelType w:val="multilevel"/>
    <w:tmpl w:val="EC7E399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62F08"/>
    <w:multiLevelType w:val="multilevel"/>
    <w:tmpl w:val="87E61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14"/>
    <w:rsid w:val="00011CA9"/>
    <w:rsid w:val="00034057"/>
    <w:rsid w:val="000556BA"/>
    <w:rsid w:val="000666AD"/>
    <w:rsid w:val="000D4540"/>
    <w:rsid w:val="000D6E53"/>
    <w:rsid w:val="001115BA"/>
    <w:rsid w:val="0012399B"/>
    <w:rsid w:val="001401C4"/>
    <w:rsid w:val="0014383C"/>
    <w:rsid w:val="001D7357"/>
    <w:rsid w:val="002513B8"/>
    <w:rsid w:val="00295171"/>
    <w:rsid w:val="00296F2F"/>
    <w:rsid w:val="002B5B7E"/>
    <w:rsid w:val="002B7465"/>
    <w:rsid w:val="002C6BDF"/>
    <w:rsid w:val="002D736A"/>
    <w:rsid w:val="0031476F"/>
    <w:rsid w:val="00322AB2"/>
    <w:rsid w:val="0037575C"/>
    <w:rsid w:val="003946BB"/>
    <w:rsid w:val="003B3D31"/>
    <w:rsid w:val="003E5214"/>
    <w:rsid w:val="003E7AE2"/>
    <w:rsid w:val="00415C0C"/>
    <w:rsid w:val="004171BA"/>
    <w:rsid w:val="00495DE9"/>
    <w:rsid w:val="004B7522"/>
    <w:rsid w:val="004E79E8"/>
    <w:rsid w:val="00537252"/>
    <w:rsid w:val="00555FAB"/>
    <w:rsid w:val="005D143A"/>
    <w:rsid w:val="005F0070"/>
    <w:rsid w:val="006D517F"/>
    <w:rsid w:val="006D5850"/>
    <w:rsid w:val="006E3FEE"/>
    <w:rsid w:val="006F6E90"/>
    <w:rsid w:val="006F7957"/>
    <w:rsid w:val="0070016A"/>
    <w:rsid w:val="007114F3"/>
    <w:rsid w:val="00766F4B"/>
    <w:rsid w:val="00776AE9"/>
    <w:rsid w:val="007939AC"/>
    <w:rsid w:val="007A1F08"/>
    <w:rsid w:val="00827609"/>
    <w:rsid w:val="00831BF3"/>
    <w:rsid w:val="008417D5"/>
    <w:rsid w:val="0085594D"/>
    <w:rsid w:val="008E236A"/>
    <w:rsid w:val="008E583E"/>
    <w:rsid w:val="00917CC5"/>
    <w:rsid w:val="009202DE"/>
    <w:rsid w:val="00940AFB"/>
    <w:rsid w:val="009534D1"/>
    <w:rsid w:val="00957924"/>
    <w:rsid w:val="00975B48"/>
    <w:rsid w:val="009A0350"/>
    <w:rsid w:val="009D660F"/>
    <w:rsid w:val="00A0212C"/>
    <w:rsid w:val="00A23C1E"/>
    <w:rsid w:val="00A243FF"/>
    <w:rsid w:val="00A27CDE"/>
    <w:rsid w:val="00A54C08"/>
    <w:rsid w:val="00A56FED"/>
    <w:rsid w:val="00A71475"/>
    <w:rsid w:val="00A80290"/>
    <w:rsid w:val="00A92488"/>
    <w:rsid w:val="00A95647"/>
    <w:rsid w:val="00AB1D60"/>
    <w:rsid w:val="00AB5AE4"/>
    <w:rsid w:val="00AC6814"/>
    <w:rsid w:val="00AD2BC8"/>
    <w:rsid w:val="00AD79FE"/>
    <w:rsid w:val="00B022BF"/>
    <w:rsid w:val="00B2510A"/>
    <w:rsid w:val="00B472FF"/>
    <w:rsid w:val="00B8523D"/>
    <w:rsid w:val="00BB7253"/>
    <w:rsid w:val="00C32CF6"/>
    <w:rsid w:val="00C65C1B"/>
    <w:rsid w:val="00C76F98"/>
    <w:rsid w:val="00CA64DE"/>
    <w:rsid w:val="00CB1EEF"/>
    <w:rsid w:val="00CE730B"/>
    <w:rsid w:val="00CE7B4F"/>
    <w:rsid w:val="00D0590A"/>
    <w:rsid w:val="00D06E36"/>
    <w:rsid w:val="00D16007"/>
    <w:rsid w:val="00D4043A"/>
    <w:rsid w:val="00DC3DD9"/>
    <w:rsid w:val="00DE7D3A"/>
    <w:rsid w:val="00E30F20"/>
    <w:rsid w:val="00E52234"/>
    <w:rsid w:val="00E65927"/>
    <w:rsid w:val="00E705EE"/>
    <w:rsid w:val="00E76B5A"/>
    <w:rsid w:val="00EA1389"/>
    <w:rsid w:val="00ED1D47"/>
    <w:rsid w:val="00EE0142"/>
    <w:rsid w:val="00F033FF"/>
    <w:rsid w:val="00F140DD"/>
    <w:rsid w:val="00F92D48"/>
    <w:rsid w:val="00FB0FAF"/>
    <w:rsid w:val="00FD41B1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C74"/>
  <w15:docId w15:val="{63F8F7C8-1EBD-4D54-B300-A860093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389"/>
  </w:style>
  <w:style w:type="paragraph" w:styleId="a6">
    <w:name w:val="footer"/>
    <w:basedOn w:val="a"/>
    <w:link w:val="a7"/>
    <w:uiPriority w:val="99"/>
    <w:unhideWhenUsed/>
    <w:rsid w:val="00EA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389"/>
  </w:style>
  <w:style w:type="table" w:styleId="a8">
    <w:name w:val="Table Grid"/>
    <w:basedOn w:val="a1"/>
    <w:uiPriority w:val="59"/>
    <w:rsid w:val="00EA138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BDF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9202D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b"/>
    <w:rsid w:val="009202DE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C790-D093-42DE-886E-204DB78F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Recepchen</cp:lastModifiedBy>
  <cp:revision>8</cp:revision>
  <cp:lastPrinted>2025-01-28T08:54:00Z</cp:lastPrinted>
  <dcterms:created xsi:type="dcterms:W3CDTF">2024-12-24T11:41:00Z</dcterms:created>
  <dcterms:modified xsi:type="dcterms:W3CDTF">2025-01-28T08:57:00Z</dcterms:modified>
</cp:coreProperties>
</file>