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7B8" w:rsidRPr="001D155A" w:rsidRDefault="00CD57B8" w:rsidP="001D15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D155A">
        <w:rPr>
          <w:rFonts w:ascii="Times New Roman" w:hAnsi="Times New Roman" w:cs="Times New Roman"/>
          <w:sz w:val="28"/>
          <w:szCs w:val="28"/>
        </w:rPr>
        <w:t>Финансовое управление</w:t>
      </w:r>
    </w:p>
    <w:p w:rsidR="00CD57B8" w:rsidRPr="001D155A" w:rsidRDefault="00CD57B8" w:rsidP="001D15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D155A">
        <w:rPr>
          <w:rFonts w:ascii="Times New Roman" w:hAnsi="Times New Roman" w:cs="Times New Roman"/>
          <w:sz w:val="28"/>
          <w:szCs w:val="28"/>
        </w:rPr>
        <w:t>Администрации Нязепетровского</w:t>
      </w:r>
    </w:p>
    <w:p w:rsidR="00CD57B8" w:rsidRPr="001D155A" w:rsidRDefault="00CD57B8" w:rsidP="001D15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D155A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CD57B8" w:rsidRPr="00CD57B8" w:rsidRDefault="00CD57B8" w:rsidP="00CD57B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D57B8" w:rsidRPr="001D155A" w:rsidRDefault="00CD57B8" w:rsidP="00CD57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55A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CD57B8" w:rsidRPr="00CD57B8" w:rsidRDefault="00CD57B8" w:rsidP="00CD57B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D57B8" w:rsidRPr="00CD57B8" w:rsidRDefault="00CD57B8" w:rsidP="00CD57B8">
      <w:pPr>
        <w:rPr>
          <w:rFonts w:ascii="Times New Roman" w:hAnsi="Times New Roman" w:cs="Times New Roman"/>
          <w:sz w:val="24"/>
          <w:szCs w:val="24"/>
        </w:rPr>
      </w:pPr>
      <w:r w:rsidRPr="00CD57B8">
        <w:rPr>
          <w:rFonts w:ascii="Times New Roman" w:hAnsi="Times New Roman" w:cs="Times New Roman"/>
          <w:sz w:val="24"/>
          <w:szCs w:val="24"/>
        </w:rPr>
        <w:t xml:space="preserve">от 30 декабря 2020 г.                                                 </w:t>
      </w:r>
      <w:r w:rsidR="001D155A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D57B8">
        <w:rPr>
          <w:rFonts w:ascii="Times New Roman" w:hAnsi="Times New Roman" w:cs="Times New Roman"/>
          <w:sz w:val="24"/>
          <w:szCs w:val="24"/>
        </w:rPr>
        <w:t xml:space="preserve">             № 01-06/3</w:t>
      </w:r>
      <w:r w:rsidR="001D155A">
        <w:rPr>
          <w:rFonts w:ascii="Times New Roman" w:hAnsi="Times New Roman" w:cs="Times New Roman"/>
          <w:sz w:val="24"/>
          <w:szCs w:val="24"/>
        </w:rPr>
        <w:t>9</w:t>
      </w:r>
    </w:p>
    <w:p w:rsidR="001D155A" w:rsidRDefault="001D155A" w:rsidP="001D155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1C21E4">
        <w:rPr>
          <w:rFonts w:ascii="Times New Roman" w:hAnsi="Times New Roman" w:cs="Times New Roman"/>
          <w:sz w:val="24"/>
          <w:szCs w:val="24"/>
        </w:rPr>
        <w:t>Поряд</w:t>
      </w:r>
      <w:r>
        <w:rPr>
          <w:rFonts w:ascii="Times New Roman" w:hAnsi="Times New Roman" w:cs="Times New Roman"/>
          <w:sz w:val="24"/>
          <w:szCs w:val="24"/>
        </w:rPr>
        <w:t xml:space="preserve">ке </w:t>
      </w:r>
      <w:r w:rsidRPr="001C21E4">
        <w:rPr>
          <w:rFonts w:ascii="Times New Roman" w:hAnsi="Times New Roman" w:cs="Times New Roman"/>
          <w:sz w:val="24"/>
          <w:szCs w:val="24"/>
        </w:rPr>
        <w:t>исполнения бюджета Нязепетровского</w:t>
      </w:r>
    </w:p>
    <w:p w:rsidR="001D155A" w:rsidRDefault="001D155A" w:rsidP="001D155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C21E4">
        <w:rPr>
          <w:rFonts w:ascii="Times New Roman" w:hAnsi="Times New Roman" w:cs="Times New Roman"/>
          <w:sz w:val="24"/>
          <w:szCs w:val="24"/>
        </w:rPr>
        <w:t xml:space="preserve"> муниципального района и Нязепетровского </w:t>
      </w:r>
    </w:p>
    <w:p w:rsidR="001D155A" w:rsidRPr="001C21E4" w:rsidRDefault="001D155A" w:rsidP="001D155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C21E4">
        <w:rPr>
          <w:rFonts w:ascii="Times New Roman" w:hAnsi="Times New Roman" w:cs="Times New Roman"/>
          <w:sz w:val="24"/>
          <w:szCs w:val="24"/>
        </w:rPr>
        <w:t>городского поселения по расходам и источникам</w:t>
      </w:r>
    </w:p>
    <w:p w:rsidR="001D155A" w:rsidRDefault="001D155A" w:rsidP="001D155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C21E4">
        <w:rPr>
          <w:rFonts w:ascii="Times New Roman" w:hAnsi="Times New Roman" w:cs="Times New Roman"/>
          <w:sz w:val="24"/>
          <w:szCs w:val="24"/>
        </w:rPr>
        <w:t xml:space="preserve">финансирования дефицита </w:t>
      </w:r>
      <w:r>
        <w:rPr>
          <w:rFonts w:ascii="Times New Roman" w:hAnsi="Times New Roman" w:cs="Times New Roman"/>
          <w:sz w:val="24"/>
          <w:szCs w:val="24"/>
        </w:rPr>
        <w:t xml:space="preserve">бюджетов </w:t>
      </w:r>
    </w:p>
    <w:p w:rsidR="001D155A" w:rsidRDefault="001D155A" w:rsidP="001D155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C21E4">
        <w:rPr>
          <w:rFonts w:ascii="Times New Roman" w:hAnsi="Times New Roman" w:cs="Times New Roman"/>
          <w:sz w:val="24"/>
          <w:szCs w:val="24"/>
        </w:rPr>
        <w:t xml:space="preserve">Нязепетровского муниципального района и </w:t>
      </w:r>
    </w:p>
    <w:p w:rsidR="001D155A" w:rsidRPr="001C21E4" w:rsidRDefault="001D155A" w:rsidP="001D155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C21E4">
        <w:rPr>
          <w:rFonts w:ascii="Times New Roman" w:hAnsi="Times New Roman" w:cs="Times New Roman"/>
          <w:sz w:val="24"/>
          <w:szCs w:val="24"/>
        </w:rPr>
        <w:t>Нязепетровского городского поселения</w:t>
      </w:r>
    </w:p>
    <w:p w:rsidR="00CD57B8" w:rsidRPr="00CD57B8" w:rsidRDefault="00CD57B8" w:rsidP="00CD57B8">
      <w:pPr>
        <w:rPr>
          <w:sz w:val="24"/>
          <w:szCs w:val="24"/>
        </w:rPr>
      </w:pPr>
    </w:p>
    <w:p w:rsidR="00CD57B8" w:rsidRPr="00CD57B8" w:rsidRDefault="00596F65" w:rsidP="00F409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D57B8" w:rsidRPr="00CD57B8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>со статьями 219 и 219.2</w:t>
      </w:r>
      <w:r w:rsidR="00CD57B8" w:rsidRPr="00CD57B8">
        <w:rPr>
          <w:rFonts w:ascii="Times New Roman" w:hAnsi="Times New Roman" w:cs="Times New Roman"/>
          <w:sz w:val="24"/>
          <w:szCs w:val="24"/>
        </w:rPr>
        <w:t xml:space="preserve"> Бюджетного кодекса </w:t>
      </w:r>
      <w:r w:rsidR="00F409A2">
        <w:rPr>
          <w:rFonts w:ascii="Times New Roman" w:hAnsi="Times New Roman" w:cs="Times New Roman"/>
          <w:sz w:val="24"/>
          <w:szCs w:val="24"/>
        </w:rPr>
        <w:t xml:space="preserve">Российской </w:t>
      </w:r>
      <w:r w:rsidR="00CD57B8" w:rsidRPr="00CD57B8">
        <w:rPr>
          <w:rFonts w:ascii="Times New Roman" w:hAnsi="Times New Roman" w:cs="Times New Roman"/>
          <w:sz w:val="24"/>
          <w:szCs w:val="24"/>
        </w:rPr>
        <w:t xml:space="preserve">Федерации, Решением Собрания депутатов </w:t>
      </w:r>
      <w:r w:rsidR="00F409A2">
        <w:rPr>
          <w:rFonts w:ascii="Times New Roman" w:hAnsi="Times New Roman" w:cs="Times New Roman"/>
          <w:sz w:val="24"/>
          <w:szCs w:val="24"/>
        </w:rPr>
        <w:t xml:space="preserve">Нязепетровского муниципального района </w:t>
      </w:r>
      <w:r w:rsidR="00CD57B8" w:rsidRPr="00CD57B8">
        <w:rPr>
          <w:rFonts w:ascii="Times New Roman" w:hAnsi="Times New Roman" w:cs="Times New Roman"/>
          <w:sz w:val="24"/>
          <w:szCs w:val="24"/>
        </w:rPr>
        <w:t>«О бюджетном процессе в Нязепетровском муниципальном районе»,</w:t>
      </w:r>
      <w:r w:rsidR="00F409A2" w:rsidRPr="00F409A2">
        <w:rPr>
          <w:rFonts w:ascii="Times New Roman" w:hAnsi="Times New Roman" w:cs="Times New Roman"/>
          <w:sz w:val="24"/>
          <w:szCs w:val="24"/>
        </w:rPr>
        <w:t xml:space="preserve"> </w:t>
      </w:r>
      <w:r w:rsidR="00F409A2" w:rsidRPr="00210707">
        <w:rPr>
          <w:rFonts w:ascii="Times New Roman" w:hAnsi="Times New Roman" w:cs="Times New Roman"/>
          <w:sz w:val="24"/>
          <w:szCs w:val="24"/>
        </w:rPr>
        <w:t>Решением С</w:t>
      </w:r>
      <w:r w:rsidR="00F409A2">
        <w:rPr>
          <w:rFonts w:ascii="Times New Roman" w:hAnsi="Times New Roman" w:cs="Times New Roman"/>
          <w:sz w:val="24"/>
          <w:szCs w:val="24"/>
        </w:rPr>
        <w:t>овета</w:t>
      </w:r>
      <w:r w:rsidR="00F409A2" w:rsidRPr="00210707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F409A2">
        <w:rPr>
          <w:rFonts w:ascii="Times New Roman" w:hAnsi="Times New Roman" w:cs="Times New Roman"/>
          <w:sz w:val="24"/>
          <w:szCs w:val="24"/>
        </w:rPr>
        <w:t xml:space="preserve">Нязепетровского городского поселения </w:t>
      </w:r>
      <w:r w:rsidR="00F409A2" w:rsidRPr="00210707">
        <w:rPr>
          <w:rFonts w:ascii="Times New Roman" w:hAnsi="Times New Roman" w:cs="Times New Roman"/>
          <w:sz w:val="24"/>
          <w:szCs w:val="24"/>
        </w:rPr>
        <w:t xml:space="preserve">«О бюджетном процессе в Нязепетровском </w:t>
      </w:r>
      <w:r w:rsidR="00F409A2">
        <w:rPr>
          <w:rFonts w:ascii="Times New Roman" w:hAnsi="Times New Roman" w:cs="Times New Roman"/>
          <w:sz w:val="24"/>
          <w:szCs w:val="24"/>
        </w:rPr>
        <w:t>городском поселении</w:t>
      </w:r>
      <w:r w:rsidR="00F409A2" w:rsidRPr="00210707">
        <w:rPr>
          <w:rFonts w:ascii="Times New Roman" w:hAnsi="Times New Roman" w:cs="Times New Roman"/>
          <w:sz w:val="24"/>
          <w:szCs w:val="24"/>
        </w:rPr>
        <w:t>»</w:t>
      </w:r>
      <w:r w:rsidR="00F409A2">
        <w:rPr>
          <w:rFonts w:ascii="Times New Roman" w:hAnsi="Times New Roman" w:cs="Times New Roman"/>
          <w:sz w:val="24"/>
          <w:szCs w:val="24"/>
        </w:rPr>
        <w:t>:</w:t>
      </w:r>
    </w:p>
    <w:p w:rsidR="00CD57B8" w:rsidRPr="00CD57B8" w:rsidRDefault="00CD57B8" w:rsidP="00CD57B8">
      <w:pPr>
        <w:rPr>
          <w:rFonts w:ascii="Times New Roman" w:hAnsi="Times New Roman" w:cs="Times New Roman"/>
          <w:sz w:val="24"/>
          <w:szCs w:val="24"/>
        </w:rPr>
      </w:pPr>
      <w:r w:rsidRPr="00CD57B8">
        <w:rPr>
          <w:rFonts w:ascii="Times New Roman" w:hAnsi="Times New Roman" w:cs="Times New Roman"/>
          <w:sz w:val="24"/>
          <w:szCs w:val="24"/>
        </w:rPr>
        <w:t>ПРИКАЗЫВАЮ:</w:t>
      </w:r>
    </w:p>
    <w:p w:rsidR="00CD57B8" w:rsidRPr="00CD57B8" w:rsidRDefault="00CD57B8" w:rsidP="00F409A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001"/>
      <w:r w:rsidRPr="00CD57B8">
        <w:rPr>
          <w:rFonts w:ascii="Times New Roman" w:hAnsi="Times New Roman" w:cs="Times New Roman"/>
          <w:sz w:val="24"/>
          <w:szCs w:val="24"/>
        </w:rPr>
        <w:tab/>
        <w:t xml:space="preserve">1. Утвердить прилагаемый </w:t>
      </w:r>
      <w:hyperlink w:anchor="sub_1" w:history="1">
        <w:r w:rsidRPr="00F409A2">
          <w:rPr>
            <w:rStyle w:val="a4"/>
            <w:rFonts w:ascii="Times New Roman" w:hAnsi="Times New Roman"/>
            <w:color w:val="000000" w:themeColor="text1"/>
            <w:sz w:val="24"/>
            <w:szCs w:val="24"/>
          </w:rPr>
          <w:t>Порядок</w:t>
        </w:r>
      </w:hyperlink>
      <w:r w:rsidRPr="00F409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09A2" w:rsidRPr="001C21E4">
        <w:rPr>
          <w:rFonts w:ascii="Times New Roman" w:hAnsi="Times New Roman" w:cs="Times New Roman"/>
          <w:sz w:val="24"/>
          <w:szCs w:val="24"/>
        </w:rPr>
        <w:t>исполнения бюджета Нязепетровского муниципального района и Нязепетровского городского поселения по расходам и источникам</w:t>
      </w:r>
      <w:r w:rsidR="00F409A2">
        <w:rPr>
          <w:rFonts w:ascii="Times New Roman" w:hAnsi="Times New Roman" w:cs="Times New Roman"/>
          <w:sz w:val="24"/>
          <w:szCs w:val="24"/>
        </w:rPr>
        <w:t xml:space="preserve"> </w:t>
      </w:r>
      <w:r w:rsidR="00F409A2" w:rsidRPr="001C21E4">
        <w:rPr>
          <w:rFonts w:ascii="Times New Roman" w:hAnsi="Times New Roman" w:cs="Times New Roman"/>
          <w:sz w:val="24"/>
          <w:szCs w:val="24"/>
        </w:rPr>
        <w:t xml:space="preserve">финансирования дефицита </w:t>
      </w:r>
      <w:r w:rsidR="00F409A2">
        <w:rPr>
          <w:rFonts w:ascii="Times New Roman" w:hAnsi="Times New Roman" w:cs="Times New Roman"/>
          <w:sz w:val="24"/>
          <w:szCs w:val="24"/>
        </w:rPr>
        <w:t xml:space="preserve">бюджетов </w:t>
      </w:r>
      <w:r w:rsidR="00F409A2" w:rsidRPr="001C21E4">
        <w:rPr>
          <w:rFonts w:ascii="Times New Roman" w:hAnsi="Times New Roman" w:cs="Times New Roman"/>
          <w:sz w:val="24"/>
          <w:szCs w:val="24"/>
        </w:rPr>
        <w:t>Нязепетровского муниципального района и Нязепетровского городского поселения</w:t>
      </w:r>
      <w:r w:rsidR="00F409A2">
        <w:rPr>
          <w:rFonts w:ascii="Times New Roman" w:hAnsi="Times New Roman" w:cs="Times New Roman"/>
          <w:sz w:val="24"/>
          <w:szCs w:val="24"/>
        </w:rPr>
        <w:t xml:space="preserve"> </w:t>
      </w:r>
      <w:r w:rsidRPr="00CD57B8">
        <w:rPr>
          <w:rFonts w:ascii="Times New Roman" w:hAnsi="Times New Roman" w:cs="Times New Roman"/>
          <w:sz w:val="24"/>
          <w:szCs w:val="24"/>
        </w:rPr>
        <w:t>(далее - Порядок).</w:t>
      </w:r>
    </w:p>
    <w:p w:rsidR="00CD57B8" w:rsidRPr="00E9631B" w:rsidRDefault="00CD57B8" w:rsidP="00E9631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002"/>
      <w:bookmarkEnd w:id="0"/>
      <w:r w:rsidRPr="00CD57B8">
        <w:tab/>
      </w:r>
      <w:r w:rsidR="00F409A2" w:rsidRPr="00E9631B">
        <w:rPr>
          <w:rFonts w:ascii="Times New Roman" w:hAnsi="Times New Roman" w:cs="Times New Roman"/>
          <w:sz w:val="24"/>
          <w:szCs w:val="24"/>
        </w:rPr>
        <w:t>2</w:t>
      </w:r>
      <w:r w:rsidRPr="00E9631B">
        <w:rPr>
          <w:rFonts w:ascii="Times New Roman" w:hAnsi="Times New Roman" w:cs="Times New Roman"/>
          <w:sz w:val="24"/>
          <w:szCs w:val="24"/>
        </w:rPr>
        <w:t>. Признать утратившим силу приказ Финансового управления администрации Нязепетровского муниципального района от 2</w:t>
      </w:r>
      <w:r w:rsidR="00F409A2" w:rsidRPr="00E9631B">
        <w:rPr>
          <w:rFonts w:ascii="Times New Roman" w:hAnsi="Times New Roman" w:cs="Times New Roman"/>
          <w:sz w:val="24"/>
          <w:szCs w:val="24"/>
        </w:rPr>
        <w:t>8</w:t>
      </w:r>
      <w:r w:rsidRPr="00E9631B">
        <w:rPr>
          <w:rFonts w:ascii="Times New Roman" w:hAnsi="Times New Roman" w:cs="Times New Roman"/>
          <w:sz w:val="24"/>
          <w:szCs w:val="24"/>
        </w:rPr>
        <w:t>.</w:t>
      </w:r>
      <w:r w:rsidR="00F409A2" w:rsidRPr="00E9631B">
        <w:rPr>
          <w:rFonts w:ascii="Times New Roman" w:hAnsi="Times New Roman" w:cs="Times New Roman"/>
          <w:sz w:val="24"/>
          <w:szCs w:val="24"/>
        </w:rPr>
        <w:t>03</w:t>
      </w:r>
      <w:r w:rsidRPr="00E9631B">
        <w:rPr>
          <w:rFonts w:ascii="Times New Roman" w:hAnsi="Times New Roman" w:cs="Times New Roman"/>
          <w:sz w:val="24"/>
          <w:szCs w:val="24"/>
        </w:rPr>
        <w:t>.201</w:t>
      </w:r>
      <w:r w:rsidR="00F409A2" w:rsidRPr="00E9631B">
        <w:rPr>
          <w:rFonts w:ascii="Times New Roman" w:hAnsi="Times New Roman" w:cs="Times New Roman"/>
          <w:sz w:val="24"/>
          <w:szCs w:val="24"/>
        </w:rPr>
        <w:t xml:space="preserve">6 </w:t>
      </w:r>
      <w:r w:rsidRPr="00E9631B">
        <w:rPr>
          <w:rFonts w:ascii="Times New Roman" w:hAnsi="Times New Roman" w:cs="Times New Roman"/>
          <w:sz w:val="24"/>
          <w:szCs w:val="24"/>
        </w:rPr>
        <w:t>г</w:t>
      </w:r>
      <w:r w:rsidR="00F409A2" w:rsidRPr="00E9631B">
        <w:rPr>
          <w:rFonts w:ascii="Times New Roman" w:hAnsi="Times New Roman" w:cs="Times New Roman"/>
          <w:sz w:val="24"/>
          <w:szCs w:val="24"/>
        </w:rPr>
        <w:t>.</w:t>
      </w:r>
      <w:r w:rsidRPr="00E9631B">
        <w:rPr>
          <w:rFonts w:ascii="Times New Roman" w:hAnsi="Times New Roman" w:cs="Times New Roman"/>
          <w:sz w:val="24"/>
          <w:szCs w:val="24"/>
        </w:rPr>
        <w:t xml:space="preserve"> № 01-05/</w:t>
      </w:r>
      <w:r w:rsidR="00F409A2" w:rsidRPr="00E9631B">
        <w:rPr>
          <w:rFonts w:ascii="Times New Roman" w:hAnsi="Times New Roman" w:cs="Times New Roman"/>
          <w:sz w:val="24"/>
          <w:szCs w:val="24"/>
        </w:rPr>
        <w:t>7</w:t>
      </w:r>
      <w:r w:rsidRPr="00E9631B">
        <w:rPr>
          <w:rFonts w:ascii="Times New Roman" w:hAnsi="Times New Roman" w:cs="Times New Roman"/>
          <w:sz w:val="24"/>
          <w:szCs w:val="24"/>
        </w:rPr>
        <w:t xml:space="preserve"> "</w:t>
      </w:r>
      <w:r w:rsidR="00F409A2" w:rsidRPr="00E9631B">
        <w:rPr>
          <w:rFonts w:ascii="Times New Roman" w:hAnsi="Times New Roman" w:cs="Times New Roman"/>
          <w:sz w:val="24"/>
          <w:szCs w:val="24"/>
        </w:rPr>
        <w:t xml:space="preserve">О </w:t>
      </w:r>
      <w:r w:rsidRPr="00E9631B">
        <w:rPr>
          <w:rFonts w:ascii="Times New Roman" w:hAnsi="Times New Roman" w:cs="Times New Roman"/>
          <w:sz w:val="24"/>
          <w:szCs w:val="24"/>
        </w:rPr>
        <w:t xml:space="preserve">Порядке </w:t>
      </w:r>
      <w:r w:rsidR="00F409A2" w:rsidRPr="00E9631B">
        <w:rPr>
          <w:rFonts w:ascii="Times New Roman" w:hAnsi="Times New Roman" w:cs="Times New Roman"/>
          <w:sz w:val="24"/>
          <w:szCs w:val="24"/>
        </w:rPr>
        <w:t>санкционирования оплаты денежных обязательств получателей средств бюджета Нязепетровского муниципального района и администраторов источников финансировани</w:t>
      </w:r>
      <w:r w:rsidR="009C3914" w:rsidRPr="00E9631B">
        <w:rPr>
          <w:rFonts w:ascii="Times New Roman" w:hAnsi="Times New Roman" w:cs="Times New Roman"/>
          <w:sz w:val="24"/>
          <w:szCs w:val="24"/>
        </w:rPr>
        <w:t>я дефицита бюджета Н</w:t>
      </w:r>
      <w:r w:rsidR="00F409A2" w:rsidRPr="00E9631B">
        <w:rPr>
          <w:rFonts w:ascii="Times New Roman" w:hAnsi="Times New Roman" w:cs="Times New Roman"/>
          <w:sz w:val="24"/>
          <w:szCs w:val="24"/>
        </w:rPr>
        <w:t>язепетровского муниципального района</w:t>
      </w:r>
      <w:r w:rsidRPr="00E9631B">
        <w:rPr>
          <w:rFonts w:ascii="Times New Roman" w:hAnsi="Times New Roman" w:cs="Times New Roman"/>
          <w:sz w:val="24"/>
          <w:szCs w:val="24"/>
        </w:rPr>
        <w:t>"</w:t>
      </w:r>
      <w:r w:rsidR="009C3914" w:rsidRPr="00E9631B">
        <w:rPr>
          <w:rFonts w:ascii="Times New Roman" w:hAnsi="Times New Roman" w:cs="Times New Roman"/>
          <w:sz w:val="24"/>
          <w:szCs w:val="24"/>
        </w:rPr>
        <w:t>.</w:t>
      </w:r>
    </w:p>
    <w:p w:rsidR="00CD57B8" w:rsidRPr="00E9631B" w:rsidRDefault="00E9631B" w:rsidP="00E9631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2" w:name="sub_1003"/>
      <w:bookmarkEnd w:id="1"/>
      <w:r w:rsidRPr="00E9631B">
        <w:rPr>
          <w:rFonts w:ascii="Times New Roman" w:hAnsi="Times New Roman" w:cs="Times New Roman"/>
          <w:sz w:val="24"/>
          <w:szCs w:val="24"/>
        </w:rPr>
        <w:tab/>
        <w:t>3</w:t>
      </w:r>
      <w:r w:rsidR="00CD57B8" w:rsidRPr="00E9631B">
        <w:rPr>
          <w:rFonts w:ascii="Times New Roman" w:hAnsi="Times New Roman" w:cs="Times New Roman"/>
          <w:sz w:val="24"/>
          <w:szCs w:val="24"/>
        </w:rPr>
        <w:t>. Контроль за выполнением настоящего Приказа оставляю за собой.</w:t>
      </w:r>
    </w:p>
    <w:bookmarkEnd w:id="2"/>
    <w:p w:rsidR="00CD57B8" w:rsidRPr="00E9631B" w:rsidRDefault="00E9631B" w:rsidP="00E9631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9631B">
        <w:rPr>
          <w:rFonts w:ascii="Times New Roman" w:hAnsi="Times New Roman" w:cs="Times New Roman"/>
          <w:sz w:val="24"/>
          <w:szCs w:val="24"/>
        </w:rPr>
        <w:tab/>
        <w:t>4</w:t>
      </w:r>
      <w:r w:rsidR="00CD57B8" w:rsidRPr="00E9631B">
        <w:rPr>
          <w:rFonts w:ascii="Times New Roman" w:hAnsi="Times New Roman" w:cs="Times New Roman"/>
          <w:sz w:val="24"/>
          <w:szCs w:val="24"/>
        </w:rPr>
        <w:t>. Настоящий приказ вступает в силу с 1 января 2021 года.</w:t>
      </w:r>
    </w:p>
    <w:p w:rsidR="00CD57B8" w:rsidRPr="00CD57B8" w:rsidRDefault="00CD57B8" w:rsidP="00CD57B8">
      <w:pPr>
        <w:rPr>
          <w:rFonts w:ascii="Times New Roman" w:hAnsi="Times New Roman" w:cs="Times New Roman"/>
          <w:sz w:val="24"/>
          <w:szCs w:val="24"/>
        </w:rPr>
      </w:pPr>
    </w:p>
    <w:p w:rsidR="00CD57B8" w:rsidRPr="00CD57B8" w:rsidRDefault="00CD57B8" w:rsidP="00CD57B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6289"/>
        <w:gridCol w:w="3174"/>
      </w:tblGrid>
      <w:tr w:rsidR="00CD57B8" w:rsidRPr="00CD57B8" w:rsidTr="00CD57B8">
        <w:tblPrEx>
          <w:tblCellMar>
            <w:top w:w="0" w:type="dxa"/>
            <w:bottom w:w="0" w:type="dxa"/>
          </w:tblCellMar>
        </w:tblPrEx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CD57B8" w:rsidRPr="00CD57B8" w:rsidRDefault="00CD57B8" w:rsidP="00232F73">
            <w:pPr>
              <w:pStyle w:val="a6"/>
              <w:rPr>
                <w:rFonts w:ascii="Times New Roman" w:hAnsi="Times New Roman" w:cs="Times New Roman"/>
              </w:rPr>
            </w:pPr>
            <w:r w:rsidRPr="00CD57B8">
              <w:rPr>
                <w:rFonts w:ascii="Times New Roman" w:hAnsi="Times New Roman" w:cs="Times New Roman"/>
              </w:rPr>
              <w:t>Заместитель</w:t>
            </w:r>
          </w:p>
          <w:p w:rsidR="00CD57B8" w:rsidRPr="00CD57B8" w:rsidRDefault="00CD57B8" w:rsidP="00232F73">
            <w:pPr>
              <w:pStyle w:val="a6"/>
              <w:rPr>
                <w:rFonts w:ascii="Times New Roman" w:hAnsi="Times New Roman" w:cs="Times New Roman"/>
              </w:rPr>
            </w:pPr>
            <w:r w:rsidRPr="00CD57B8">
              <w:rPr>
                <w:rFonts w:ascii="Times New Roman" w:hAnsi="Times New Roman" w:cs="Times New Roman"/>
              </w:rPr>
              <w:t>начальника Финансового управления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CD57B8" w:rsidRPr="00CD57B8" w:rsidRDefault="00CD57B8" w:rsidP="00232F73">
            <w:pPr>
              <w:pStyle w:val="a5"/>
              <w:jc w:val="right"/>
              <w:rPr>
                <w:rFonts w:ascii="Times New Roman" w:hAnsi="Times New Roman" w:cs="Times New Roman"/>
              </w:rPr>
            </w:pPr>
          </w:p>
          <w:p w:rsidR="00CD57B8" w:rsidRPr="00CD57B8" w:rsidRDefault="00CD57B8" w:rsidP="00232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7B8">
              <w:rPr>
                <w:rFonts w:ascii="Times New Roman" w:hAnsi="Times New Roman" w:cs="Times New Roman"/>
                <w:sz w:val="24"/>
                <w:szCs w:val="24"/>
              </w:rPr>
              <w:t xml:space="preserve">        Т.Ю. Петухова</w:t>
            </w:r>
          </w:p>
        </w:tc>
      </w:tr>
    </w:tbl>
    <w:p w:rsidR="00193592" w:rsidRPr="00CD57B8" w:rsidRDefault="00193592" w:rsidP="008F74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3592" w:rsidRDefault="00193592" w:rsidP="008F74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3592" w:rsidRDefault="00193592" w:rsidP="008F74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3592" w:rsidRDefault="00193592" w:rsidP="008F74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3592" w:rsidRDefault="00193592" w:rsidP="008F74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3592" w:rsidRDefault="00193592" w:rsidP="008F74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1F5E" w:rsidRPr="00F01F5E" w:rsidRDefault="00F01F5E" w:rsidP="00F01F5E">
      <w:pPr>
        <w:pStyle w:val="ConsPlusNormal"/>
        <w:widowControl/>
        <w:ind w:left="4536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01F5E">
        <w:rPr>
          <w:rFonts w:ascii="Times New Roman" w:hAnsi="Times New Roman" w:cs="Times New Roman"/>
          <w:sz w:val="24"/>
          <w:szCs w:val="24"/>
        </w:rPr>
        <w:lastRenderedPageBreak/>
        <w:t>УТВЕРЖДЁН</w:t>
      </w:r>
    </w:p>
    <w:p w:rsidR="00F01F5E" w:rsidRPr="00F01F5E" w:rsidRDefault="00F01F5E" w:rsidP="00F01F5E">
      <w:pPr>
        <w:pStyle w:val="ConsPlusNormal"/>
        <w:widowControl/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 w:rsidRPr="00F01F5E">
        <w:rPr>
          <w:rFonts w:ascii="Times New Roman" w:hAnsi="Times New Roman" w:cs="Times New Roman"/>
          <w:sz w:val="24"/>
          <w:szCs w:val="24"/>
        </w:rPr>
        <w:t>приказом Финансового управления</w:t>
      </w:r>
    </w:p>
    <w:p w:rsidR="00F01F5E" w:rsidRPr="00F01F5E" w:rsidRDefault="00F01F5E" w:rsidP="00F01F5E">
      <w:pPr>
        <w:pStyle w:val="ConsPlusNormal"/>
        <w:widowControl/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 w:rsidRPr="00F01F5E">
        <w:rPr>
          <w:rFonts w:ascii="Times New Roman" w:hAnsi="Times New Roman" w:cs="Times New Roman"/>
          <w:sz w:val="24"/>
          <w:szCs w:val="24"/>
        </w:rPr>
        <w:t xml:space="preserve">администрации Нязепетровского </w:t>
      </w:r>
    </w:p>
    <w:p w:rsidR="00F01F5E" w:rsidRPr="00F01F5E" w:rsidRDefault="00F01F5E" w:rsidP="00F01F5E">
      <w:pPr>
        <w:pStyle w:val="ConsPlusNormal"/>
        <w:widowControl/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 w:rsidRPr="00F01F5E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F01F5E" w:rsidRDefault="00F01F5E" w:rsidP="00F01F5E">
      <w:pPr>
        <w:pStyle w:val="ConsNormal"/>
        <w:widowControl/>
        <w:ind w:right="0" w:firstLine="709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F01F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от </w:t>
      </w:r>
      <w:r w:rsidRPr="00F01F5E">
        <w:rPr>
          <w:rFonts w:ascii="Times New Roman" w:hAnsi="Times New Roman" w:cs="Times New Roman"/>
          <w:sz w:val="24"/>
          <w:szCs w:val="24"/>
          <w:u w:val="single"/>
        </w:rPr>
        <w:t xml:space="preserve">30.12.2020 г. </w:t>
      </w:r>
      <w:r w:rsidRPr="00F01F5E">
        <w:rPr>
          <w:rFonts w:ascii="Times New Roman" w:hAnsi="Times New Roman" w:cs="Times New Roman"/>
          <w:sz w:val="24"/>
          <w:szCs w:val="24"/>
        </w:rPr>
        <w:t xml:space="preserve">№ </w:t>
      </w:r>
      <w:r w:rsidRPr="00F01F5E">
        <w:rPr>
          <w:rFonts w:ascii="Times New Roman" w:hAnsi="Times New Roman" w:cs="Times New Roman"/>
          <w:sz w:val="24"/>
          <w:szCs w:val="24"/>
          <w:u w:val="single"/>
        </w:rPr>
        <w:t>01-06/3</w:t>
      </w:r>
      <w:r w:rsidR="008A528F">
        <w:rPr>
          <w:rFonts w:ascii="Times New Roman" w:hAnsi="Times New Roman" w:cs="Times New Roman"/>
          <w:sz w:val="24"/>
          <w:szCs w:val="24"/>
          <w:u w:val="single"/>
        </w:rPr>
        <w:t>9</w:t>
      </w:r>
    </w:p>
    <w:p w:rsidR="00F01F5E" w:rsidRPr="00F01F5E" w:rsidRDefault="00F01F5E" w:rsidP="00F01F5E">
      <w:pPr>
        <w:pStyle w:val="ConsNormal"/>
        <w:widowControl/>
        <w:ind w:righ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C21E4" w:rsidRDefault="001C21E4" w:rsidP="00742DFA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F7455" w:rsidRPr="001C21E4" w:rsidRDefault="008F7455" w:rsidP="00742DF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21E4">
        <w:rPr>
          <w:rFonts w:ascii="Times New Roman" w:hAnsi="Times New Roman" w:cs="Times New Roman"/>
          <w:sz w:val="24"/>
          <w:szCs w:val="24"/>
        </w:rPr>
        <w:t xml:space="preserve">Порядок исполнения бюджета </w:t>
      </w:r>
      <w:r w:rsidR="001C21E4" w:rsidRPr="001C21E4">
        <w:rPr>
          <w:rFonts w:ascii="Times New Roman" w:hAnsi="Times New Roman" w:cs="Times New Roman"/>
          <w:sz w:val="24"/>
          <w:szCs w:val="24"/>
        </w:rPr>
        <w:t xml:space="preserve">Нязепетровского муниципального района и Нязепетровского городского поселения </w:t>
      </w:r>
      <w:r w:rsidRPr="001C21E4">
        <w:rPr>
          <w:rFonts w:ascii="Times New Roman" w:hAnsi="Times New Roman" w:cs="Times New Roman"/>
          <w:sz w:val="24"/>
          <w:szCs w:val="24"/>
        </w:rPr>
        <w:t>по расходам и источникам</w:t>
      </w:r>
    </w:p>
    <w:p w:rsidR="00193592" w:rsidRPr="001C21E4" w:rsidRDefault="008F7455" w:rsidP="00742DF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21E4">
        <w:rPr>
          <w:rFonts w:ascii="Times New Roman" w:hAnsi="Times New Roman" w:cs="Times New Roman"/>
          <w:sz w:val="24"/>
          <w:szCs w:val="24"/>
        </w:rPr>
        <w:t xml:space="preserve">финансирования дефицита </w:t>
      </w:r>
      <w:r w:rsidR="001D155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1C21E4" w:rsidRPr="001C21E4">
        <w:rPr>
          <w:rFonts w:ascii="Times New Roman" w:hAnsi="Times New Roman" w:cs="Times New Roman"/>
          <w:sz w:val="24"/>
          <w:szCs w:val="24"/>
        </w:rPr>
        <w:t>Нязепетровского муниципального района и Нязепетровского городского поселения</w:t>
      </w:r>
    </w:p>
    <w:p w:rsidR="001C21E4" w:rsidRPr="001C21E4" w:rsidRDefault="001C21E4" w:rsidP="001C2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455" w:rsidRPr="001C21E4" w:rsidRDefault="008F7455" w:rsidP="001935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21E4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193592" w:rsidRDefault="00193592" w:rsidP="0019359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455" w:rsidRDefault="008F7455" w:rsidP="0019359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 xml:space="preserve">1. Настоящий Порядок исполнения бюджета </w:t>
      </w:r>
      <w:r w:rsidR="00193592">
        <w:rPr>
          <w:rFonts w:ascii="Times New Roman" w:hAnsi="Times New Roman" w:cs="Times New Roman"/>
          <w:sz w:val="24"/>
          <w:szCs w:val="24"/>
        </w:rPr>
        <w:t xml:space="preserve">Нязепетровского муниципального района </w:t>
      </w:r>
      <w:r w:rsidRPr="00193592">
        <w:rPr>
          <w:rFonts w:ascii="Times New Roman" w:hAnsi="Times New Roman" w:cs="Times New Roman"/>
          <w:sz w:val="24"/>
          <w:szCs w:val="24"/>
        </w:rPr>
        <w:t>по расходам и</w:t>
      </w:r>
      <w:r w:rsidR="00E9631B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источникам финансирования дефицита бюджета (далее именуется - Порядок)</w:t>
      </w:r>
      <w:r w:rsidR="00E9631B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разработан в соответствии с Бюджетным кодексом Российской Федерации,</w:t>
      </w:r>
      <w:r w:rsidR="00F409A2">
        <w:rPr>
          <w:rFonts w:ascii="Times New Roman" w:hAnsi="Times New Roman" w:cs="Times New Roman"/>
          <w:sz w:val="24"/>
          <w:szCs w:val="24"/>
        </w:rPr>
        <w:t xml:space="preserve"> </w:t>
      </w:r>
      <w:r w:rsidR="00210707" w:rsidRPr="00210707">
        <w:rPr>
          <w:rFonts w:ascii="Times New Roman" w:hAnsi="Times New Roman" w:cs="Times New Roman"/>
          <w:sz w:val="24"/>
          <w:szCs w:val="24"/>
        </w:rPr>
        <w:t>Решением Собрания депутатов «О бюджетном процессе в Нязепетровском муниципальном районе»,</w:t>
      </w:r>
      <w:r w:rsidR="00F409A2">
        <w:rPr>
          <w:rFonts w:ascii="Times New Roman" w:hAnsi="Times New Roman" w:cs="Times New Roman"/>
          <w:sz w:val="24"/>
          <w:szCs w:val="24"/>
        </w:rPr>
        <w:t xml:space="preserve"> </w:t>
      </w:r>
      <w:r w:rsidR="002F6299" w:rsidRPr="00210707">
        <w:rPr>
          <w:rFonts w:ascii="Times New Roman" w:hAnsi="Times New Roman" w:cs="Times New Roman"/>
          <w:sz w:val="24"/>
          <w:szCs w:val="24"/>
        </w:rPr>
        <w:t>Решением С</w:t>
      </w:r>
      <w:r w:rsidR="002F6299">
        <w:rPr>
          <w:rFonts w:ascii="Times New Roman" w:hAnsi="Times New Roman" w:cs="Times New Roman"/>
          <w:sz w:val="24"/>
          <w:szCs w:val="24"/>
        </w:rPr>
        <w:t>овета</w:t>
      </w:r>
      <w:r w:rsidR="002F6299" w:rsidRPr="00210707">
        <w:rPr>
          <w:rFonts w:ascii="Times New Roman" w:hAnsi="Times New Roman" w:cs="Times New Roman"/>
          <w:sz w:val="24"/>
          <w:szCs w:val="24"/>
        </w:rPr>
        <w:t xml:space="preserve"> депутатов «О бюджетном процессе в Нязепетровском </w:t>
      </w:r>
      <w:r w:rsidR="002F6299">
        <w:rPr>
          <w:rFonts w:ascii="Times New Roman" w:hAnsi="Times New Roman" w:cs="Times New Roman"/>
          <w:sz w:val="24"/>
          <w:szCs w:val="24"/>
        </w:rPr>
        <w:t>городском поселении</w:t>
      </w:r>
      <w:r w:rsidR="002F6299" w:rsidRPr="00210707">
        <w:rPr>
          <w:rFonts w:ascii="Times New Roman" w:hAnsi="Times New Roman" w:cs="Times New Roman"/>
          <w:sz w:val="24"/>
          <w:szCs w:val="24"/>
        </w:rPr>
        <w:t>»</w:t>
      </w:r>
      <w:r w:rsidR="002F6299">
        <w:rPr>
          <w:rFonts w:ascii="Times New Roman" w:hAnsi="Times New Roman" w:cs="Times New Roman"/>
          <w:sz w:val="24"/>
          <w:szCs w:val="24"/>
        </w:rPr>
        <w:t xml:space="preserve"> и устанавливает процедуру исполнения районного бюджета и бюджета Нязепетровского городского поселения </w:t>
      </w:r>
      <w:r w:rsidRPr="00193592">
        <w:rPr>
          <w:rFonts w:ascii="Times New Roman" w:hAnsi="Times New Roman" w:cs="Times New Roman"/>
          <w:sz w:val="24"/>
          <w:szCs w:val="24"/>
        </w:rPr>
        <w:t xml:space="preserve">в целях организации исполнения </w:t>
      </w:r>
      <w:r w:rsidR="002A17FB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193592">
        <w:rPr>
          <w:rFonts w:ascii="Times New Roman" w:hAnsi="Times New Roman" w:cs="Times New Roman"/>
          <w:sz w:val="24"/>
          <w:szCs w:val="24"/>
        </w:rPr>
        <w:t>бюджета</w:t>
      </w:r>
      <w:r w:rsidR="00E9631B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по расходам и</w:t>
      </w:r>
      <w:r w:rsidR="00E9631B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источникам финансирования дефицита бюджет</w:t>
      </w:r>
      <w:r w:rsidR="002F6299">
        <w:rPr>
          <w:rFonts w:ascii="Times New Roman" w:hAnsi="Times New Roman" w:cs="Times New Roman"/>
          <w:sz w:val="24"/>
          <w:szCs w:val="24"/>
        </w:rPr>
        <w:t>ов</w:t>
      </w:r>
      <w:r w:rsidRPr="00193592">
        <w:rPr>
          <w:rFonts w:ascii="Times New Roman" w:hAnsi="Times New Roman" w:cs="Times New Roman"/>
          <w:sz w:val="24"/>
          <w:szCs w:val="24"/>
        </w:rPr>
        <w:t xml:space="preserve"> и определяет порядок</w:t>
      </w:r>
      <w:r w:rsidR="00260458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принятия и постановки на учет бюджетных и денежных обязательств, порядок подтверждения денежных обязательств,</w:t>
      </w:r>
      <w:r w:rsidR="00260458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порядок санкционирования оплаты денежных обязательств, порядок</w:t>
      </w:r>
      <w:r w:rsidR="00260458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подтверждения исполнения денежных обязательств, выплат по источникам</w:t>
      </w:r>
      <w:r w:rsidR="00260458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финансирования дефицита бюджета</w:t>
      </w:r>
      <w:r w:rsidR="00865BB5">
        <w:rPr>
          <w:rFonts w:ascii="Times New Roman" w:hAnsi="Times New Roman" w:cs="Times New Roman"/>
          <w:sz w:val="24"/>
          <w:szCs w:val="24"/>
        </w:rPr>
        <w:t xml:space="preserve"> средств районного бюджета и бюджета Нязепетровского городского поселения (далее именуется- получатели средств).</w:t>
      </w:r>
    </w:p>
    <w:p w:rsidR="00865BB5" w:rsidRDefault="00865BB5" w:rsidP="0019359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заключении с муниципальными образованиями, входящими в состав Нязепетровского муниципального района, соглашений о передаче осуществления части своих полномочий по исполнению бюджета, принятие и постановка на учет бюджетных обязательств для получателей средств бюджетов поселений осуществляется в соответствии с требованиями установленными настоящим Порядком</w:t>
      </w:r>
    </w:p>
    <w:p w:rsidR="00193592" w:rsidRDefault="00193592" w:rsidP="00193592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455" w:rsidRPr="00193592" w:rsidRDefault="008F7455" w:rsidP="00865BB5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II. Принятие</w:t>
      </w:r>
      <w:r w:rsidR="00865BB5">
        <w:rPr>
          <w:rFonts w:ascii="Times New Roman" w:hAnsi="Times New Roman" w:cs="Times New Roman"/>
          <w:sz w:val="24"/>
          <w:szCs w:val="24"/>
        </w:rPr>
        <w:t xml:space="preserve"> и постановка на учет бюджетных </w:t>
      </w:r>
      <w:r w:rsidRPr="00193592">
        <w:rPr>
          <w:rFonts w:ascii="Times New Roman" w:hAnsi="Times New Roman" w:cs="Times New Roman"/>
          <w:sz w:val="24"/>
          <w:szCs w:val="24"/>
        </w:rPr>
        <w:t>и денежных обязательств</w:t>
      </w:r>
    </w:p>
    <w:p w:rsidR="00865BB5" w:rsidRDefault="00865BB5" w:rsidP="0019359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455" w:rsidRPr="00193592" w:rsidRDefault="008F7455" w:rsidP="00011FDC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2. Получатели средств принимают бюд</w:t>
      </w:r>
      <w:r w:rsidR="00011FDC">
        <w:rPr>
          <w:rFonts w:ascii="Times New Roman" w:hAnsi="Times New Roman" w:cs="Times New Roman"/>
          <w:sz w:val="24"/>
          <w:szCs w:val="24"/>
        </w:rPr>
        <w:t>жетные обязательства в пределах</w:t>
      </w:r>
      <w:r w:rsidR="00804BBA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доведенных до них в текущем финансо</w:t>
      </w:r>
      <w:r w:rsidR="00011FDC">
        <w:rPr>
          <w:rFonts w:ascii="Times New Roman" w:hAnsi="Times New Roman" w:cs="Times New Roman"/>
          <w:sz w:val="24"/>
          <w:szCs w:val="24"/>
        </w:rPr>
        <w:t xml:space="preserve">вом году по кодам классификации </w:t>
      </w:r>
      <w:r w:rsidRPr="00193592">
        <w:rPr>
          <w:rFonts w:ascii="Times New Roman" w:hAnsi="Times New Roman" w:cs="Times New Roman"/>
          <w:sz w:val="24"/>
          <w:szCs w:val="24"/>
        </w:rPr>
        <w:t>расходов бюджета лим</w:t>
      </w:r>
      <w:r w:rsidR="00011FDC">
        <w:rPr>
          <w:rFonts w:ascii="Times New Roman" w:hAnsi="Times New Roman" w:cs="Times New Roman"/>
          <w:sz w:val="24"/>
          <w:szCs w:val="24"/>
        </w:rPr>
        <w:t xml:space="preserve">итов бюджетных обязательств, за </w:t>
      </w:r>
      <w:r w:rsidRPr="00193592">
        <w:rPr>
          <w:rFonts w:ascii="Times New Roman" w:hAnsi="Times New Roman" w:cs="Times New Roman"/>
          <w:sz w:val="24"/>
          <w:szCs w:val="24"/>
        </w:rPr>
        <w:t>исключением публичных нормативных обязательств.</w:t>
      </w:r>
    </w:p>
    <w:p w:rsidR="008F7455" w:rsidRPr="00193592" w:rsidRDefault="008F7455" w:rsidP="00011FDC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Публичные нормативные обязательства</w:t>
      </w:r>
      <w:r w:rsidR="00011FDC">
        <w:rPr>
          <w:rFonts w:ascii="Times New Roman" w:hAnsi="Times New Roman" w:cs="Times New Roman"/>
          <w:sz w:val="24"/>
          <w:szCs w:val="24"/>
        </w:rPr>
        <w:t xml:space="preserve"> получатели средств принимают в </w:t>
      </w:r>
      <w:r w:rsidRPr="00193592">
        <w:rPr>
          <w:rFonts w:ascii="Times New Roman" w:hAnsi="Times New Roman" w:cs="Times New Roman"/>
          <w:sz w:val="24"/>
          <w:szCs w:val="24"/>
        </w:rPr>
        <w:t xml:space="preserve">соответствии с соответствующим </w:t>
      </w:r>
      <w:r w:rsidR="00011FDC">
        <w:rPr>
          <w:rFonts w:ascii="Times New Roman" w:hAnsi="Times New Roman" w:cs="Times New Roman"/>
          <w:sz w:val="24"/>
          <w:szCs w:val="24"/>
        </w:rPr>
        <w:t>муниципальным правовым актом в пределах доведенных до них в текущем финансовом году по кодам классификации расходов бюджета бюджетных ассигнований</w:t>
      </w:r>
      <w:r w:rsidRPr="00193592">
        <w:rPr>
          <w:rFonts w:ascii="Times New Roman" w:hAnsi="Times New Roman" w:cs="Times New Roman"/>
          <w:sz w:val="24"/>
          <w:szCs w:val="24"/>
        </w:rPr>
        <w:t>.</w:t>
      </w:r>
    </w:p>
    <w:p w:rsidR="008F7455" w:rsidRDefault="008F7455" w:rsidP="00DC509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Принятие бюджетных обязательств получателями средств</w:t>
      </w:r>
      <w:r w:rsidR="00804BBA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 xml:space="preserve">осуществляется путем заключения </w:t>
      </w:r>
      <w:r w:rsidR="00DC5093">
        <w:rPr>
          <w:rFonts w:ascii="Times New Roman" w:hAnsi="Times New Roman" w:cs="Times New Roman"/>
          <w:sz w:val="24"/>
          <w:szCs w:val="24"/>
        </w:rPr>
        <w:t xml:space="preserve">муниципальных контрактов, иных </w:t>
      </w:r>
      <w:r w:rsidRPr="00193592">
        <w:rPr>
          <w:rFonts w:ascii="Times New Roman" w:hAnsi="Times New Roman" w:cs="Times New Roman"/>
          <w:sz w:val="24"/>
          <w:szCs w:val="24"/>
        </w:rPr>
        <w:t>договоров с физическими и юриди</w:t>
      </w:r>
      <w:r w:rsidR="00DC5093">
        <w:rPr>
          <w:rFonts w:ascii="Times New Roman" w:hAnsi="Times New Roman" w:cs="Times New Roman"/>
          <w:sz w:val="24"/>
          <w:szCs w:val="24"/>
        </w:rPr>
        <w:t xml:space="preserve">ческими </w:t>
      </w:r>
      <w:r w:rsidR="00DC5093">
        <w:rPr>
          <w:rFonts w:ascii="Times New Roman" w:hAnsi="Times New Roman" w:cs="Times New Roman"/>
          <w:sz w:val="24"/>
          <w:szCs w:val="24"/>
        </w:rPr>
        <w:lastRenderedPageBreak/>
        <w:t xml:space="preserve">лицами, индивидуальными </w:t>
      </w:r>
      <w:r w:rsidRPr="00193592">
        <w:rPr>
          <w:rFonts w:ascii="Times New Roman" w:hAnsi="Times New Roman" w:cs="Times New Roman"/>
          <w:sz w:val="24"/>
          <w:szCs w:val="24"/>
        </w:rPr>
        <w:t xml:space="preserve">предпринимателями или в соответствии </w:t>
      </w:r>
      <w:r w:rsidR="00DC5093">
        <w:rPr>
          <w:rFonts w:ascii="Times New Roman" w:hAnsi="Times New Roman" w:cs="Times New Roman"/>
          <w:sz w:val="24"/>
          <w:szCs w:val="24"/>
        </w:rPr>
        <w:t>с муниципальным правовым актом, соглашением.</w:t>
      </w:r>
    </w:p>
    <w:p w:rsidR="004E0526" w:rsidRDefault="004E0526" w:rsidP="00DC509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Постановка на учет бюджетных и денежных обязательств осуществляется Финансовым управлением администрации Нязепетровского муниципального района (далее именуется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Финуправление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>) с использованием автоматизированной системы «АЦК-Финансы» в электронном виде.</w:t>
      </w:r>
    </w:p>
    <w:p w:rsidR="008F7455" w:rsidRDefault="008F7455" w:rsidP="004E052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Получатель средств принимает новые бюджетные обязательства в</w:t>
      </w:r>
      <w:r w:rsidR="00804BBA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объеме, не превышающем ра</w:t>
      </w:r>
      <w:r w:rsidR="004E0526">
        <w:rPr>
          <w:rFonts w:ascii="Times New Roman" w:hAnsi="Times New Roman" w:cs="Times New Roman"/>
          <w:sz w:val="24"/>
          <w:szCs w:val="24"/>
        </w:rPr>
        <w:t xml:space="preserve">зницы между доведенными до него </w:t>
      </w:r>
      <w:r w:rsidRPr="00193592">
        <w:rPr>
          <w:rFonts w:ascii="Times New Roman" w:hAnsi="Times New Roman" w:cs="Times New Roman"/>
          <w:sz w:val="24"/>
          <w:szCs w:val="24"/>
        </w:rPr>
        <w:t>соответствующими лимитами бюджетн</w:t>
      </w:r>
      <w:r w:rsidR="004E0526">
        <w:rPr>
          <w:rFonts w:ascii="Times New Roman" w:hAnsi="Times New Roman" w:cs="Times New Roman"/>
          <w:sz w:val="24"/>
          <w:szCs w:val="24"/>
        </w:rPr>
        <w:t xml:space="preserve">ых обязательств и принятыми, но </w:t>
      </w:r>
      <w:r w:rsidRPr="00193592">
        <w:rPr>
          <w:rFonts w:ascii="Times New Roman" w:hAnsi="Times New Roman" w:cs="Times New Roman"/>
          <w:sz w:val="24"/>
          <w:szCs w:val="24"/>
        </w:rPr>
        <w:t>неисполненными бюджетными обязательствами.</w:t>
      </w:r>
    </w:p>
    <w:p w:rsidR="00DA1E8E" w:rsidRPr="00BB1C7F" w:rsidRDefault="00F34673" w:rsidP="00DA1E8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постановке на учет бюджетных обязательств, получатели средств руководствуются действующим </w:t>
      </w:r>
      <w:r w:rsidR="00DA1E8E">
        <w:rPr>
          <w:rFonts w:ascii="Times New Roman" w:hAnsi="Times New Roman" w:cs="Times New Roman"/>
          <w:sz w:val="24"/>
          <w:szCs w:val="24"/>
        </w:rPr>
        <w:t>«</w:t>
      </w:r>
      <w:r w:rsidR="00DA1E8E" w:rsidRPr="00BB1C7F">
        <w:rPr>
          <w:rFonts w:ascii="Times New Roman" w:hAnsi="Times New Roman"/>
          <w:sz w:val="24"/>
          <w:szCs w:val="24"/>
        </w:rPr>
        <w:t>Поряд</w:t>
      </w:r>
      <w:r w:rsidR="00DA1E8E">
        <w:rPr>
          <w:rFonts w:ascii="Times New Roman" w:hAnsi="Times New Roman"/>
          <w:sz w:val="24"/>
          <w:szCs w:val="24"/>
        </w:rPr>
        <w:t>ком</w:t>
      </w:r>
      <w:r w:rsidR="00DA1E8E" w:rsidRPr="00BB1C7F">
        <w:rPr>
          <w:rFonts w:ascii="Times New Roman" w:hAnsi="Times New Roman"/>
          <w:sz w:val="24"/>
          <w:szCs w:val="24"/>
        </w:rPr>
        <w:t xml:space="preserve"> постановки на учет бюджетных обязательств получателей средств </w:t>
      </w:r>
      <w:r w:rsidR="00DA1E8E">
        <w:rPr>
          <w:rFonts w:ascii="Times New Roman" w:hAnsi="Times New Roman"/>
          <w:sz w:val="24"/>
          <w:szCs w:val="24"/>
        </w:rPr>
        <w:t xml:space="preserve">бюджета </w:t>
      </w:r>
      <w:r w:rsidR="00DA1E8E" w:rsidRPr="00BB1C7F">
        <w:rPr>
          <w:rFonts w:ascii="Times New Roman" w:hAnsi="Times New Roman"/>
          <w:sz w:val="24"/>
          <w:szCs w:val="24"/>
        </w:rPr>
        <w:t>Нязепетровского муниципального района</w:t>
      </w:r>
      <w:r w:rsidR="00DA1E8E">
        <w:rPr>
          <w:rFonts w:ascii="Times New Roman" w:hAnsi="Times New Roman"/>
          <w:sz w:val="24"/>
          <w:szCs w:val="24"/>
        </w:rPr>
        <w:t>», утвержденным приказом финансового управления администрации Нязепетровского</w:t>
      </w:r>
      <w:r w:rsidR="00804BBA">
        <w:rPr>
          <w:rFonts w:ascii="Times New Roman" w:hAnsi="Times New Roman"/>
          <w:sz w:val="24"/>
          <w:szCs w:val="24"/>
        </w:rPr>
        <w:t xml:space="preserve"> </w:t>
      </w:r>
      <w:r w:rsidR="00DA1E8E" w:rsidRPr="00DA1E8E">
        <w:rPr>
          <w:rFonts w:ascii="Times New Roman" w:hAnsi="Times New Roman"/>
          <w:sz w:val="24"/>
          <w:szCs w:val="24"/>
        </w:rPr>
        <w:t>муниципального района</w:t>
      </w:r>
      <w:r w:rsidR="00DA1E8E">
        <w:rPr>
          <w:rFonts w:ascii="Times New Roman" w:hAnsi="Times New Roman"/>
          <w:sz w:val="24"/>
          <w:szCs w:val="24"/>
        </w:rPr>
        <w:t>.</w:t>
      </w:r>
    </w:p>
    <w:p w:rsidR="008F7455" w:rsidRPr="00193592" w:rsidRDefault="008F7455" w:rsidP="0050665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 xml:space="preserve">4. Денежное обязательство принимается </w:t>
      </w:r>
      <w:proofErr w:type="spellStart"/>
      <w:r w:rsidR="0050665B">
        <w:rPr>
          <w:rFonts w:ascii="Times New Roman" w:hAnsi="Times New Roman" w:cs="Times New Roman"/>
          <w:sz w:val="24"/>
          <w:szCs w:val="24"/>
        </w:rPr>
        <w:t>Финуправлением</w:t>
      </w:r>
      <w:proofErr w:type="spellEnd"/>
      <w:r w:rsidRPr="00193592">
        <w:rPr>
          <w:rFonts w:ascii="Times New Roman" w:hAnsi="Times New Roman" w:cs="Times New Roman"/>
          <w:sz w:val="24"/>
          <w:szCs w:val="24"/>
        </w:rPr>
        <w:t xml:space="preserve"> на учет в</w:t>
      </w:r>
      <w:r w:rsidR="00804BBA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 xml:space="preserve">момент поступления документов для </w:t>
      </w:r>
      <w:r w:rsidR="0050665B">
        <w:rPr>
          <w:rFonts w:ascii="Times New Roman" w:hAnsi="Times New Roman" w:cs="Times New Roman"/>
          <w:sz w:val="24"/>
          <w:szCs w:val="24"/>
        </w:rPr>
        <w:t xml:space="preserve">оплаты денежного обязательства, </w:t>
      </w:r>
      <w:r w:rsidRPr="00193592">
        <w:rPr>
          <w:rFonts w:ascii="Times New Roman" w:hAnsi="Times New Roman" w:cs="Times New Roman"/>
          <w:sz w:val="24"/>
          <w:szCs w:val="24"/>
        </w:rPr>
        <w:t>представляемых получателями в соотве</w:t>
      </w:r>
      <w:r w:rsidR="0050665B">
        <w:rPr>
          <w:rFonts w:ascii="Times New Roman" w:hAnsi="Times New Roman" w:cs="Times New Roman"/>
          <w:sz w:val="24"/>
          <w:szCs w:val="24"/>
        </w:rPr>
        <w:t xml:space="preserve">тствии с настоящим Порядком для </w:t>
      </w:r>
      <w:r w:rsidRPr="00193592">
        <w:rPr>
          <w:rFonts w:ascii="Times New Roman" w:hAnsi="Times New Roman" w:cs="Times New Roman"/>
          <w:sz w:val="24"/>
          <w:szCs w:val="24"/>
        </w:rPr>
        <w:t>санкционирования оплаты денежных обязательств.</w:t>
      </w:r>
    </w:p>
    <w:p w:rsidR="008F7455" w:rsidRPr="00193592" w:rsidRDefault="0050665B" w:rsidP="0050665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F7455" w:rsidRPr="00193592">
        <w:rPr>
          <w:rFonts w:ascii="Times New Roman" w:hAnsi="Times New Roman" w:cs="Times New Roman"/>
          <w:sz w:val="24"/>
          <w:szCs w:val="24"/>
        </w:rPr>
        <w:t>. Постановка на учет денежного обязательства осуществляется на</w:t>
      </w:r>
      <w:r w:rsidR="00804BBA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основании:</w:t>
      </w:r>
    </w:p>
    <w:p w:rsidR="008F7455" w:rsidRPr="00193592" w:rsidRDefault="008F7455" w:rsidP="0019359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электронного документа «Заявка на оп</w:t>
      </w:r>
      <w:r w:rsidR="0050665B">
        <w:rPr>
          <w:rFonts w:ascii="Times New Roman" w:hAnsi="Times New Roman" w:cs="Times New Roman"/>
          <w:sz w:val="24"/>
          <w:szCs w:val="24"/>
        </w:rPr>
        <w:t xml:space="preserve">лату расходов», сформированного </w:t>
      </w:r>
      <w:r w:rsidRPr="00193592">
        <w:rPr>
          <w:rFonts w:ascii="Times New Roman" w:hAnsi="Times New Roman" w:cs="Times New Roman"/>
          <w:sz w:val="24"/>
          <w:szCs w:val="24"/>
        </w:rPr>
        <w:t>в автоматизированной системе «АЦК-Фина</w:t>
      </w:r>
      <w:r w:rsidR="0050665B">
        <w:rPr>
          <w:rFonts w:ascii="Times New Roman" w:hAnsi="Times New Roman" w:cs="Times New Roman"/>
          <w:sz w:val="24"/>
          <w:szCs w:val="24"/>
        </w:rPr>
        <w:t xml:space="preserve">нсы» и переведенного до статуса </w:t>
      </w:r>
      <w:r w:rsidRPr="00193592">
        <w:rPr>
          <w:rFonts w:ascii="Times New Roman" w:hAnsi="Times New Roman" w:cs="Times New Roman"/>
          <w:sz w:val="24"/>
          <w:szCs w:val="24"/>
        </w:rPr>
        <w:t>«Обработка завершена»;</w:t>
      </w:r>
    </w:p>
    <w:p w:rsidR="008F7455" w:rsidRPr="00193592" w:rsidRDefault="008F7455" w:rsidP="0050665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документов, подтверждающих возникновение денежных обязательств по</w:t>
      </w:r>
      <w:r w:rsidR="00804BBA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 xml:space="preserve">зарегистрированному </w:t>
      </w:r>
      <w:r w:rsidR="0050665B">
        <w:rPr>
          <w:rFonts w:ascii="Times New Roman" w:hAnsi="Times New Roman" w:cs="Times New Roman"/>
          <w:sz w:val="24"/>
          <w:szCs w:val="24"/>
        </w:rPr>
        <w:t>муниципальному</w:t>
      </w:r>
      <w:r w:rsidRPr="00193592">
        <w:rPr>
          <w:rFonts w:ascii="Times New Roman" w:hAnsi="Times New Roman" w:cs="Times New Roman"/>
          <w:sz w:val="24"/>
          <w:szCs w:val="24"/>
        </w:rPr>
        <w:t xml:space="preserve"> конт</w:t>
      </w:r>
      <w:r w:rsidR="0050665B">
        <w:rPr>
          <w:rFonts w:ascii="Times New Roman" w:hAnsi="Times New Roman" w:cs="Times New Roman"/>
          <w:sz w:val="24"/>
          <w:szCs w:val="24"/>
        </w:rPr>
        <w:t xml:space="preserve">ракту (договору) и принятому на </w:t>
      </w:r>
      <w:r w:rsidRPr="00193592">
        <w:rPr>
          <w:rFonts w:ascii="Times New Roman" w:hAnsi="Times New Roman" w:cs="Times New Roman"/>
          <w:sz w:val="24"/>
          <w:szCs w:val="24"/>
        </w:rPr>
        <w:t>учет бюджетному обязательству.</w:t>
      </w:r>
    </w:p>
    <w:p w:rsidR="008F7455" w:rsidRDefault="008F7455" w:rsidP="0050665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Учетным номером денежного обязательства является номер электронного</w:t>
      </w:r>
      <w:r w:rsidR="00804BBA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документа «Заявка на оплату расходов».</w:t>
      </w:r>
    </w:p>
    <w:p w:rsidR="0050665B" w:rsidRPr="00193592" w:rsidRDefault="0050665B" w:rsidP="0050665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7455" w:rsidRDefault="008F7455" w:rsidP="0050665B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III. Подтверждение денежных обязательств</w:t>
      </w:r>
    </w:p>
    <w:p w:rsidR="00804BBA" w:rsidRPr="00193592" w:rsidRDefault="00804BBA" w:rsidP="0050665B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455" w:rsidRPr="00193592" w:rsidRDefault="0050665B" w:rsidP="00F9008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F7455" w:rsidRPr="00193592">
        <w:rPr>
          <w:rFonts w:ascii="Times New Roman" w:hAnsi="Times New Roman" w:cs="Times New Roman"/>
          <w:sz w:val="24"/>
          <w:szCs w:val="24"/>
        </w:rPr>
        <w:t>. Получатели средств подтверждают обязанность оплатить за счет</w:t>
      </w:r>
      <w:r w:rsidR="00804BBA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средств бюджета дене</w:t>
      </w:r>
      <w:r>
        <w:rPr>
          <w:rFonts w:ascii="Times New Roman" w:hAnsi="Times New Roman" w:cs="Times New Roman"/>
          <w:sz w:val="24"/>
          <w:szCs w:val="24"/>
        </w:rPr>
        <w:t xml:space="preserve">жные обязательства на основании </w:t>
      </w:r>
      <w:r w:rsidR="008F7455" w:rsidRPr="00193592">
        <w:rPr>
          <w:rFonts w:ascii="Times New Roman" w:hAnsi="Times New Roman" w:cs="Times New Roman"/>
          <w:sz w:val="24"/>
          <w:szCs w:val="24"/>
        </w:rPr>
        <w:t>распоряжения о совершении казначейских п</w:t>
      </w:r>
      <w:r w:rsidR="00F9008B">
        <w:rPr>
          <w:rFonts w:ascii="Times New Roman" w:hAnsi="Times New Roman" w:cs="Times New Roman"/>
          <w:sz w:val="24"/>
          <w:szCs w:val="24"/>
        </w:rPr>
        <w:t xml:space="preserve">латежей в виде заявки на оплату </w:t>
      </w:r>
      <w:r w:rsidR="008F7455" w:rsidRPr="00193592">
        <w:rPr>
          <w:rFonts w:ascii="Times New Roman" w:hAnsi="Times New Roman" w:cs="Times New Roman"/>
          <w:sz w:val="24"/>
          <w:szCs w:val="24"/>
        </w:rPr>
        <w:t>расходов (далее именуется - Заявка) и и</w:t>
      </w:r>
      <w:r w:rsidR="00F9008B">
        <w:rPr>
          <w:rFonts w:ascii="Times New Roman" w:hAnsi="Times New Roman" w:cs="Times New Roman"/>
          <w:sz w:val="24"/>
          <w:szCs w:val="24"/>
        </w:rPr>
        <w:t xml:space="preserve">ных документов, необходимых для </w:t>
      </w:r>
      <w:r w:rsidR="008F7455" w:rsidRPr="00193592">
        <w:rPr>
          <w:rFonts w:ascii="Times New Roman" w:hAnsi="Times New Roman" w:cs="Times New Roman"/>
          <w:sz w:val="24"/>
          <w:szCs w:val="24"/>
        </w:rPr>
        <w:t>санкционирования их оплаты.</w:t>
      </w:r>
    </w:p>
    <w:p w:rsidR="008F7455" w:rsidRPr="00193592" w:rsidRDefault="008F7455" w:rsidP="00F9008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Администратор источников финансирования дефицита бюджета (далее именуется – админис</w:t>
      </w:r>
      <w:r w:rsidR="00F9008B">
        <w:rPr>
          <w:rFonts w:ascii="Times New Roman" w:hAnsi="Times New Roman" w:cs="Times New Roman"/>
          <w:sz w:val="24"/>
          <w:szCs w:val="24"/>
        </w:rPr>
        <w:t xml:space="preserve">тратор источников) подтверждает </w:t>
      </w:r>
      <w:r w:rsidRPr="00193592">
        <w:rPr>
          <w:rFonts w:ascii="Times New Roman" w:hAnsi="Times New Roman" w:cs="Times New Roman"/>
          <w:sz w:val="24"/>
          <w:szCs w:val="24"/>
        </w:rPr>
        <w:t>денежные обязательства путем составл</w:t>
      </w:r>
      <w:r w:rsidR="00F9008B">
        <w:rPr>
          <w:rFonts w:ascii="Times New Roman" w:hAnsi="Times New Roman" w:cs="Times New Roman"/>
          <w:sz w:val="24"/>
          <w:szCs w:val="24"/>
        </w:rPr>
        <w:t xml:space="preserve">ения распоряжения на выплату из </w:t>
      </w:r>
      <w:r w:rsidRPr="00193592">
        <w:rPr>
          <w:rFonts w:ascii="Times New Roman" w:hAnsi="Times New Roman" w:cs="Times New Roman"/>
          <w:sz w:val="24"/>
          <w:szCs w:val="24"/>
        </w:rPr>
        <w:t>источников финансирования дефицита бюджета с лице</w:t>
      </w:r>
      <w:r w:rsidR="00F9008B">
        <w:rPr>
          <w:rFonts w:ascii="Times New Roman" w:hAnsi="Times New Roman" w:cs="Times New Roman"/>
          <w:sz w:val="24"/>
          <w:szCs w:val="24"/>
        </w:rPr>
        <w:t xml:space="preserve">вого счета </w:t>
      </w:r>
      <w:r w:rsidRPr="00193592">
        <w:rPr>
          <w:rFonts w:ascii="Times New Roman" w:hAnsi="Times New Roman" w:cs="Times New Roman"/>
          <w:sz w:val="24"/>
          <w:szCs w:val="24"/>
        </w:rPr>
        <w:t>администратора источников, сформированно</w:t>
      </w:r>
      <w:r w:rsidR="00F9008B">
        <w:rPr>
          <w:rFonts w:ascii="Times New Roman" w:hAnsi="Times New Roman" w:cs="Times New Roman"/>
          <w:sz w:val="24"/>
          <w:szCs w:val="24"/>
        </w:rPr>
        <w:t xml:space="preserve">го в автоматизированной системе </w:t>
      </w:r>
      <w:r w:rsidRPr="00193592">
        <w:rPr>
          <w:rFonts w:ascii="Times New Roman" w:hAnsi="Times New Roman" w:cs="Times New Roman"/>
          <w:sz w:val="24"/>
          <w:szCs w:val="24"/>
        </w:rPr>
        <w:t>«АЦК-Финансы» (далее именуется – распоряжение на выплату).</w:t>
      </w:r>
    </w:p>
    <w:p w:rsidR="008F7455" w:rsidRPr="00193592" w:rsidRDefault="008F7455" w:rsidP="00F9008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Коды классификации источников финансирования дефицита бюджета</w:t>
      </w:r>
      <w:r w:rsidR="00F9008B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193592">
        <w:rPr>
          <w:rFonts w:ascii="Times New Roman" w:hAnsi="Times New Roman" w:cs="Times New Roman"/>
          <w:sz w:val="24"/>
          <w:szCs w:val="24"/>
        </w:rPr>
        <w:t>, указанные в распоряжении на выплату, дол</w:t>
      </w:r>
      <w:r w:rsidR="00F9008B">
        <w:rPr>
          <w:rFonts w:ascii="Times New Roman" w:hAnsi="Times New Roman" w:cs="Times New Roman"/>
          <w:sz w:val="24"/>
          <w:szCs w:val="24"/>
        </w:rPr>
        <w:t xml:space="preserve">жны соответствовать </w:t>
      </w:r>
      <w:r w:rsidRPr="00193592">
        <w:rPr>
          <w:rFonts w:ascii="Times New Roman" w:hAnsi="Times New Roman" w:cs="Times New Roman"/>
          <w:sz w:val="24"/>
          <w:szCs w:val="24"/>
        </w:rPr>
        <w:t xml:space="preserve">кодам классификации, утвержденным </w:t>
      </w:r>
      <w:r w:rsidR="00F9008B">
        <w:rPr>
          <w:rFonts w:ascii="Times New Roman" w:hAnsi="Times New Roman" w:cs="Times New Roman"/>
          <w:sz w:val="24"/>
          <w:szCs w:val="24"/>
        </w:rPr>
        <w:t>решением</w:t>
      </w:r>
      <w:r w:rsidRPr="00193592">
        <w:rPr>
          <w:rFonts w:ascii="Times New Roman" w:hAnsi="Times New Roman" w:cs="Times New Roman"/>
          <w:sz w:val="24"/>
          <w:szCs w:val="24"/>
        </w:rPr>
        <w:t xml:space="preserve"> о </w:t>
      </w:r>
      <w:r w:rsidR="00F9008B">
        <w:rPr>
          <w:rFonts w:ascii="Times New Roman" w:hAnsi="Times New Roman" w:cs="Times New Roman"/>
          <w:sz w:val="24"/>
          <w:szCs w:val="24"/>
        </w:rPr>
        <w:t xml:space="preserve">бюджете на </w:t>
      </w:r>
      <w:r w:rsidRPr="00193592">
        <w:rPr>
          <w:rFonts w:ascii="Times New Roman" w:hAnsi="Times New Roman" w:cs="Times New Roman"/>
          <w:sz w:val="24"/>
          <w:szCs w:val="24"/>
        </w:rPr>
        <w:t>текущий финансовый год и плановый период.</w:t>
      </w:r>
    </w:p>
    <w:p w:rsidR="008F7455" w:rsidRPr="00193592" w:rsidRDefault="008F7455" w:rsidP="00F9008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Суммы, указанные в распоряжении на выплату, не должны превышать</w:t>
      </w:r>
      <w:r w:rsidR="00804BBA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остатки соответствующих бюджетных ассигнований, учтенные на лице</w:t>
      </w:r>
      <w:r w:rsidR="00F9008B">
        <w:rPr>
          <w:rFonts w:ascii="Times New Roman" w:hAnsi="Times New Roman" w:cs="Times New Roman"/>
          <w:sz w:val="24"/>
          <w:szCs w:val="24"/>
        </w:rPr>
        <w:t xml:space="preserve">вом </w:t>
      </w:r>
      <w:r w:rsidRPr="00193592">
        <w:rPr>
          <w:rFonts w:ascii="Times New Roman" w:hAnsi="Times New Roman" w:cs="Times New Roman"/>
          <w:sz w:val="24"/>
          <w:szCs w:val="24"/>
        </w:rPr>
        <w:t>счете администратора источников.</w:t>
      </w:r>
    </w:p>
    <w:p w:rsidR="008F7455" w:rsidRPr="00193592" w:rsidRDefault="00085884" w:rsidP="00F9008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8F7455" w:rsidRPr="00193592">
        <w:rPr>
          <w:rFonts w:ascii="Times New Roman" w:hAnsi="Times New Roman" w:cs="Times New Roman"/>
          <w:sz w:val="24"/>
          <w:szCs w:val="24"/>
        </w:rPr>
        <w:t>. Подтверждение денежных обязательств (за исключением денежныхобязательств по публичным нормативным о</w:t>
      </w:r>
      <w:r w:rsidR="00F9008B">
        <w:rPr>
          <w:rFonts w:ascii="Times New Roman" w:hAnsi="Times New Roman" w:cs="Times New Roman"/>
          <w:sz w:val="24"/>
          <w:szCs w:val="24"/>
        </w:rPr>
        <w:t xml:space="preserve">бязательствам) осуществляется в </w:t>
      </w:r>
      <w:r w:rsidR="008F7455" w:rsidRPr="00193592">
        <w:rPr>
          <w:rFonts w:ascii="Times New Roman" w:hAnsi="Times New Roman" w:cs="Times New Roman"/>
          <w:sz w:val="24"/>
          <w:szCs w:val="24"/>
        </w:rPr>
        <w:t>пределах, доведенных до получател</w:t>
      </w:r>
      <w:r w:rsidR="00F9008B">
        <w:rPr>
          <w:rFonts w:ascii="Times New Roman" w:hAnsi="Times New Roman" w:cs="Times New Roman"/>
          <w:sz w:val="24"/>
          <w:szCs w:val="24"/>
        </w:rPr>
        <w:t xml:space="preserve">ей средств лимитов бюджетных </w:t>
      </w:r>
      <w:r w:rsidR="008F7455" w:rsidRPr="00193592">
        <w:rPr>
          <w:rFonts w:ascii="Times New Roman" w:hAnsi="Times New Roman" w:cs="Times New Roman"/>
          <w:sz w:val="24"/>
          <w:szCs w:val="24"/>
        </w:rPr>
        <w:t>обязательств.</w:t>
      </w:r>
    </w:p>
    <w:p w:rsidR="008F7455" w:rsidRDefault="00085884" w:rsidP="00F9008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F7455" w:rsidRPr="00193592">
        <w:rPr>
          <w:rFonts w:ascii="Times New Roman" w:hAnsi="Times New Roman" w:cs="Times New Roman"/>
          <w:sz w:val="24"/>
          <w:szCs w:val="24"/>
        </w:rPr>
        <w:t>. Подтверждение денежных обязательств по публичным нормативным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обязательствам осуществляется в пределах, довед</w:t>
      </w:r>
      <w:r w:rsidR="00F9008B">
        <w:rPr>
          <w:rFonts w:ascii="Times New Roman" w:hAnsi="Times New Roman" w:cs="Times New Roman"/>
          <w:sz w:val="24"/>
          <w:szCs w:val="24"/>
        </w:rPr>
        <w:t xml:space="preserve">енных до получателей средств </w:t>
      </w:r>
      <w:r w:rsidR="008F7455" w:rsidRPr="00193592">
        <w:rPr>
          <w:rFonts w:ascii="Times New Roman" w:hAnsi="Times New Roman" w:cs="Times New Roman"/>
          <w:sz w:val="24"/>
          <w:szCs w:val="24"/>
        </w:rPr>
        <w:t>бюджетных ассигнований.</w:t>
      </w:r>
    </w:p>
    <w:p w:rsidR="00F9008B" w:rsidRPr="00193592" w:rsidRDefault="00F9008B" w:rsidP="00F9008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7455" w:rsidRDefault="008F7455" w:rsidP="00F9008B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IV. Санкционирование оплаты денежных обязательств</w:t>
      </w:r>
    </w:p>
    <w:p w:rsidR="00F9008B" w:rsidRPr="00193592" w:rsidRDefault="00F9008B" w:rsidP="00F9008B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455" w:rsidRPr="00193592" w:rsidRDefault="00085884" w:rsidP="000062B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F7455" w:rsidRPr="00193592">
        <w:rPr>
          <w:rFonts w:ascii="Times New Roman" w:hAnsi="Times New Roman" w:cs="Times New Roman"/>
          <w:sz w:val="24"/>
          <w:szCs w:val="24"/>
        </w:rPr>
        <w:t>. Санкционирование оплаты денежных обязательств получателей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средств и администраторов источников осуществляется </w:t>
      </w:r>
      <w:proofErr w:type="spellStart"/>
      <w:r w:rsidR="000062B5">
        <w:rPr>
          <w:rFonts w:ascii="Times New Roman" w:hAnsi="Times New Roman" w:cs="Times New Roman"/>
          <w:sz w:val="24"/>
          <w:szCs w:val="24"/>
        </w:rPr>
        <w:t>Финуправлением</w:t>
      </w:r>
      <w:proofErr w:type="spellEnd"/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в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соответствии с настоящим Порядком.</w:t>
      </w:r>
    </w:p>
    <w:p w:rsidR="008F7455" w:rsidRPr="00193592" w:rsidRDefault="00085884" w:rsidP="000062B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F7455" w:rsidRPr="00193592">
        <w:rPr>
          <w:rFonts w:ascii="Times New Roman" w:hAnsi="Times New Roman" w:cs="Times New Roman"/>
          <w:sz w:val="24"/>
          <w:szCs w:val="24"/>
        </w:rPr>
        <w:t>. Для оплаты денежных обязательств получатели средств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представляют </w:t>
      </w:r>
      <w:r w:rsidR="000062B5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0062B5">
        <w:rPr>
          <w:rFonts w:ascii="Times New Roman" w:hAnsi="Times New Roman" w:cs="Times New Roman"/>
          <w:sz w:val="24"/>
          <w:szCs w:val="24"/>
        </w:rPr>
        <w:t>Фиуправление</w:t>
      </w:r>
      <w:proofErr w:type="spellEnd"/>
      <w:r w:rsidR="000062B5">
        <w:rPr>
          <w:rFonts w:ascii="Times New Roman" w:hAnsi="Times New Roman" w:cs="Times New Roman"/>
          <w:sz w:val="24"/>
          <w:szCs w:val="24"/>
        </w:rPr>
        <w:t xml:space="preserve"> з</w:t>
      </w:r>
      <w:r w:rsidR="008F7455" w:rsidRPr="00193592">
        <w:rPr>
          <w:rFonts w:ascii="Times New Roman" w:hAnsi="Times New Roman" w:cs="Times New Roman"/>
          <w:sz w:val="24"/>
          <w:szCs w:val="24"/>
        </w:rPr>
        <w:t>аявку</w:t>
      </w:r>
      <w:r w:rsidR="000062B5">
        <w:rPr>
          <w:rFonts w:ascii="Times New Roman" w:hAnsi="Times New Roman" w:cs="Times New Roman"/>
          <w:sz w:val="24"/>
          <w:szCs w:val="24"/>
        </w:rPr>
        <w:t xml:space="preserve"> на оплату расходов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 согласно приложению к настоящему</w:t>
      </w:r>
      <w:r w:rsidR="00E354E8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Порядку</w:t>
      </w:r>
      <w:r w:rsidR="000062B5">
        <w:rPr>
          <w:rFonts w:ascii="Times New Roman" w:hAnsi="Times New Roman" w:cs="Times New Roman"/>
          <w:sz w:val="24"/>
          <w:szCs w:val="24"/>
        </w:rPr>
        <w:t xml:space="preserve"> (далее именуется – Заявку)</w:t>
      </w:r>
      <w:r w:rsidR="008F7455" w:rsidRPr="00193592">
        <w:rPr>
          <w:rFonts w:ascii="Times New Roman" w:hAnsi="Times New Roman" w:cs="Times New Roman"/>
          <w:sz w:val="24"/>
          <w:szCs w:val="24"/>
        </w:rPr>
        <w:t>.</w:t>
      </w:r>
    </w:p>
    <w:p w:rsidR="008F7455" w:rsidRPr="00193592" w:rsidRDefault="008F7455" w:rsidP="000062B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При наличии электронного документооборота с применением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электронной подписи на основании соглашения об обмене электронными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документами, заключенного между получателем средств (администратором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 xml:space="preserve">источников) и </w:t>
      </w:r>
      <w:proofErr w:type="spellStart"/>
      <w:r w:rsidR="000062B5">
        <w:rPr>
          <w:rFonts w:ascii="Times New Roman" w:hAnsi="Times New Roman" w:cs="Times New Roman"/>
          <w:sz w:val="24"/>
          <w:szCs w:val="24"/>
        </w:rPr>
        <w:t>Финуправлением</w:t>
      </w:r>
      <w:proofErr w:type="spellEnd"/>
      <w:r w:rsidRPr="00193592">
        <w:rPr>
          <w:rFonts w:ascii="Times New Roman" w:hAnsi="Times New Roman" w:cs="Times New Roman"/>
          <w:sz w:val="24"/>
          <w:szCs w:val="24"/>
        </w:rPr>
        <w:t xml:space="preserve"> (далее именуется – электронный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документооборот) Заявка представляется в электронном виде</w:t>
      </w:r>
      <w:r w:rsidR="000062B5">
        <w:rPr>
          <w:rFonts w:ascii="Times New Roman" w:hAnsi="Times New Roman" w:cs="Times New Roman"/>
          <w:sz w:val="24"/>
          <w:szCs w:val="24"/>
        </w:rPr>
        <w:t xml:space="preserve"> подписанная электронно-цифровой подписью.</w:t>
      </w:r>
    </w:p>
    <w:p w:rsidR="008F7455" w:rsidRPr="00193592" w:rsidRDefault="008F7455" w:rsidP="000062B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Заявка при отсутствии электронного документооборота представляется на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бумажном носителе в двух экземплярах с одновременным представлением в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электронном виде.</w:t>
      </w:r>
    </w:p>
    <w:p w:rsidR="008F7455" w:rsidRPr="00193592" w:rsidRDefault="008F7455" w:rsidP="000062B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Первый экземпляр Заявки на бумажном носителе оформляется подписями</w:t>
      </w:r>
    </w:p>
    <w:p w:rsidR="008F7455" w:rsidRPr="00193592" w:rsidRDefault="008F7455" w:rsidP="0019359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и оттиском печати получателя средств, имеющимися в карточке с образцами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подписей и оттиска печати (далее именуется - карточка).</w:t>
      </w:r>
    </w:p>
    <w:p w:rsidR="008F7455" w:rsidRPr="00193592" w:rsidRDefault="00085884" w:rsidP="000062B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8F7455" w:rsidRPr="00193592">
        <w:rPr>
          <w:rFonts w:ascii="Times New Roman" w:hAnsi="Times New Roman" w:cs="Times New Roman"/>
          <w:sz w:val="24"/>
          <w:szCs w:val="24"/>
        </w:rPr>
        <w:t>. Заявка должна содержать следующие реквизиты и показатели:</w:t>
      </w:r>
    </w:p>
    <w:p w:rsidR="008F7455" w:rsidRPr="00193592" w:rsidRDefault="008F7455" w:rsidP="000062B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1) номер лицевого счета соответствующего получателя средств;</w:t>
      </w:r>
    </w:p>
    <w:p w:rsidR="008F7455" w:rsidRPr="00193592" w:rsidRDefault="008F7455" w:rsidP="000062B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2) код классификации расходов бюджета, по которому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необходимо произвести расход (перечисление);</w:t>
      </w:r>
    </w:p>
    <w:p w:rsidR="008F7455" w:rsidRPr="00193592" w:rsidRDefault="008F7455" w:rsidP="000062B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3) сумму расхода (перечисления) в валюте Российской Федерации;</w:t>
      </w:r>
    </w:p>
    <w:p w:rsidR="008F7455" w:rsidRPr="00193592" w:rsidRDefault="008F7455" w:rsidP="000062B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4) сумму налога на добавленную стоимость (при наличии);</w:t>
      </w:r>
    </w:p>
    <w:p w:rsidR="008F7455" w:rsidRPr="00193592" w:rsidRDefault="008F7455" w:rsidP="000062B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5) наименование, банковские реквизиты, идентификационный номер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налогоплательщика (ИНН) и код причины постановки на учет (КПП)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получателя денежных средств по Заявке;</w:t>
      </w:r>
    </w:p>
    <w:p w:rsidR="008F7455" w:rsidRPr="00193592" w:rsidRDefault="008F7455" w:rsidP="000062B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6) данные для осуществления налоговых и иных обязательных платежей вбюджеты бюджетной системы Российской Федерации (при необходимости);</w:t>
      </w:r>
    </w:p>
    <w:p w:rsidR="008F7455" w:rsidRPr="00193592" w:rsidRDefault="008F7455" w:rsidP="006D128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7) реквизиты (наименование, номер, дата) документа, на основании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 xml:space="preserve">которого производится выплата премии лицам, замещающим </w:t>
      </w:r>
      <w:r w:rsidR="006D128B">
        <w:rPr>
          <w:rFonts w:ascii="Times New Roman" w:hAnsi="Times New Roman" w:cs="Times New Roman"/>
          <w:sz w:val="24"/>
          <w:szCs w:val="24"/>
        </w:rPr>
        <w:t xml:space="preserve">муниципальные </w:t>
      </w:r>
      <w:r w:rsidRPr="00193592">
        <w:rPr>
          <w:rFonts w:ascii="Times New Roman" w:hAnsi="Times New Roman" w:cs="Times New Roman"/>
          <w:sz w:val="24"/>
          <w:szCs w:val="24"/>
        </w:rPr>
        <w:t xml:space="preserve">должности </w:t>
      </w:r>
      <w:r w:rsidR="006D128B">
        <w:rPr>
          <w:rFonts w:ascii="Times New Roman" w:hAnsi="Times New Roman" w:cs="Times New Roman"/>
          <w:sz w:val="24"/>
          <w:szCs w:val="24"/>
        </w:rPr>
        <w:t>и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6D128B">
        <w:rPr>
          <w:rFonts w:ascii="Times New Roman" w:hAnsi="Times New Roman" w:cs="Times New Roman"/>
          <w:sz w:val="24"/>
          <w:szCs w:val="24"/>
        </w:rPr>
        <w:t xml:space="preserve">муниципальных служащих органов местного самоуправления и отраслевых (функциональных) органов администрации, лиц, занимающих должности, не отнесенные к должностям муниципальной службы, и осуществляющих техническое обеспечение деятельности органов местного самоуправления; </w:t>
      </w:r>
    </w:p>
    <w:p w:rsidR="008F7455" w:rsidRPr="00193592" w:rsidRDefault="008F7455" w:rsidP="006D128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8) реквизиты (номер, дата) и предмет договора (</w:t>
      </w:r>
      <w:r w:rsidR="006D128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193592">
        <w:rPr>
          <w:rFonts w:ascii="Times New Roman" w:hAnsi="Times New Roman" w:cs="Times New Roman"/>
          <w:sz w:val="24"/>
          <w:szCs w:val="24"/>
        </w:rPr>
        <w:t>контракта, соглашения) или нормативного правового акта о предоставлении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субсидии:</w:t>
      </w:r>
    </w:p>
    <w:p w:rsidR="008F7455" w:rsidRPr="00193592" w:rsidRDefault="008F7455" w:rsidP="006D128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6D128B">
        <w:rPr>
          <w:rFonts w:ascii="Times New Roman" w:hAnsi="Times New Roman" w:cs="Times New Roman"/>
          <w:sz w:val="24"/>
          <w:szCs w:val="24"/>
        </w:rPr>
        <w:t>муниципального</w:t>
      </w:r>
      <w:r w:rsidRPr="00193592">
        <w:rPr>
          <w:rFonts w:ascii="Times New Roman" w:hAnsi="Times New Roman" w:cs="Times New Roman"/>
          <w:sz w:val="24"/>
          <w:szCs w:val="24"/>
        </w:rPr>
        <w:t xml:space="preserve"> контракта (договора) на поставку товаров,выполнение работ, оказание услуг для </w:t>
      </w:r>
      <w:r w:rsidR="006D128B">
        <w:rPr>
          <w:rFonts w:ascii="Times New Roman" w:hAnsi="Times New Roman" w:cs="Times New Roman"/>
          <w:sz w:val="24"/>
          <w:szCs w:val="24"/>
        </w:rPr>
        <w:t>муниципальных</w:t>
      </w:r>
      <w:r w:rsidRPr="00193592">
        <w:rPr>
          <w:rFonts w:ascii="Times New Roman" w:hAnsi="Times New Roman" w:cs="Times New Roman"/>
          <w:sz w:val="24"/>
          <w:szCs w:val="24"/>
        </w:rPr>
        <w:t xml:space="preserve"> нужд, договора,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заключенного в связи с предоставлением бюджетных инвестиций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 xml:space="preserve">юридическому лицу, не являющемуся </w:t>
      </w:r>
      <w:r w:rsidR="006D128B">
        <w:rPr>
          <w:rFonts w:ascii="Times New Roman" w:hAnsi="Times New Roman" w:cs="Times New Roman"/>
          <w:sz w:val="24"/>
          <w:szCs w:val="24"/>
        </w:rPr>
        <w:t>муниципальным</w:t>
      </w:r>
      <w:r w:rsidRPr="00193592">
        <w:rPr>
          <w:rFonts w:ascii="Times New Roman" w:hAnsi="Times New Roman" w:cs="Times New Roman"/>
          <w:sz w:val="24"/>
          <w:szCs w:val="24"/>
        </w:rPr>
        <w:t xml:space="preserve"> учреждением и</w:t>
      </w:r>
      <w:r w:rsidR="006D128B">
        <w:rPr>
          <w:rFonts w:ascii="Times New Roman" w:hAnsi="Times New Roman" w:cs="Times New Roman"/>
          <w:sz w:val="24"/>
          <w:szCs w:val="24"/>
        </w:rPr>
        <w:t xml:space="preserve"> муниципальным</w:t>
      </w:r>
      <w:r w:rsidRPr="00193592">
        <w:rPr>
          <w:rFonts w:ascii="Times New Roman" w:hAnsi="Times New Roman" w:cs="Times New Roman"/>
          <w:sz w:val="24"/>
          <w:szCs w:val="24"/>
        </w:rPr>
        <w:t xml:space="preserve"> унитарным предприятием (далее </w:t>
      </w:r>
      <w:r w:rsidR="006D128B">
        <w:rPr>
          <w:rFonts w:ascii="Times New Roman" w:hAnsi="Times New Roman" w:cs="Times New Roman"/>
          <w:sz w:val="24"/>
          <w:szCs w:val="24"/>
        </w:rPr>
        <w:t xml:space="preserve">–муниципальный </w:t>
      </w:r>
      <w:r w:rsidRPr="00193592">
        <w:rPr>
          <w:rFonts w:ascii="Times New Roman" w:hAnsi="Times New Roman" w:cs="Times New Roman"/>
          <w:sz w:val="24"/>
          <w:szCs w:val="24"/>
        </w:rPr>
        <w:t>контракт);</w:t>
      </w:r>
    </w:p>
    <w:p w:rsidR="008F7455" w:rsidRPr="00193592" w:rsidRDefault="008F7455" w:rsidP="006D128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б) договора аренды;</w:t>
      </w:r>
    </w:p>
    <w:p w:rsidR="006D128B" w:rsidRDefault="008F7455" w:rsidP="006D128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 xml:space="preserve">в) соглашения о предоставлении </w:t>
      </w:r>
      <w:r w:rsidR="006D128B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Pr="00193592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6D128B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6D128B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6D128B">
        <w:rPr>
          <w:rFonts w:ascii="Times New Roman" w:hAnsi="Times New Roman" w:cs="Times New Roman"/>
          <w:sz w:val="24"/>
          <w:szCs w:val="24"/>
        </w:rPr>
        <w:t xml:space="preserve"> капитальных вложений в объекты муниципальной собственности; </w:t>
      </w:r>
    </w:p>
    <w:p w:rsidR="006D128B" w:rsidRDefault="006D128B" w:rsidP="006D128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соглашения о предоставлении субсидии муниципальному бюджетному или муниципальному автономному учреждению, иному юридическому лицу, или индивидуальному предпринимателю, или физическому лицу – производителю товаров, работ, услуг (далее именуется – субсидия юридическому</w:t>
      </w:r>
      <w:r w:rsidR="007452EC">
        <w:rPr>
          <w:rFonts w:ascii="Times New Roman" w:hAnsi="Times New Roman" w:cs="Times New Roman"/>
          <w:sz w:val="24"/>
          <w:szCs w:val="24"/>
        </w:rPr>
        <w:t xml:space="preserve"> лицу), заключенного в соответствии с бюджетным законодательством Российской Федерации;</w:t>
      </w:r>
    </w:p>
    <w:p w:rsidR="008F7455" w:rsidRPr="00193592" w:rsidRDefault="007452EC" w:rsidP="00414FE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) </w:t>
      </w:r>
      <w:r w:rsidR="00414FE3">
        <w:rPr>
          <w:rFonts w:ascii="Times New Roman" w:hAnsi="Times New Roman" w:cs="Times New Roman"/>
          <w:sz w:val="24"/>
          <w:szCs w:val="24"/>
        </w:rPr>
        <w:t>муниципального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правового акта, предусматривающего предоставление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субсидии юридическому лицу, если порядком (правилами) предоставления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указанной субсидии не предусмотрено заключение соглашения</w:t>
      </w:r>
      <w:r w:rsidR="00414FE3">
        <w:rPr>
          <w:rFonts w:ascii="Times New Roman" w:hAnsi="Times New Roman" w:cs="Times New Roman"/>
          <w:sz w:val="24"/>
          <w:szCs w:val="24"/>
        </w:rPr>
        <w:t xml:space="preserve"> (далее именуется – муниципальный правовой акт о предоставлении субсидии юридическому лицу)</w:t>
      </w:r>
      <w:r w:rsidR="008F7455" w:rsidRPr="00193592">
        <w:rPr>
          <w:rFonts w:ascii="Times New Roman" w:hAnsi="Times New Roman" w:cs="Times New Roman"/>
          <w:sz w:val="24"/>
          <w:szCs w:val="24"/>
        </w:rPr>
        <w:t>;</w:t>
      </w:r>
    </w:p>
    <w:p w:rsidR="008F7455" w:rsidRPr="00193592" w:rsidRDefault="00414FE3" w:rsidP="00414FE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) соглашения о предоставлении из бюджета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8F7455" w:rsidRPr="00193592">
        <w:rPr>
          <w:rFonts w:ascii="Times New Roman" w:hAnsi="Times New Roman" w:cs="Times New Roman"/>
          <w:sz w:val="24"/>
          <w:szCs w:val="24"/>
        </w:rPr>
        <w:t>межбюджетного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трансферта в форме субсидии, субвенции, иного межбюджетного трансферта,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имеющего целевое назначение;</w:t>
      </w:r>
    </w:p>
    <w:p w:rsidR="008F7455" w:rsidRPr="00193592" w:rsidRDefault="00414FE3" w:rsidP="00414FE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правового акта, предусматривающего предоставление из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межбюджетного трансферта в форме субсидии, субвенции,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иного межбюджетного трансферта, имеющего целевое назначение, если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порядком (правилами) предоставления указанного межбюджетного трансфертане предусмотрено заключение соглашения на предоставление межбюджетного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трансферта;</w:t>
      </w:r>
    </w:p>
    <w:p w:rsidR="008F7455" w:rsidRPr="00193592" w:rsidRDefault="00F12667" w:rsidP="00F7611A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F7455" w:rsidRPr="00193592">
        <w:rPr>
          <w:rFonts w:ascii="Times New Roman" w:hAnsi="Times New Roman" w:cs="Times New Roman"/>
          <w:sz w:val="24"/>
          <w:szCs w:val="24"/>
        </w:rPr>
        <w:t>) реквизиты (тип, номер, дата) документа, подтверждающего</w:t>
      </w:r>
      <w:r w:rsidR="00D11340">
        <w:rPr>
          <w:rFonts w:ascii="Times New Roman" w:hAnsi="Times New Roman" w:cs="Times New Roman"/>
          <w:sz w:val="24"/>
          <w:szCs w:val="24"/>
        </w:rPr>
        <w:t xml:space="preserve"> в</w:t>
      </w:r>
      <w:r w:rsidR="008F7455" w:rsidRPr="00193592">
        <w:rPr>
          <w:rFonts w:ascii="Times New Roman" w:hAnsi="Times New Roman" w:cs="Times New Roman"/>
          <w:sz w:val="24"/>
          <w:szCs w:val="24"/>
        </w:rPr>
        <w:t>озникновение денежного обязательства при поставке товаров (накладная или</w:t>
      </w:r>
      <w:r w:rsidR="00F7611A">
        <w:rPr>
          <w:rFonts w:ascii="Times New Roman" w:hAnsi="Times New Roman" w:cs="Times New Roman"/>
          <w:sz w:val="24"/>
          <w:szCs w:val="24"/>
        </w:rPr>
        <w:t xml:space="preserve"> акт приема-передачи или </w:t>
      </w:r>
      <w:r w:rsidR="008F7455" w:rsidRPr="00193592">
        <w:rPr>
          <w:rFonts w:ascii="Times New Roman" w:hAnsi="Times New Roman" w:cs="Times New Roman"/>
          <w:sz w:val="24"/>
          <w:szCs w:val="24"/>
        </w:rPr>
        <w:t>универсальный передаточный документ или иные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документы, подтверждающие возникновение денежных обязательств при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поставке товаров), выполнении работ (акт выполненных работ), оказании услуг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(акт оказанных услуг или счет или универсальный передаточный документ или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счет-фактура или иные документы, подтверждающие возникновение денежныхобязательств при оказании услуг), номер и дата исполнительного документа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(исполнительный лист, судебный приказ), направленного для исполнения в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соответствии с требованиями главы 24.1 Бюджетного кодекса РоссийскойФедерации;</w:t>
      </w:r>
    </w:p>
    <w:p w:rsidR="008F7455" w:rsidRPr="00193592" w:rsidRDefault="00F12667" w:rsidP="00F7611A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) назначение платежа, исходя из предмета </w:t>
      </w:r>
      <w:r w:rsidR="00F7611A">
        <w:rPr>
          <w:rFonts w:ascii="Times New Roman" w:hAnsi="Times New Roman" w:cs="Times New Roman"/>
          <w:sz w:val="24"/>
          <w:szCs w:val="24"/>
        </w:rPr>
        <w:t>муниципального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контракта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или договора и (или) документа, подтверждающего возникновение денежногообязательства;</w:t>
      </w:r>
    </w:p>
    <w:p w:rsidR="008F7455" w:rsidRPr="00193592" w:rsidRDefault="00F12667" w:rsidP="00F7611A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) уникальный номер реестровой записи </w:t>
      </w:r>
      <w:r w:rsidR="00F7611A">
        <w:rPr>
          <w:rFonts w:ascii="Times New Roman" w:hAnsi="Times New Roman" w:cs="Times New Roman"/>
          <w:sz w:val="24"/>
          <w:szCs w:val="24"/>
        </w:rPr>
        <w:t>муниципального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контракта(договора) в реестре контрактов, ведение которого предусмотрено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о контрактной системе в сфере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закупок товаров, работ, услуг для обеспечения государственных имуниципальных нужд (далее именуется – реестр контрактов);</w:t>
      </w:r>
    </w:p>
    <w:p w:rsidR="008F7455" w:rsidRPr="00193592" w:rsidRDefault="00F12667" w:rsidP="00F7611A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) номер учтенного бюджетного обязательства по закупкам товаров,работ, услуг для обеспечения </w:t>
      </w:r>
      <w:r w:rsidR="00F7611A">
        <w:rPr>
          <w:rFonts w:ascii="Times New Roman" w:hAnsi="Times New Roman" w:cs="Times New Roman"/>
          <w:sz w:val="24"/>
          <w:szCs w:val="24"/>
        </w:rPr>
        <w:t>муниципальных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нужд или договору аренды.</w:t>
      </w:r>
    </w:p>
    <w:p w:rsidR="008F7455" w:rsidRPr="00193592" w:rsidRDefault="008F7455" w:rsidP="00F7611A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Требования подпунктов 8, 9, 10, 11 настоящего пункта не применяются вотношении Заявок:</w:t>
      </w:r>
    </w:p>
    <w:p w:rsidR="008F7455" w:rsidRPr="00193592" w:rsidRDefault="008F7455" w:rsidP="00F7611A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lastRenderedPageBreak/>
        <w:t>на получение денежных средств, перечисляемых на банковские карты или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на счета Управления Федерального казначейства по Челябинской области,открытых для получения наличных денежных средств;</w:t>
      </w:r>
    </w:p>
    <w:p w:rsidR="008F7455" w:rsidRPr="00193592" w:rsidRDefault="008F7455" w:rsidP="00F7611A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при оплате по договору на выполнение работ, оказание услуг,заключенному получателем средств с физическим лицом, не являющимся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индивидуальным предпринимателем.</w:t>
      </w:r>
    </w:p>
    <w:p w:rsidR="008F7455" w:rsidRPr="00193592" w:rsidRDefault="00F12667" w:rsidP="00F07B2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8F7455" w:rsidRPr="00193592">
        <w:rPr>
          <w:rFonts w:ascii="Times New Roman" w:hAnsi="Times New Roman" w:cs="Times New Roman"/>
          <w:sz w:val="24"/>
          <w:szCs w:val="24"/>
        </w:rPr>
        <w:t>. В Заявке при оплате товаров, выполнении работ, оказании услуг, в</w:t>
      </w:r>
      <w:r w:rsidR="00D1134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случаях, когда заключение </w:t>
      </w:r>
      <w:r w:rsidR="00F07B24">
        <w:rPr>
          <w:rFonts w:ascii="Times New Roman" w:hAnsi="Times New Roman" w:cs="Times New Roman"/>
          <w:sz w:val="24"/>
          <w:szCs w:val="24"/>
        </w:rPr>
        <w:t>муниципального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контракта законодательством</w:t>
      </w:r>
      <w:r w:rsidR="005728D8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Российской Федерации не предусмотрено, реквизиты </w:t>
      </w:r>
      <w:r w:rsidR="00F07B2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8F7455" w:rsidRPr="00193592">
        <w:rPr>
          <w:rFonts w:ascii="Times New Roman" w:hAnsi="Times New Roman" w:cs="Times New Roman"/>
          <w:sz w:val="24"/>
          <w:szCs w:val="24"/>
        </w:rPr>
        <w:t>контракта не указываются.</w:t>
      </w:r>
    </w:p>
    <w:p w:rsidR="008F7455" w:rsidRPr="00193592" w:rsidRDefault="008F7455" w:rsidP="00F07B2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 xml:space="preserve">В Заявке при оплате по </w:t>
      </w:r>
      <w:r w:rsidR="00F07B24">
        <w:rPr>
          <w:rFonts w:ascii="Times New Roman" w:hAnsi="Times New Roman" w:cs="Times New Roman"/>
          <w:sz w:val="24"/>
          <w:szCs w:val="24"/>
        </w:rPr>
        <w:t>муниципальному</w:t>
      </w:r>
      <w:r w:rsidRPr="00193592">
        <w:rPr>
          <w:rFonts w:ascii="Times New Roman" w:hAnsi="Times New Roman" w:cs="Times New Roman"/>
          <w:sz w:val="24"/>
          <w:szCs w:val="24"/>
        </w:rPr>
        <w:t xml:space="preserve"> контракту или договору</w:t>
      </w:r>
      <w:r w:rsidR="005728D8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аренды, в которых предусмотрены авансовые платежи, указываются реквизиты</w:t>
      </w:r>
      <w:r w:rsidR="005728D8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документов, подтверждающих возникновение денежных обязательств, в</w:t>
      </w:r>
      <w:r w:rsidR="005728D8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 xml:space="preserve">соответствии с условиями </w:t>
      </w:r>
      <w:r w:rsidR="00F07B24">
        <w:rPr>
          <w:rFonts w:ascii="Times New Roman" w:hAnsi="Times New Roman" w:cs="Times New Roman"/>
          <w:sz w:val="24"/>
          <w:szCs w:val="24"/>
        </w:rPr>
        <w:t>муниципального</w:t>
      </w:r>
      <w:r w:rsidRPr="00193592">
        <w:rPr>
          <w:rFonts w:ascii="Times New Roman" w:hAnsi="Times New Roman" w:cs="Times New Roman"/>
          <w:sz w:val="24"/>
          <w:szCs w:val="24"/>
        </w:rPr>
        <w:t xml:space="preserve"> контракта или договора аренды.</w:t>
      </w:r>
    </w:p>
    <w:p w:rsidR="008F7455" w:rsidRPr="00193592" w:rsidRDefault="008F7455" w:rsidP="00CA245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 xml:space="preserve">Заявка на выплату премии лицам, замещающим </w:t>
      </w:r>
      <w:r w:rsidR="00F07B24">
        <w:rPr>
          <w:rFonts w:ascii="Times New Roman" w:hAnsi="Times New Roman" w:cs="Times New Roman"/>
          <w:sz w:val="24"/>
          <w:szCs w:val="24"/>
        </w:rPr>
        <w:t xml:space="preserve">муниципальные </w:t>
      </w:r>
      <w:r w:rsidRPr="00193592">
        <w:rPr>
          <w:rFonts w:ascii="Times New Roman" w:hAnsi="Times New Roman" w:cs="Times New Roman"/>
          <w:sz w:val="24"/>
          <w:szCs w:val="24"/>
        </w:rPr>
        <w:t xml:space="preserve">должности </w:t>
      </w:r>
      <w:r w:rsidR="00CA2451">
        <w:rPr>
          <w:rFonts w:ascii="Times New Roman" w:hAnsi="Times New Roman" w:cs="Times New Roman"/>
          <w:sz w:val="24"/>
          <w:szCs w:val="24"/>
        </w:rPr>
        <w:t>и муниципальных служащих органов местного самоуправления и отраслевых (функциональных) органов администрации, лиц, занимающих должности, не отнесенные к должностям муниципальной службы, и осуществляющих техническое обеспечение деятельности органов местного самоуправления, в заявке указываются реквизиты документа на основании которого производится выплата премии.</w:t>
      </w:r>
    </w:p>
    <w:p w:rsidR="008F7455" w:rsidRPr="00193592" w:rsidRDefault="00F12667" w:rsidP="00CA245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8F7455" w:rsidRPr="00193592">
        <w:rPr>
          <w:rFonts w:ascii="Times New Roman" w:hAnsi="Times New Roman" w:cs="Times New Roman"/>
          <w:sz w:val="24"/>
          <w:szCs w:val="24"/>
        </w:rPr>
        <w:t>. Заявка действительна в течение трех рабочих дней с момента ее</w:t>
      </w:r>
      <w:r w:rsidR="0088115C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оформления в электронном виде. Если в течение указанного периода Заявка не</w:t>
      </w:r>
      <w:r w:rsidR="0088115C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представлена на бумажном носителе или в электронном виде с применением</w:t>
      </w:r>
      <w:r w:rsidR="0088115C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электронной подписи она подлежит отказу </w:t>
      </w:r>
      <w:r w:rsidR="00CA2451">
        <w:rPr>
          <w:rFonts w:ascii="Times New Roman" w:hAnsi="Times New Roman" w:cs="Times New Roman"/>
          <w:sz w:val="24"/>
          <w:szCs w:val="24"/>
        </w:rPr>
        <w:t xml:space="preserve">специалистом </w:t>
      </w:r>
      <w:proofErr w:type="spellStart"/>
      <w:r w:rsidR="00CA2451">
        <w:rPr>
          <w:rFonts w:ascii="Times New Roman" w:hAnsi="Times New Roman" w:cs="Times New Roman"/>
          <w:sz w:val="24"/>
          <w:szCs w:val="24"/>
        </w:rPr>
        <w:t>Финуправления</w:t>
      </w:r>
      <w:proofErr w:type="spellEnd"/>
      <w:r w:rsidR="008F7455" w:rsidRPr="00193592">
        <w:rPr>
          <w:rFonts w:ascii="Times New Roman" w:hAnsi="Times New Roman" w:cs="Times New Roman"/>
          <w:sz w:val="24"/>
          <w:szCs w:val="24"/>
        </w:rPr>
        <w:t>.</w:t>
      </w:r>
    </w:p>
    <w:p w:rsidR="008F7455" w:rsidRPr="00193592" w:rsidRDefault="00F12667" w:rsidP="00CA245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8F7455" w:rsidRPr="00193592">
        <w:rPr>
          <w:rFonts w:ascii="Times New Roman" w:hAnsi="Times New Roman" w:cs="Times New Roman"/>
          <w:sz w:val="24"/>
          <w:szCs w:val="24"/>
        </w:rPr>
        <w:t>. В случае если дата, указанная в Заявке на бумажном носителе, не</w:t>
      </w:r>
      <w:r w:rsidR="00384709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соответствует дате ее фактического представления, уполномоченный работник</w:t>
      </w:r>
      <w:r w:rsidR="0038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451">
        <w:rPr>
          <w:rFonts w:ascii="Times New Roman" w:hAnsi="Times New Roman" w:cs="Times New Roman"/>
          <w:sz w:val="24"/>
          <w:szCs w:val="24"/>
        </w:rPr>
        <w:t>Финуправления</w:t>
      </w:r>
      <w:proofErr w:type="spellEnd"/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вправе потребовать от представителя получателя средств</w:t>
      </w:r>
      <w:r w:rsidR="00384709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указать дату ее фактического представления, заверенную подписью</w:t>
      </w:r>
      <w:r w:rsidR="00384709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представителя.</w:t>
      </w:r>
    </w:p>
    <w:p w:rsidR="008F7455" w:rsidRPr="00193592" w:rsidRDefault="00F12667" w:rsidP="00776D0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8F7455" w:rsidRPr="00193592">
        <w:rPr>
          <w:rFonts w:ascii="Times New Roman" w:hAnsi="Times New Roman" w:cs="Times New Roman"/>
          <w:sz w:val="24"/>
          <w:szCs w:val="24"/>
        </w:rPr>
        <w:t>. Для подтверждения возникновения денежного обязательства</w:t>
      </w:r>
      <w:r w:rsidR="00384709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получатель средств представляет в </w:t>
      </w:r>
      <w:proofErr w:type="spellStart"/>
      <w:r w:rsidR="00CA2451">
        <w:rPr>
          <w:rFonts w:ascii="Times New Roman" w:hAnsi="Times New Roman" w:cs="Times New Roman"/>
          <w:sz w:val="24"/>
          <w:szCs w:val="24"/>
        </w:rPr>
        <w:t>Финуправление</w:t>
      </w:r>
      <w:proofErr w:type="spellEnd"/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вместе с Заявкой</w:t>
      </w:r>
      <w:r w:rsidR="00CA2451">
        <w:rPr>
          <w:rFonts w:ascii="Times New Roman" w:hAnsi="Times New Roman" w:cs="Times New Roman"/>
          <w:sz w:val="24"/>
          <w:szCs w:val="24"/>
        </w:rPr>
        <w:t xml:space="preserve"> муниципальный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контракт или договор аренды и (или) документ,</w:t>
      </w:r>
      <w:r w:rsidR="00384709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подтверждающий возникновение денежного обязательства в соответствии с</w:t>
      </w:r>
      <w:r w:rsidR="00316EDE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подпунктом 9 пункта </w:t>
      </w:r>
      <w:r w:rsidR="00316EDE">
        <w:rPr>
          <w:rFonts w:ascii="Times New Roman" w:hAnsi="Times New Roman" w:cs="Times New Roman"/>
          <w:sz w:val="24"/>
          <w:szCs w:val="24"/>
        </w:rPr>
        <w:t>11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настоящего Порядка (далее именуются – документы-основания).</w:t>
      </w:r>
    </w:p>
    <w:p w:rsidR="008F7455" w:rsidRPr="00193592" w:rsidRDefault="008F7455" w:rsidP="00D6497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Получатель средств при наличии электронного документооборота</w:t>
      </w:r>
      <w:r w:rsidR="00384709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 xml:space="preserve">представляет в </w:t>
      </w:r>
      <w:proofErr w:type="spellStart"/>
      <w:r w:rsidR="0004096B">
        <w:rPr>
          <w:rFonts w:ascii="Times New Roman" w:hAnsi="Times New Roman" w:cs="Times New Roman"/>
          <w:sz w:val="24"/>
          <w:szCs w:val="24"/>
        </w:rPr>
        <w:t>Финуправление</w:t>
      </w:r>
      <w:proofErr w:type="spellEnd"/>
      <w:r w:rsidRPr="00193592">
        <w:rPr>
          <w:rFonts w:ascii="Times New Roman" w:hAnsi="Times New Roman" w:cs="Times New Roman"/>
          <w:sz w:val="24"/>
          <w:szCs w:val="24"/>
        </w:rPr>
        <w:t xml:space="preserve"> документы-основания в форме электронной</w:t>
      </w:r>
      <w:r w:rsidR="00384709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копии бумажного документа, созданного посредством сканирования, или копии</w:t>
      </w:r>
      <w:r w:rsidR="00384709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электронного документа, подтвержденных электронной подписью</w:t>
      </w:r>
      <w:r w:rsidR="00384709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уполномоченного лица получателя средств.</w:t>
      </w:r>
    </w:p>
    <w:p w:rsidR="008F7455" w:rsidRPr="00193592" w:rsidRDefault="008F7455" w:rsidP="00D6497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При отсутствии электронного документооборота получатель средств</w:t>
      </w:r>
      <w:r w:rsidR="00384709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 xml:space="preserve">представляет в </w:t>
      </w:r>
      <w:proofErr w:type="spellStart"/>
      <w:r w:rsidR="00D64974">
        <w:rPr>
          <w:rFonts w:ascii="Times New Roman" w:hAnsi="Times New Roman" w:cs="Times New Roman"/>
          <w:sz w:val="24"/>
          <w:szCs w:val="24"/>
        </w:rPr>
        <w:t>Финуправление</w:t>
      </w:r>
      <w:proofErr w:type="spellEnd"/>
      <w:r w:rsidRPr="00193592">
        <w:rPr>
          <w:rFonts w:ascii="Times New Roman" w:hAnsi="Times New Roman" w:cs="Times New Roman"/>
          <w:sz w:val="24"/>
          <w:szCs w:val="24"/>
        </w:rPr>
        <w:t xml:space="preserve"> документы-основания на бумажном носителе.</w:t>
      </w:r>
    </w:p>
    <w:p w:rsidR="008F7455" w:rsidRPr="00193592" w:rsidRDefault="008F7455" w:rsidP="00D6497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Получатель средств несет ответственность за достоверность,</w:t>
      </w:r>
      <w:r w:rsidR="00384709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 xml:space="preserve">представленных в </w:t>
      </w:r>
      <w:proofErr w:type="spellStart"/>
      <w:r w:rsidR="00D64974">
        <w:rPr>
          <w:rFonts w:ascii="Times New Roman" w:hAnsi="Times New Roman" w:cs="Times New Roman"/>
          <w:sz w:val="24"/>
          <w:szCs w:val="24"/>
        </w:rPr>
        <w:t>Финуправление</w:t>
      </w:r>
      <w:proofErr w:type="spellEnd"/>
      <w:r w:rsidRPr="00193592">
        <w:rPr>
          <w:rFonts w:ascii="Times New Roman" w:hAnsi="Times New Roman" w:cs="Times New Roman"/>
          <w:sz w:val="24"/>
          <w:szCs w:val="24"/>
        </w:rPr>
        <w:t xml:space="preserve"> документов-оснований.</w:t>
      </w:r>
    </w:p>
    <w:p w:rsidR="008F7455" w:rsidRPr="00193592" w:rsidRDefault="008F7455" w:rsidP="00D6497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Документы-основания, в том числе их электронные копии не подлежат</w:t>
      </w:r>
      <w:r w:rsidR="00384709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 xml:space="preserve">хранению в </w:t>
      </w:r>
      <w:proofErr w:type="spellStart"/>
      <w:r w:rsidR="00D64974">
        <w:rPr>
          <w:rFonts w:ascii="Times New Roman" w:hAnsi="Times New Roman" w:cs="Times New Roman"/>
          <w:sz w:val="24"/>
          <w:szCs w:val="24"/>
        </w:rPr>
        <w:t>Финуправлении</w:t>
      </w:r>
      <w:proofErr w:type="spellEnd"/>
      <w:r w:rsidRPr="00193592">
        <w:rPr>
          <w:rFonts w:ascii="Times New Roman" w:hAnsi="Times New Roman" w:cs="Times New Roman"/>
          <w:sz w:val="24"/>
          <w:szCs w:val="24"/>
        </w:rPr>
        <w:t>, в случае представления их на бумажном</w:t>
      </w:r>
      <w:r w:rsidR="00384709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носителе возвращаются получателю средств после санкционирования оплаты</w:t>
      </w:r>
      <w:r w:rsidR="00384709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денежных обязательств.</w:t>
      </w:r>
    </w:p>
    <w:p w:rsidR="008F7455" w:rsidRPr="00193592" w:rsidRDefault="00F12667" w:rsidP="00D6497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8F7455" w:rsidRPr="00193592">
        <w:rPr>
          <w:rFonts w:ascii="Times New Roman" w:hAnsi="Times New Roman" w:cs="Times New Roman"/>
          <w:sz w:val="24"/>
          <w:szCs w:val="24"/>
        </w:rPr>
        <w:t>. Требования о предоставлении документов-оснований, установленные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316EDE">
        <w:rPr>
          <w:rFonts w:ascii="Times New Roman" w:hAnsi="Times New Roman" w:cs="Times New Roman"/>
          <w:sz w:val="24"/>
          <w:szCs w:val="24"/>
        </w:rPr>
        <w:t>11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настоящего Порядка не распространяются на санкционирование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оплаты денежных обязательств, связанных с:</w:t>
      </w:r>
    </w:p>
    <w:p w:rsidR="008F7455" w:rsidRPr="00193592" w:rsidRDefault="008F7455" w:rsidP="00D6497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lastRenderedPageBreak/>
        <w:t>обеспечением выполнения функций казенных учреждений и органов</w:t>
      </w:r>
      <w:r w:rsidR="00D64974">
        <w:rPr>
          <w:rFonts w:ascii="Times New Roman" w:hAnsi="Times New Roman" w:cs="Times New Roman"/>
          <w:sz w:val="24"/>
          <w:szCs w:val="24"/>
        </w:rPr>
        <w:t xml:space="preserve"> местного самоуправления и отраслевых (функциональных) органов администрации</w:t>
      </w:r>
      <w:r w:rsidRPr="00193592">
        <w:rPr>
          <w:rFonts w:ascii="Times New Roman" w:hAnsi="Times New Roman" w:cs="Times New Roman"/>
          <w:sz w:val="24"/>
          <w:szCs w:val="24"/>
        </w:rPr>
        <w:t xml:space="preserve"> (за исключением денежных обязательств по поставке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товаров, выполнению работ, оказанию услуг, аренде);</w:t>
      </w:r>
    </w:p>
    <w:p w:rsidR="008F7455" w:rsidRPr="00193592" w:rsidRDefault="008F7455" w:rsidP="00D6497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социальными выплатами населению;</w:t>
      </w:r>
    </w:p>
    <w:p w:rsidR="008F7455" w:rsidRPr="00193592" w:rsidRDefault="008F7455" w:rsidP="00D6497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 xml:space="preserve">предоставлением </w:t>
      </w:r>
      <w:r w:rsidR="00D64974">
        <w:rPr>
          <w:rFonts w:ascii="Times New Roman" w:hAnsi="Times New Roman" w:cs="Times New Roman"/>
          <w:sz w:val="24"/>
          <w:szCs w:val="24"/>
        </w:rPr>
        <w:t>межбюджетных трансфертов</w:t>
      </w:r>
      <w:r w:rsidRPr="00193592">
        <w:rPr>
          <w:rFonts w:ascii="Times New Roman" w:hAnsi="Times New Roman" w:cs="Times New Roman"/>
          <w:sz w:val="24"/>
          <w:szCs w:val="24"/>
        </w:rPr>
        <w:t>;</w:t>
      </w:r>
    </w:p>
    <w:p w:rsidR="008F7455" w:rsidRDefault="008F7455" w:rsidP="00D6497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 xml:space="preserve">обслуживанием </w:t>
      </w:r>
      <w:r w:rsidR="00D6497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193592">
        <w:rPr>
          <w:rFonts w:ascii="Times New Roman" w:hAnsi="Times New Roman" w:cs="Times New Roman"/>
          <w:sz w:val="24"/>
          <w:szCs w:val="24"/>
        </w:rPr>
        <w:t>долга;</w:t>
      </w:r>
    </w:p>
    <w:p w:rsidR="00D64974" w:rsidRDefault="00D64974" w:rsidP="00D6497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субсидий юридическим лицам;</w:t>
      </w:r>
    </w:p>
    <w:p w:rsidR="00D64974" w:rsidRPr="00193592" w:rsidRDefault="00321286" w:rsidP="00D6497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предоставлением бюджетных инвестиций юридическим лицам, не являющимся муниципальными учреждениями и муниципальными унитарными предприятиями.</w:t>
      </w:r>
    </w:p>
    <w:p w:rsidR="008F7455" w:rsidRPr="00193592" w:rsidRDefault="00F12667" w:rsidP="0032128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. </w:t>
      </w:r>
      <w:r w:rsidR="00321286">
        <w:rPr>
          <w:rFonts w:ascii="Times New Roman" w:hAnsi="Times New Roman" w:cs="Times New Roman"/>
          <w:sz w:val="24"/>
          <w:szCs w:val="24"/>
        </w:rPr>
        <w:t xml:space="preserve">Уполномоченный работник </w:t>
      </w:r>
      <w:proofErr w:type="spellStart"/>
      <w:r w:rsidR="00321286">
        <w:rPr>
          <w:rFonts w:ascii="Times New Roman" w:hAnsi="Times New Roman" w:cs="Times New Roman"/>
          <w:sz w:val="24"/>
          <w:szCs w:val="24"/>
        </w:rPr>
        <w:t>Финуправления</w:t>
      </w:r>
      <w:proofErr w:type="spellEnd"/>
      <w:r w:rsidR="00321286">
        <w:rPr>
          <w:rFonts w:ascii="Times New Roman" w:hAnsi="Times New Roman" w:cs="Times New Roman"/>
          <w:sz w:val="24"/>
          <w:szCs w:val="24"/>
        </w:rPr>
        <w:t xml:space="preserve"> не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позднее рабочего дня, следующего за днем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представления получателем средств Заявки, проверяет Заявку на соответствие:</w:t>
      </w:r>
    </w:p>
    <w:p w:rsidR="008F7455" w:rsidRPr="00193592" w:rsidRDefault="008F7455" w:rsidP="0032128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1) установленной форме;</w:t>
      </w:r>
    </w:p>
    <w:p w:rsidR="008F7455" w:rsidRPr="00193592" w:rsidRDefault="008F7455" w:rsidP="0032128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2) подписей и оттиска печати на Заявке, представленной на бумажном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носителе, имеющимся образцам, представленным получателем средств, в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карточке;</w:t>
      </w:r>
    </w:p>
    <w:p w:rsidR="008F7455" w:rsidRPr="00193592" w:rsidRDefault="008F7455" w:rsidP="0032128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 xml:space="preserve">3) оформления Заявки требованиям, предусмотренным в пункте </w:t>
      </w:r>
      <w:r w:rsidR="00831878">
        <w:rPr>
          <w:rFonts w:ascii="Times New Roman" w:hAnsi="Times New Roman" w:cs="Times New Roman"/>
          <w:sz w:val="24"/>
          <w:szCs w:val="24"/>
        </w:rPr>
        <w:t>10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8F7455" w:rsidRPr="00193592" w:rsidRDefault="00085884" w:rsidP="007F1EE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12667">
        <w:rPr>
          <w:rFonts w:ascii="Times New Roman" w:hAnsi="Times New Roman" w:cs="Times New Roman"/>
          <w:sz w:val="24"/>
          <w:szCs w:val="24"/>
        </w:rPr>
        <w:t>8</w:t>
      </w:r>
      <w:r w:rsidR="008F7455" w:rsidRPr="00193592">
        <w:rPr>
          <w:rFonts w:ascii="Times New Roman" w:hAnsi="Times New Roman" w:cs="Times New Roman"/>
          <w:sz w:val="24"/>
          <w:szCs w:val="24"/>
        </w:rPr>
        <w:t>. При санкционировании оплаты денежных обязательств по расходам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(за исключением расходов по публичным нормативным обязательствам)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осуществляется проверка Заявки по следующим направлениям:</w:t>
      </w:r>
    </w:p>
    <w:p w:rsidR="008F7455" w:rsidRPr="00193592" w:rsidRDefault="008F7455" w:rsidP="007F1EE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193592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193592">
        <w:rPr>
          <w:rFonts w:ascii="Times New Roman" w:hAnsi="Times New Roman" w:cs="Times New Roman"/>
          <w:sz w:val="24"/>
          <w:szCs w:val="24"/>
        </w:rPr>
        <w:t xml:space="preserve"> сумм в Заявке остатков соответствующих лимитов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бюджетных обязательств и предельных объемов финансирования, учтенных на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лицевом счете получателя средств, бюджетных (денежных) обязательств;</w:t>
      </w:r>
    </w:p>
    <w:p w:rsidR="008F7455" w:rsidRPr="00193592" w:rsidRDefault="008F7455" w:rsidP="007F1EE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2) указанные в Заявке коды видов расходов бюджетов соответствуют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текстовому назначению платежа и являются действующими на момент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представления Заявки;</w:t>
      </w:r>
    </w:p>
    <w:p w:rsidR="008F7455" w:rsidRPr="00193592" w:rsidRDefault="008F7455" w:rsidP="000C42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193592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193592">
        <w:rPr>
          <w:rFonts w:ascii="Times New Roman" w:hAnsi="Times New Roman" w:cs="Times New Roman"/>
          <w:sz w:val="24"/>
          <w:szCs w:val="24"/>
        </w:rPr>
        <w:t xml:space="preserve"> указанного в Заявке авансового платежа предельному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размеру авансового платежа, установленному нормативными правовыми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актами Российской Федерации и Челябинской области</w:t>
      </w:r>
      <w:r w:rsidR="000C42F3">
        <w:rPr>
          <w:rFonts w:ascii="Times New Roman" w:hAnsi="Times New Roman" w:cs="Times New Roman"/>
          <w:sz w:val="24"/>
          <w:szCs w:val="24"/>
        </w:rPr>
        <w:t xml:space="preserve"> и Нязепетровского муниципального района</w:t>
      </w:r>
      <w:r w:rsidRPr="00193592">
        <w:rPr>
          <w:rFonts w:ascii="Times New Roman" w:hAnsi="Times New Roman" w:cs="Times New Roman"/>
          <w:sz w:val="24"/>
          <w:szCs w:val="24"/>
        </w:rPr>
        <w:t>;</w:t>
      </w:r>
    </w:p>
    <w:p w:rsidR="008F7455" w:rsidRPr="00193592" w:rsidRDefault="008F7455" w:rsidP="000C42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4) соответствие указанных в Заявке реквизитов документов-оснований,реквизитам представленных к Заявке документов-оснований;</w:t>
      </w:r>
    </w:p>
    <w:p w:rsidR="008F7455" w:rsidRPr="00193592" w:rsidRDefault="008F7455" w:rsidP="000C42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5) соответствие содержания операции, исходя из представленных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документов-оснований содержанию текста назначения платежа, указанного в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Заявке.</w:t>
      </w:r>
    </w:p>
    <w:p w:rsidR="008F7455" w:rsidRPr="00193592" w:rsidRDefault="008F7455" w:rsidP="000C42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Требования подпунктов 3, 4 и 5 настоящего пункта не применяются в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отношении Заявок:</w:t>
      </w:r>
    </w:p>
    <w:p w:rsidR="008F7455" w:rsidRPr="00193592" w:rsidRDefault="008F7455" w:rsidP="000C42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на получение денежных средств, перечисляемых на банковские карты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или на счета Управления Федерального казначейства по Челябинской области,открытых для получения наличных денежных средств;</w:t>
      </w:r>
    </w:p>
    <w:p w:rsidR="008F7455" w:rsidRPr="00193592" w:rsidRDefault="00F12667" w:rsidP="000C42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8F7455" w:rsidRPr="00193592">
        <w:rPr>
          <w:rFonts w:ascii="Times New Roman" w:hAnsi="Times New Roman" w:cs="Times New Roman"/>
          <w:sz w:val="24"/>
          <w:szCs w:val="24"/>
        </w:rPr>
        <w:t>. При санкционировании оплаты денежных обязательств по расходам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по публичным нормативным обязательствам осуществляется проверка Заявки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по следующим направлениям:</w:t>
      </w:r>
    </w:p>
    <w:p w:rsidR="008F7455" w:rsidRPr="00193592" w:rsidRDefault="008F7455" w:rsidP="000C42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1) указанные в Заявке коды видов расходов бюджетов соответствуют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текстовому назначению платежа и являются действующими на момент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представления Заявки;</w:t>
      </w:r>
    </w:p>
    <w:p w:rsidR="008F7455" w:rsidRPr="00193592" w:rsidRDefault="008F7455" w:rsidP="000C42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193592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193592">
        <w:rPr>
          <w:rFonts w:ascii="Times New Roman" w:hAnsi="Times New Roman" w:cs="Times New Roman"/>
          <w:sz w:val="24"/>
          <w:szCs w:val="24"/>
        </w:rPr>
        <w:t xml:space="preserve"> сумм, указанных в Заявке, остаткам соответствующих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бюджетных ассигнований и предельных объемов финансирования, учтенных на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лицевом счете получателя средств.</w:t>
      </w:r>
    </w:p>
    <w:p w:rsidR="008F7455" w:rsidRPr="00193592" w:rsidRDefault="00F12667" w:rsidP="000C42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</w:t>
      </w:r>
      <w:r w:rsidR="008F7455" w:rsidRPr="00193592">
        <w:rPr>
          <w:rFonts w:ascii="Times New Roman" w:hAnsi="Times New Roman" w:cs="Times New Roman"/>
          <w:sz w:val="24"/>
          <w:szCs w:val="24"/>
        </w:rPr>
        <w:t>. При санкционировании оплаты денежного обязательства,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возникающего по </w:t>
      </w:r>
      <w:r w:rsidR="000C42F3">
        <w:rPr>
          <w:rFonts w:ascii="Times New Roman" w:hAnsi="Times New Roman" w:cs="Times New Roman"/>
          <w:sz w:val="24"/>
          <w:szCs w:val="24"/>
        </w:rPr>
        <w:t>муниципальному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контракту, договору аренды, согласно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указанному в Заявке номеру учтенного бюджетного обязательства получателя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средств, осуществляется проверка на:</w:t>
      </w:r>
    </w:p>
    <w:p w:rsidR="008F7455" w:rsidRPr="00193592" w:rsidRDefault="008F7455" w:rsidP="000C42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1) соответствие информации о денежном обязательстве информации о</w:t>
      </w:r>
      <w:r w:rsidR="00B76D80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поставленном на учет соответствующем бюджетном обязательстве;</w:t>
      </w:r>
    </w:p>
    <w:p w:rsidR="008F7455" w:rsidRPr="00193592" w:rsidRDefault="008F7455" w:rsidP="000C42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2) соответствие информации, указанной в Заявке для оплаты денежного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обязательства, информации о денежном обязательстве;</w:t>
      </w:r>
    </w:p>
    <w:p w:rsidR="008F7455" w:rsidRPr="00193592" w:rsidRDefault="008F7455" w:rsidP="000C42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3) наличие документов, подтверждающих возникновение денежного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обязательства;</w:t>
      </w:r>
    </w:p>
    <w:p w:rsidR="008F7455" w:rsidRPr="00193592" w:rsidRDefault="008F7455" w:rsidP="000C42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 xml:space="preserve">4) соответствие сведений о </w:t>
      </w:r>
      <w:r w:rsidR="000C42F3">
        <w:rPr>
          <w:rFonts w:ascii="Times New Roman" w:hAnsi="Times New Roman" w:cs="Times New Roman"/>
          <w:sz w:val="24"/>
          <w:szCs w:val="24"/>
        </w:rPr>
        <w:t>муниципальном</w:t>
      </w:r>
      <w:r w:rsidRPr="00193592">
        <w:rPr>
          <w:rFonts w:ascii="Times New Roman" w:hAnsi="Times New Roman" w:cs="Times New Roman"/>
          <w:sz w:val="24"/>
          <w:szCs w:val="24"/>
        </w:rPr>
        <w:t xml:space="preserve"> контракте, договора аренды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в реестре контрактов и сведений о принятом на учет бюджетном обязательстве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 xml:space="preserve">получателя средств по </w:t>
      </w:r>
      <w:r w:rsidR="000C42F3">
        <w:rPr>
          <w:rFonts w:ascii="Times New Roman" w:hAnsi="Times New Roman" w:cs="Times New Roman"/>
          <w:sz w:val="24"/>
          <w:szCs w:val="24"/>
        </w:rPr>
        <w:t>муниципальному</w:t>
      </w:r>
      <w:r w:rsidRPr="00193592">
        <w:rPr>
          <w:rFonts w:ascii="Times New Roman" w:hAnsi="Times New Roman" w:cs="Times New Roman"/>
          <w:sz w:val="24"/>
          <w:szCs w:val="24"/>
        </w:rPr>
        <w:t xml:space="preserve"> контракту условиям данного</w:t>
      </w:r>
      <w:r w:rsidR="000C42F3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193592">
        <w:rPr>
          <w:rFonts w:ascii="Times New Roman" w:hAnsi="Times New Roman" w:cs="Times New Roman"/>
          <w:sz w:val="24"/>
          <w:szCs w:val="24"/>
        </w:rPr>
        <w:t xml:space="preserve"> контракта.</w:t>
      </w:r>
    </w:p>
    <w:p w:rsidR="008F7455" w:rsidRDefault="00F12667" w:rsidP="00F6695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8F7455" w:rsidRPr="00193592">
        <w:rPr>
          <w:rFonts w:ascii="Times New Roman" w:hAnsi="Times New Roman" w:cs="Times New Roman"/>
          <w:sz w:val="24"/>
          <w:szCs w:val="24"/>
        </w:rPr>
        <w:t>. В случае если Заявка не соответствует требованиям настоящего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Порядка</w:t>
      </w:r>
      <w:r w:rsidR="00F669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6959">
        <w:rPr>
          <w:rFonts w:ascii="Times New Roman" w:hAnsi="Times New Roman" w:cs="Times New Roman"/>
          <w:sz w:val="24"/>
          <w:szCs w:val="24"/>
        </w:rPr>
        <w:t>Финуправление</w:t>
      </w:r>
      <w:proofErr w:type="spellEnd"/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возвращает получателю средств не позднее рабочегодня, следующего за днем выявления несоответствий, второй экземпляр Заявкина бумажном носителе с отметкой «Отказано» и указанием в электронном виде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причины возврата.</w:t>
      </w:r>
    </w:p>
    <w:p w:rsidR="00F66959" w:rsidRPr="00193592" w:rsidRDefault="00F66959" w:rsidP="00F6695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наличии электронного документооборота</w:t>
      </w:r>
      <w:r w:rsidR="004C28F9">
        <w:rPr>
          <w:rFonts w:ascii="Times New Roman" w:hAnsi="Times New Roman" w:cs="Times New Roman"/>
          <w:sz w:val="24"/>
          <w:szCs w:val="24"/>
        </w:rPr>
        <w:t xml:space="preserve">, в случае если Заявка не соответствует требованиям настоящего Порядка, </w:t>
      </w:r>
      <w:proofErr w:type="spellStart"/>
      <w:r w:rsidR="004C28F9">
        <w:rPr>
          <w:rFonts w:ascii="Times New Roman" w:hAnsi="Times New Roman" w:cs="Times New Roman"/>
          <w:sz w:val="24"/>
          <w:szCs w:val="24"/>
        </w:rPr>
        <w:t>Финуправление</w:t>
      </w:r>
      <w:proofErr w:type="spellEnd"/>
      <w:r w:rsidR="004C28F9">
        <w:rPr>
          <w:rFonts w:ascii="Times New Roman" w:hAnsi="Times New Roman" w:cs="Times New Roman"/>
          <w:sz w:val="24"/>
          <w:szCs w:val="24"/>
        </w:rPr>
        <w:t xml:space="preserve"> осуществляет отказ Заявки только в электронном виде с указанием причины отказа. Заявка переходит на статус «Отказан».</w:t>
      </w:r>
    </w:p>
    <w:p w:rsidR="008F7455" w:rsidRPr="00193592" w:rsidRDefault="00F12667" w:rsidP="004C28F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8F7455" w:rsidRPr="00193592">
        <w:rPr>
          <w:rFonts w:ascii="Times New Roman" w:hAnsi="Times New Roman" w:cs="Times New Roman"/>
          <w:sz w:val="24"/>
          <w:szCs w:val="24"/>
        </w:rPr>
        <w:t>. При положительном результате проверки в соответствии с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требованиями, установленными настоящим Порядком, в Заявке,</w:t>
      </w:r>
      <w:r w:rsidR="002734BC">
        <w:rPr>
          <w:rFonts w:ascii="Times New Roman" w:hAnsi="Times New Roman" w:cs="Times New Roman"/>
          <w:sz w:val="24"/>
          <w:szCs w:val="24"/>
        </w:rPr>
        <w:t xml:space="preserve"> п</w:t>
      </w:r>
      <w:r w:rsidR="008F7455" w:rsidRPr="00193592">
        <w:rPr>
          <w:rFonts w:ascii="Times New Roman" w:hAnsi="Times New Roman" w:cs="Times New Roman"/>
          <w:sz w:val="24"/>
          <w:szCs w:val="24"/>
        </w:rPr>
        <w:t>редставленной на бумажном носителе, уполномоченным работником</w:t>
      </w:r>
      <w:r w:rsidR="001C21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28F9">
        <w:rPr>
          <w:rFonts w:ascii="Times New Roman" w:hAnsi="Times New Roman" w:cs="Times New Roman"/>
          <w:sz w:val="24"/>
          <w:szCs w:val="24"/>
        </w:rPr>
        <w:t>Финуправления</w:t>
      </w:r>
      <w:proofErr w:type="spellEnd"/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проставляется отметка подтверждающая санкционирование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оплаты денежных обяза</w:t>
      </w:r>
      <w:r w:rsidR="004C28F9">
        <w:rPr>
          <w:rFonts w:ascii="Times New Roman" w:hAnsi="Times New Roman" w:cs="Times New Roman"/>
          <w:sz w:val="24"/>
          <w:szCs w:val="24"/>
        </w:rPr>
        <w:t>тельств учреждения с указанием д</w:t>
      </w:r>
      <w:r w:rsidR="008F7455" w:rsidRPr="00193592">
        <w:rPr>
          <w:rFonts w:ascii="Times New Roman" w:hAnsi="Times New Roman" w:cs="Times New Roman"/>
          <w:sz w:val="24"/>
          <w:szCs w:val="24"/>
        </w:rPr>
        <w:t>аты, подписи, расшифровки подписи, содержащей фамилию,инициалы указанного работника, и Заявка принимается к исполнению, при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электронном документообороте Заявка переводится в автоматизированной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системе «АЦК – Финансы» на статус «Санкционирование».</w:t>
      </w:r>
    </w:p>
    <w:p w:rsidR="008F7455" w:rsidRPr="00193592" w:rsidRDefault="00F12667" w:rsidP="004C28F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8F7455" w:rsidRPr="00193592">
        <w:rPr>
          <w:rFonts w:ascii="Times New Roman" w:hAnsi="Times New Roman" w:cs="Times New Roman"/>
          <w:sz w:val="24"/>
          <w:szCs w:val="24"/>
        </w:rPr>
        <w:t>. Для осуществления перечислений администратор источников</w:t>
      </w:r>
      <w:r w:rsidR="001C21E4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представляет в </w:t>
      </w:r>
      <w:proofErr w:type="spellStart"/>
      <w:r w:rsidR="004C28F9">
        <w:rPr>
          <w:rFonts w:ascii="Times New Roman" w:hAnsi="Times New Roman" w:cs="Times New Roman"/>
          <w:sz w:val="24"/>
          <w:szCs w:val="24"/>
        </w:rPr>
        <w:t>Финуправление</w:t>
      </w:r>
      <w:proofErr w:type="spellEnd"/>
      <w:r w:rsidR="008F7455" w:rsidRPr="00193592">
        <w:rPr>
          <w:rFonts w:ascii="Times New Roman" w:hAnsi="Times New Roman" w:cs="Times New Roman"/>
          <w:sz w:val="24"/>
          <w:szCs w:val="24"/>
        </w:rPr>
        <w:t xml:space="preserve"> «распоряжение на погашение задолженности</w:t>
      </w:r>
      <w:r w:rsidR="001C21E4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по источникам», «распоряжение на выплату по договору размещения средств»,«распоряжение на выплату средств по договору гарантии», «распоряжение навыплату по договору привлечения средств» (далее именуются – Распоряжения).</w:t>
      </w:r>
    </w:p>
    <w:p w:rsidR="008F7455" w:rsidRPr="00193592" w:rsidRDefault="008F7455" w:rsidP="004C28F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К Распоряжениям прилагаются документы, подтверждающие совершение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операций, оформленные в соответствии с требованиями действующего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законодательства.</w:t>
      </w:r>
    </w:p>
    <w:p w:rsidR="008F7455" w:rsidRPr="00193592" w:rsidRDefault="008F7455" w:rsidP="004C28F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При наличии электронного документооборота представляется</w:t>
      </w:r>
      <w:r w:rsidR="001C21E4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Распоряжение в электронном виде с применением электронной подписи и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документ, подтверждающий совершение операции, в форме электронной копии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бумажного документа, созданного посредством сканирования, или копии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электронного документа, подтвержденных электронной подписью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уполномоченного лица администратора источников.</w:t>
      </w:r>
    </w:p>
    <w:p w:rsidR="008F7455" w:rsidRPr="00193592" w:rsidRDefault="008F7455" w:rsidP="004C28F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При отсутствии электронного документооборота Распоряжения и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документы, подтверждающие совершение операций, представляется на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бумажном носителе с одновременным представлением в электронном виде</w:t>
      </w:r>
      <w:r w:rsidR="001C21E4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Распоряжений.</w:t>
      </w:r>
    </w:p>
    <w:p w:rsidR="008F7455" w:rsidRPr="00193592" w:rsidRDefault="008F7455" w:rsidP="004C28F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Первый экземпляр Распоряжения на бумажном носителе оформляется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подписями, имеющимися в карточке.</w:t>
      </w:r>
    </w:p>
    <w:p w:rsidR="008F7455" w:rsidRPr="00193592" w:rsidRDefault="00F12667" w:rsidP="004C28F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C28F9">
        <w:rPr>
          <w:rFonts w:ascii="Times New Roman" w:hAnsi="Times New Roman" w:cs="Times New Roman"/>
          <w:sz w:val="24"/>
          <w:szCs w:val="24"/>
        </w:rPr>
        <w:t>Финуправление</w:t>
      </w:r>
      <w:proofErr w:type="spellEnd"/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осуществляет проверку Распоряжения на:</w:t>
      </w:r>
    </w:p>
    <w:p w:rsidR="008F7455" w:rsidRPr="00193592" w:rsidRDefault="008F7455" w:rsidP="004C28F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1) правильность его оформления;</w:t>
      </w:r>
    </w:p>
    <w:p w:rsidR="008F7455" w:rsidRPr="00193592" w:rsidRDefault="008F7455" w:rsidP="004C28F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lastRenderedPageBreak/>
        <w:t>2) соответствие подписей и оттиска печати на Распоряжении,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представленном на бумажном носителе, имеющимся образцам в карточке;</w:t>
      </w:r>
    </w:p>
    <w:p w:rsidR="008F7455" w:rsidRPr="00193592" w:rsidRDefault="008F7455" w:rsidP="004C28F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3) наличие документов, подтверждающие совершение операций (в случае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необходимости);</w:t>
      </w:r>
    </w:p>
    <w:p w:rsidR="008F7455" w:rsidRPr="00193592" w:rsidRDefault="008F7455" w:rsidP="004C28F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4) соответствие указанных в Распоряжении кодов классификации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источников финансирования дефицитов бюджетов Российской Федерации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содержанию производимой операции;</w:t>
      </w:r>
    </w:p>
    <w:p w:rsidR="008F7455" w:rsidRPr="00193592" w:rsidRDefault="008F7455" w:rsidP="004C28F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193592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193592">
        <w:rPr>
          <w:rFonts w:ascii="Times New Roman" w:hAnsi="Times New Roman" w:cs="Times New Roman"/>
          <w:sz w:val="24"/>
          <w:szCs w:val="24"/>
        </w:rPr>
        <w:t xml:space="preserve"> сумм, указанных в Распоряжении, остаткам</w:t>
      </w:r>
      <w:r w:rsidR="002734BC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неиспользованных бюджетных назначений и объемов финансирования по</w:t>
      </w:r>
      <w:r w:rsidR="000A1B04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соответствующим кодам классификации источников финансирования</w:t>
      </w:r>
      <w:r w:rsidR="000A1B04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дефицитов бюджетов Российской Федерации.</w:t>
      </w:r>
    </w:p>
    <w:p w:rsidR="008F7455" w:rsidRPr="00193592" w:rsidRDefault="00F12667" w:rsidP="0035209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8F7455" w:rsidRPr="00193592">
        <w:rPr>
          <w:rFonts w:ascii="Times New Roman" w:hAnsi="Times New Roman" w:cs="Times New Roman"/>
          <w:sz w:val="24"/>
          <w:szCs w:val="24"/>
        </w:rPr>
        <w:t>. При несоответствии Распоряжений и документов, подтверждающих</w:t>
      </w:r>
      <w:r w:rsidR="000A1B04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совершение операций, требованиям настоящего Порядка и при отсутствии</w:t>
      </w:r>
      <w:r w:rsidR="000A1B04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наличия остатка неиспользованных бюджетных назначений </w:t>
      </w:r>
      <w:proofErr w:type="spellStart"/>
      <w:r w:rsidR="0035209B">
        <w:rPr>
          <w:rFonts w:ascii="Times New Roman" w:hAnsi="Times New Roman" w:cs="Times New Roman"/>
          <w:sz w:val="24"/>
          <w:szCs w:val="24"/>
        </w:rPr>
        <w:t>Финуправление</w:t>
      </w:r>
      <w:proofErr w:type="spellEnd"/>
      <w:r w:rsidR="000A1B04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возвращает администраторам источников не позднее рабочего дня следующего</w:t>
      </w:r>
      <w:r w:rsidR="000A1B04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за днем представления Распоряжений администраторами источников, второй</w:t>
      </w:r>
      <w:r w:rsidR="000A1B04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экземпляр Распоряжений на бумажном носителе с отметкой «Отказано» и</w:t>
      </w:r>
      <w:r w:rsidR="000A1B04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указанием в электронном виде причины возврата.</w:t>
      </w:r>
    </w:p>
    <w:p w:rsidR="008F7455" w:rsidRDefault="00F12667" w:rsidP="0035209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8F7455" w:rsidRPr="00193592">
        <w:rPr>
          <w:rFonts w:ascii="Times New Roman" w:hAnsi="Times New Roman" w:cs="Times New Roman"/>
          <w:sz w:val="24"/>
          <w:szCs w:val="24"/>
        </w:rPr>
        <w:t>. В случае положительного результата проверки Распоряжений,</w:t>
      </w:r>
      <w:r w:rsidR="000A1B04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представленных на бумажном носителе, уполномоченным работником</w:t>
      </w:r>
      <w:r w:rsidR="000A1B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209B">
        <w:rPr>
          <w:rFonts w:ascii="Times New Roman" w:hAnsi="Times New Roman" w:cs="Times New Roman"/>
          <w:sz w:val="24"/>
          <w:szCs w:val="24"/>
        </w:rPr>
        <w:t>Финуправления</w:t>
      </w:r>
      <w:proofErr w:type="spellEnd"/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проставляется отметка подтверждающая санкционирование</w:t>
      </w:r>
      <w:r w:rsidR="0035209B">
        <w:rPr>
          <w:rFonts w:ascii="Times New Roman" w:hAnsi="Times New Roman" w:cs="Times New Roman"/>
          <w:sz w:val="24"/>
          <w:szCs w:val="24"/>
        </w:rPr>
        <w:t xml:space="preserve"> выплаты с указанием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даты, подписи, расшифровки</w:t>
      </w:r>
      <w:r w:rsidR="000A1B04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подписи, содержащей фамилию, инициалы указанного работника, и</w:t>
      </w:r>
      <w:r w:rsidR="000A1B04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>Распоряжения принимаются к исполнению.</w:t>
      </w:r>
    </w:p>
    <w:p w:rsidR="0035209B" w:rsidRPr="00193592" w:rsidRDefault="0035209B" w:rsidP="0035209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наличии электронного документооборота при положительном результате проверки, в соответствии с требованиями, установленными настоящим Порядком, уполномоченным специалистом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Финуправления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осуществляется включение исходящего платежного поручения в «Распоряжение на перечисление средств с текущего счета» и перевода платежного поручения со статуса «Новый» на статус «Отправлен».</w:t>
      </w:r>
    </w:p>
    <w:p w:rsidR="0035209B" w:rsidRDefault="0035209B" w:rsidP="0019359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455" w:rsidRDefault="008F7455" w:rsidP="0035209B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V. Подтверждение исполнения денежных обязательств</w:t>
      </w:r>
    </w:p>
    <w:p w:rsidR="0035209B" w:rsidRPr="00193592" w:rsidRDefault="0035209B" w:rsidP="0035209B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455" w:rsidRPr="00193592" w:rsidRDefault="00F12667" w:rsidP="00AE6E1E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E6E1E">
        <w:rPr>
          <w:rFonts w:ascii="Times New Roman" w:hAnsi="Times New Roman" w:cs="Times New Roman"/>
          <w:sz w:val="24"/>
          <w:szCs w:val="24"/>
        </w:rPr>
        <w:t>Финуправление</w:t>
      </w:r>
      <w:proofErr w:type="spellEnd"/>
      <w:r w:rsidR="008F7455" w:rsidRPr="00193592">
        <w:rPr>
          <w:rFonts w:ascii="Times New Roman" w:hAnsi="Times New Roman" w:cs="Times New Roman"/>
          <w:sz w:val="24"/>
          <w:szCs w:val="24"/>
        </w:rPr>
        <w:t xml:space="preserve"> представляет в </w:t>
      </w:r>
      <w:r w:rsidR="00AE6E1E">
        <w:rPr>
          <w:rFonts w:ascii="Times New Roman" w:hAnsi="Times New Roman" w:cs="Times New Roman"/>
          <w:sz w:val="24"/>
          <w:szCs w:val="24"/>
        </w:rPr>
        <w:t xml:space="preserve">территориальный отдел </w:t>
      </w:r>
      <w:r w:rsidR="008F7455" w:rsidRPr="00193592">
        <w:rPr>
          <w:rFonts w:ascii="Times New Roman" w:hAnsi="Times New Roman" w:cs="Times New Roman"/>
          <w:sz w:val="24"/>
          <w:szCs w:val="24"/>
        </w:rPr>
        <w:t>Управлени</w:t>
      </w:r>
      <w:r w:rsidR="00AE6E1E">
        <w:rPr>
          <w:rFonts w:ascii="Times New Roman" w:hAnsi="Times New Roman" w:cs="Times New Roman"/>
          <w:sz w:val="24"/>
          <w:szCs w:val="24"/>
        </w:rPr>
        <w:t xml:space="preserve">я </w:t>
      </w:r>
      <w:r w:rsidR="008F7455" w:rsidRPr="00193592">
        <w:rPr>
          <w:rFonts w:ascii="Times New Roman" w:hAnsi="Times New Roman" w:cs="Times New Roman"/>
          <w:sz w:val="24"/>
          <w:szCs w:val="24"/>
        </w:rPr>
        <w:t>Федерального</w:t>
      </w:r>
      <w:r w:rsidR="00FF5146">
        <w:rPr>
          <w:rFonts w:ascii="Times New Roman" w:hAnsi="Times New Roman" w:cs="Times New Roman"/>
          <w:sz w:val="24"/>
          <w:szCs w:val="24"/>
        </w:rPr>
        <w:t xml:space="preserve"> </w:t>
      </w:r>
      <w:r w:rsidR="008F7455" w:rsidRPr="00193592">
        <w:rPr>
          <w:rFonts w:ascii="Times New Roman" w:hAnsi="Times New Roman" w:cs="Times New Roman"/>
          <w:sz w:val="24"/>
          <w:szCs w:val="24"/>
        </w:rPr>
        <w:t xml:space="preserve">казначейства по Челябинской области (далее именуется </w:t>
      </w:r>
      <w:r w:rsidR="00AE6E1E">
        <w:rPr>
          <w:rFonts w:ascii="Times New Roman" w:hAnsi="Times New Roman" w:cs="Times New Roman"/>
          <w:sz w:val="24"/>
          <w:szCs w:val="24"/>
        </w:rPr>
        <w:t xml:space="preserve">–отдел </w:t>
      </w:r>
      <w:r w:rsidR="008F7455" w:rsidRPr="00193592">
        <w:rPr>
          <w:rFonts w:ascii="Times New Roman" w:hAnsi="Times New Roman" w:cs="Times New Roman"/>
          <w:sz w:val="24"/>
          <w:szCs w:val="24"/>
        </w:rPr>
        <w:t>УФК) для</w:t>
      </w:r>
    </w:p>
    <w:p w:rsidR="008F7455" w:rsidRPr="00193592" w:rsidRDefault="008F7455" w:rsidP="0019359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>осуществления казначейских платежей распоряжения о совершении</w:t>
      </w:r>
      <w:r w:rsidR="00FF5146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казначейских платежей в соответствии с порядком казначейского</w:t>
      </w:r>
      <w:r w:rsidR="00FF5146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обслуживания, установленным Федеральным казначейством (далее именуется –распоряжение).</w:t>
      </w:r>
    </w:p>
    <w:p w:rsidR="008F7455" w:rsidRPr="00193592" w:rsidRDefault="008F7455" w:rsidP="00AE6E1E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2">
        <w:rPr>
          <w:rFonts w:ascii="Times New Roman" w:hAnsi="Times New Roman" w:cs="Times New Roman"/>
          <w:sz w:val="24"/>
          <w:szCs w:val="24"/>
        </w:rPr>
        <w:t xml:space="preserve">По неисполненным </w:t>
      </w:r>
      <w:r w:rsidR="00AE6E1E">
        <w:rPr>
          <w:rFonts w:ascii="Times New Roman" w:hAnsi="Times New Roman" w:cs="Times New Roman"/>
          <w:sz w:val="24"/>
          <w:szCs w:val="24"/>
        </w:rPr>
        <w:t xml:space="preserve">отделом </w:t>
      </w:r>
      <w:r w:rsidRPr="00193592">
        <w:rPr>
          <w:rFonts w:ascii="Times New Roman" w:hAnsi="Times New Roman" w:cs="Times New Roman"/>
          <w:sz w:val="24"/>
          <w:szCs w:val="24"/>
        </w:rPr>
        <w:t xml:space="preserve">УФК распоряжениям </w:t>
      </w:r>
      <w:proofErr w:type="spellStart"/>
      <w:r w:rsidR="00AE6E1E">
        <w:rPr>
          <w:rFonts w:ascii="Times New Roman" w:hAnsi="Times New Roman" w:cs="Times New Roman"/>
          <w:sz w:val="24"/>
          <w:szCs w:val="24"/>
        </w:rPr>
        <w:t>Финуправление</w:t>
      </w:r>
      <w:proofErr w:type="spellEnd"/>
      <w:r w:rsidRPr="00193592">
        <w:rPr>
          <w:rFonts w:ascii="Times New Roman" w:hAnsi="Times New Roman" w:cs="Times New Roman"/>
          <w:sz w:val="24"/>
          <w:szCs w:val="24"/>
        </w:rPr>
        <w:t xml:space="preserve"> осуществляет</w:t>
      </w:r>
      <w:r w:rsidR="00FF5146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возврат получателям средств заявок на оплату расходов и администраторам</w:t>
      </w:r>
      <w:r w:rsidR="00FF5146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источников распоряжений на выплату, на основании которых были созданы</w:t>
      </w:r>
      <w:r w:rsidR="00FF5146">
        <w:rPr>
          <w:rFonts w:ascii="Times New Roman" w:hAnsi="Times New Roman" w:cs="Times New Roman"/>
          <w:sz w:val="24"/>
          <w:szCs w:val="24"/>
        </w:rPr>
        <w:t xml:space="preserve"> </w:t>
      </w:r>
      <w:r w:rsidRPr="00193592">
        <w:rPr>
          <w:rFonts w:ascii="Times New Roman" w:hAnsi="Times New Roman" w:cs="Times New Roman"/>
          <w:sz w:val="24"/>
          <w:szCs w:val="24"/>
        </w:rPr>
        <w:t>распоряжения.</w:t>
      </w:r>
    </w:p>
    <w:p w:rsidR="008F7455" w:rsidRPr="00AE6E1E" w:rsidRDefault="00F12667" w:rsidP="00AE6E1E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28</w:t>
      </w:r>
      <w:r w:rsidR="008F7455" w:rsidRPr="00AE6E1E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="00AE6E1E">
        <w:rPr>
          <w:rFonts w:ascii="Times New Roman" w:hAnsi="Times New Roman" w:cs="Times New Roman"/>
          <w:iCs/>
          <w:sz w:val="24"/>
          <w:szCs w:val="24"/>
        </w:rPr>
        <w:t>Финуправление</w:t>
      </w:r>
      <w:proofErr w:type="spellEnd"/>
      <w:r w:rsidR="008F7455" w:rsidRPr="00AE6E1E">
        <w:rPr>
          <w:rFonts w:ascii="Times New Roman" w:hAnsi="Times New Roman" w:cs="Times New Roman"/>
          <w:iCs/>
          <w:sz w:val="24"/>
          <w:szCs w:val="24"/>
        </w:rPr>
        <w:t xml:space="preserve"> в день получения выписки от </w:t>
      </w:r>
      <w:r w:rsidR="00AE6E1E">
        <w:rPr>
          <w:rFonts w:ascii="Times New Roman" w:hAnsi="Times New Roman" w:cs="Times New Roman"/>
          <w:iCs/>
          <w:sz w:val="24"/>
          <w:szCs w:val="24"/>
        </w:rPr>
        <w:t xml:space="preserve">отдела </w:t>
      </w:r>
      <w:r w:rsidR="008F7455" w:rsidRPr="00AE6E1E">
        <w:rPr>
          <w:rFonts w:ascii="Times New Roman" w:hAnsi="Times New Roman" w:cs="Times New Roman"/>
          <w:iCs/>
          <w:sz w:val="24"/>
          <w:szCs w:val="24"/>
        </w:rPr>
        <w:t>УФК осуществляет</w:t>
      </w:r>
      <w:r w:rsidR="00FF514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F7455" w:rsidRPr="00AE6E1E">
        <w:rPr>
          <w:rFonts w:ascii="Times New Roman" w:hAnsi="Times New Roman" w:cs="Times New Roman"/>
          <w:iCs/>
          <w:sz w:val="24"/>
          <w:szCs w:val="24"/>
        </w:rPr>
        <w:t>подтверждение исполненных денежных обязательств на лицевых счетах</w:t>
      </w:r>
      <w:r w:rsidR="00FF514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F7455" w:rsidRPr="00AE6E1E">
        <w:rPr>
          <w:rFonts w:ascii="Times New Roman" w:hAnsi="Times New Roman" w:cs="Times New Roman"/>
          <w:iCs/>
          <w:sz w:val="24"/>
          <w:szCs w:val="24"/>
        </w:rPr>
        <w:t>получателей средств и лицевых счетах администраторов источников в</w:t>
      </w:r>
      <w:r w:rsidR="00FF514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F7455" w:rsidRPr="00AE6E1E">
        <w:rPr>
          <w:rFonts w:ascii="Times New Roman" w:hAnsi="Times New Roman" w:cs="Times New Roman"/>
          <w:iCs/>
          <w:sz w:val="24"/>
          <w:szCs w:val="24"/>
        </w:rPr>
        <w:t>соответствии с кодами бюджетной классификации Российской Федерации,</w:t>
      </w:r>
      <w:r w:rsidR="00FF514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F7455" w:rsidRPr="00AE6E1E">
        <w:rPr>
          <w:rFonts w:ascii="Times New Roman" w:hAnsi="Times New Roman" w:cs="Times New Roman"/>
          <w:iCs/>
          <w:sz w:val="24"/>
          <w:szCs w:val="24"/>
        </w:rPr>
        <w:t>указанными получателями средств в заявках на оплату расходов и</w:t>
      </w:r>
      <w:r w:rsidR="00FF514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F7455" w:rsidRPr="00AE6E1E">
        <w:rPr>
          <w:rFonts w:ascii="Times New Roman" w:hAnsi="Times New Roman" w:cs="Times New Roman"/>
          <w:iCs/>
          <w:sz w:val="24"/>
          <w:szCs w:val="24"/>
        </w:rPr>
        <w:t>администраторами источников в распоряжениях на выплату.</w:t>
      </w:r>
    </w:p>
    <w:p w:rsidR="008F7455" w:rsidRDefault="00F12667" w:rsidP="00AE6E1E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29</w:t>
      </w:r>
      <w:r w:rsidR="008F7455" w:rsidRPr="00AE6E1E">
        <w:rPr>
          <w:rFonts w:ascii="Times New Roman" w:hAnsi="Times New Roman" w:cs="Times New Roman"/>
          <w:iCs/>
          <w:sz w:val="24"/>
          <w:szCs w:val="24"/>
        </w:rPr>
        <w:t>. Не позднее следующего рабочего дня после получения выписки от</w:t>
      </w:r>
      <w:r w:rsidR="00AE6E1E">
        <w:rPr>
          <w:rFonts w:ascii="Times New Roman" w:hAnsi="Times New Roman" w:cs="Times New Roman"/>
          <w:iCs/>
          <w:sz w:val="24"/>
          <w:szCs w:val="24"/>
        </w:rPr>
        <w:t xml:space="preserve"> отдела </w:t>
      </w:r>
      <w:r w:rsidR="008F7455" w:rsidRPr="00AE6E1E">
        <w:rPr>
          <w:rFonts w:ascii="Times New Roman" w:hAnsi="Times New Roman" w:cs="Times New Roman"/>
          <w:iCs/>
          <w:sz w:val="24"/>
          <w:szCs w:val="24"/>
        </w:rPr>
        <w:t xml:space="preserve">УФК </w:t>
      </w:r>
      <w:proofErr w:type="spellStart"/>
      <w:r w:rsidR="00AE6E1E">
        <w:rPr>
          <w:rFonts w:ascii="Times New Roman" w:hAnsi="Times New Roman" w:cs="Times New Roman"/>
          <w:iCs/>
          <w:sz w:val="24"/>
          <w:szCs w:val="24"/>
        </w:rPr>
        <w:t>Финуправление</w:t>
      </w:r>
      <w:proofErr w:type="spellEnd"/>
      <w:r w:rsidR="00FF514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82B83">
        <w:rPr>
          <w:rFonts w:ascii="Times New Roman" w:hAnsi="Times New Roman" w:cs="Times New Roman"/>
          <w:iCs/>
          <w:sz w:val="24"/>
          <w:szCs w:val="24"/>
        </w:rPr>
        <w:t>формирует</w:t>
      </w:r>
      <w:r w:rsidR="008F7455" w:rsidRPr="00AE6E1E">
        <w:rPr>
          <w:rFonts w:ascii="Times New Roman" w:hAnsi="Times New Roman" w:cs="Times New Roman"/>
          <w:iCs/>
          <w:sz w:val="24"/>
          <w:szCs w:val="24"/>
        </w:rPr>
        <w:t xml:space="preserve"> получателям средств и администраторам</w:t>
      </w:r>
      <w:r w:rsidR="00FF514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F7455" w:rsidRPr="00AE6E1E">
        <w:rPr>
          <w:rFonts w:ascii="Times New Roman" w:hAnsi="Times New Roman" w:cs="Times New Roman"/>
          <w:iCs/>
          <w:sz w:val="24"/>
          <w:szCs w:val="24"/>
        </w:rPr>
        <w:t>иисточников</w:t>
      </w:r>
      <w:proofErr w:type="spellEnd"/>
      <w:r w:rsidR="008F7455" w:rsidRPr="00AE6E1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F7455" w:rsidRPr="00AE6E1E">
        <w:rPr>
          <w:rFonts w:ascii="Times New Roman" w:hAnsi="Times New Roman" w:cs="Times New Roman"/>
          <w:iCs/>
          <w:sz w:val="24"/>
          <w:szCs w:val="24"/>
        </w:rPr>
        <w:lastRenderedPageBreak/>
        <w:t>выписки из лицевых счетов с приложением документов,</w:t>
      </w:r>
      <w:r w:rsidR="00FF514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F7455" w:rsidRPr="00AE6E1E">
        <w:rPr>
          <w:rFonts w:ascii="Times New Roman" w:hAnsi="Times New Roman" w:cs="Times New Roman"/>
          <w:iCs/>
          <w:sz w:val="24"/>
          <w:szCs w:val="24"/>
        </w:rPr>
        <w:t>представленных получателем средств и администраторами источников для</w:t>
      </w:r>
      <w:r w:rsidR="00FF514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F7455" w:rsidRPr="00AE6E1E">
        <w:rPr>
          <w:rFonts w:ascii="Times New Roman" w:hAnsi="Times New Roman" w:cs="Times New Roman"/>
          <w:iCs/>
          <w:sz w:val="24"/>
          <w:szCs w:val="24"/>
        </w:rPr>
        <w:t>санкционирования на бумажном носителе.</w:t>
      </w:r>
    </w:p>
    <w:p w:rsidR="00982B83" w:rsidRPr="00AE6E1E" w:rsidRDefault="00982B83" w:rsidP="00AE6E1E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При электронном документообороте, подтверждает электронной подписью и доводит до статуса «Отправлен».</w:t>
      </w:r>
      <w:bookmarkStart w:id="3" w:name="_GoBack"/>
      <w:bookmarkEnd w:id="3"/>
    </w:p>
    <w:sectPr w:rsidR="00982B83" w:rsidRPr="00AE6E1E" w:rsidSect="00782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8F7455"/>
    <w:rsid w:val="000062B5"/>
    <w:rsid w:val="00011FDC"/>
    <w:rsid w:val="0004096B"/>
    <w:rsid w:val="00085884"/>
    <w:rsid w:val="000A1B04"/>
    <w:rsid w:val="000A29D2"/>
    <w:rsid w:val="000C42F3"/>
    <w:rsid w:val="00161732"/>
    <w:rsid w:val="00193592"/>
    <w:rsid w:val="001C21E4"/>
    <w:rsid w:val="001C5144"/>
    <w:rsid w:val="001D155A"/>
    <w:rsid w:val="00210707"/>
    <w:rsid w:val="00260458"/>
    <w:rsid w:val="002734BC"/>
    <w:rsid w:val="002A17FB"/>
    <w:rsid w:val="002F6299"/>
    <w:rsid w:val="00316EDE"/>
    <w:rsid w:val="00321286"/>
    <w:rsid w:val="0035209B"/>
    <w:rsid w:val="00355B9F"/>
    <w:rsid w:val="00384709"/>
    <w:rsid w:val="00414FE3"/>
    <w:rsid w:val="004C28F9"/>
    <w:rsid w:val="004E0526"/>
    <w:rsid w:val="0050665B"/>
    <w:rsid w:val="005728D8"/>
    <w:rsid w:val="00596F65"/>
    <w:rsid w:val="00604A08"/>
    <w:rsid w:val="006D128B"/>
    <w:rsid w:val="006E5A7A"/>
    <w:rsid w:val="0071015D"/>
    <w:rsid w:val="00742DFA"/>
    <w:rsid w:val="007452EC"/>
    <w:rsid w:val="00776D03"/>
    <w:rsid w:val="00782E7A"/>
    <w:rsid w:val="007F1EE3"/>
    <w:rsid w:val="00804BBA"/>
    <w:rsid w:val="008269BD"/>
    <w:rsid w:val="00831878"/>
    <w:rsid w:val="00865BB5"/>
    <w:rsid w:val="0088115C"/>
    <w:rsid w:val="008A528F"/>
    <w:rsid w:val="008F7455"/>
    <w:rsid w:val="00965106"/>
    <w:rsid w:val="00982B83"/>
    <w:rsid w:val="009C3914"/>
    <w:rsid w:val="00AE6E1E"/>
    <w:rsid w:val="00B76D80"/>
    <w:rsid w:val="00C65351"/>
    <w:rsid w:val="00CA2451"/>
    <w:rsid w:val="00CD57B8"/>
    <w:rsid w:val="00D11340"/>
    <w:rsid w:val="00D64974"/>
    <w:rsid w:val="00DA1E8E"/>
    <w:rsid w:val="00DA6FA5"/>
    <w:rsid w:val="00DC5093"/>
    <w:rsid w:val="00E354E8"/>
    <w:rsid w:val="00E9631B"/>
    <w:rsid w:val="00EE5BC9"/>
    <w:rsid w:val="00F01F5E"/>
    <w:rsid w:val="00F07B24"/>
    <w:rsid w:val="00F12667"/>
    <w:rsid w:val="00F34673"/>
    <w:rsid w:val="00F409A2"/>
    <w:rsid w:val="00F66959"/>
    <w:rsid w:val="00F7611A"/>
    <w:rsid w:val="00F9008B"/>
    <w:rsid w:val="00FD3ADE"/>
    <w:rsid w:val="00FF5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3592"/>
    <w:pPr>
      <w:spacing w:after="0" w:line="240" w:lineRule="auto"/>
    </w:pPr>
  </w:style>
  <w:style w:type="paragraph" w:customStyle="1" w:styleId="ConsPlusNormal">
    <w:name w:val="ConsPlusNormal"/>
    <w:rsid w:val="00F01F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01F5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Гипертекстовая ссылка"/>
    <w:basedOn w:val="a0"/>
    <w:uiPriority w:val="99"/>
    <w:rsid w:val="00CD57B8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D57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CD57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10</Pages>
  <Words>3722</Words>
  <Characters>21216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fu_user</cp:lastModifiedBy>
  <cp:revision>43</cp:revision>
  <dcterms:created xsi:type="dcterms:W3CDTF">2021-03-21T06:40:00Z</dcterms:created>
  <dcterms:modified xsi:type="dcterms:W3CDTF">2021-03-22T05:32:00Z</dcterms:modified>
</cp:coreProperties>
</file>