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D8" w:rsidRPr="00B80C25" w:rsidRDefault="00B83BD8" w:rsidP="00B13D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0C25" w:rsidRPr="00B80C25" w:rsidTr="00A422B7">
        <w:tc>
          <w:tcPr>
            <w:tcW w:w="4785" w:type="dxa"/>
          </w:tcPr>
          <w:p w:rsidR="00B80C25" w:rsidRPr="00B80C25" w:rsidRDefault="00B80C25" w:rsidP="00A42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25">
              <w:rPr>
                <w:sz w:val="28"/>
                <w:szCs w:val="28"/>
              </w:rPr>
              <w:t xml:space="preserve">              </w:t>
            </w:r>
            <w:r w:rsidRPr="00B80C25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B80C25" w:rsidRPr="00B80C25" w:rsidRDefault="00B80C25" w:rsidP="00A42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2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Нязепетровского </w:t>
            </w:r>
          </w:p>
          <w:p w:rsidR="00B80C25" w:rsidRPr="00B80C25" w:rsidRDefault="00B80C25" w:rsidP="00A42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2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по жилищно-</w:t>
            </w:r>
          </w:p>
          <w:p w:rsidR="00B80C25" w:rsidRPr="00B80C25" w:rsidRDefault="00B80C25" w:rsidP="00A42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25">
              <w:rPr>
                <w:rFonts w:ascii="Times New Roman" w:hAnsi="Times New Roman" w:cs="Times New Roman"/>
                <w:sz w:val="28"/>
                <w:szCs w:val="28"/>
              </w:rPr>
              <w:t>коммунальному хозяйству и строительству</w:t>
            </w:r>
          </w:p>
          <w:p w:rsidR="00B80C25" w:rsidRPr="00B80C25" w:rsidRDefault="00B80C25" w:rsidP="00A422B7">
            <w:pPr>
              <w:jc w:val="both"/>
              <w:rPr>
                <w:sz w:val="28"/>
                <w:szCs w:val="28"/>
              </w:rPr>
            </w:pPr>
            <w:r w:rsidRPr="00ED1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</w:t>
            </w:r>
            <w:r w:rsidR="00ED1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80C25">
              <w:rPr>
                <w:rFonts w:ascii="Times New Roman" w:hAnsi="Times New Roman" w:cs="Times New Roman"/>
                <w:sz w:val="28"/>
                <w:szCs w:val="28"/>
              </w:rPr>
              <w:t>Т.Ю. Волкова</w:t>
            </w:r>
          </w:p>
        </w:tc>
        <w:tc>
          <w:tcPr>
            <w:tcW w:w="4786" w:type="dxa"/>
          </w:tcPr>
          <w:p w:rsidR="00B80C25" w:rsidRPr="00B80C25" w:rsidRDefault="00B80C25" w:rsidP="00A422B7">
            <w:pPr>
              <w:jc w:val="both"/>
              <w:rPr>
                <w:sz w:val="28"/>
                <w:szCs w:val="28"/>
              </w:rPr>
            </w:pPr>
          </w:p>
          <w:p w:rsidR="00B80C25" w:rsidRPr="00B80C25" w:rsidRDefault="00B80C25" w:rsidP="00A422B7">
            <w:pPr>
              <w:jc w:val="both"/>
              <w:rPr>
                <w:sz w:val="28"/>
                <w:szCs w:val="28"/>
              </w:rPr>
            </w:pPr>
          </w:p>
        </w:tc>
      </w:tr>
    </w:tbl>
    <w:p w:rsidR="00B80C25" w:rsidRDefault="00B80C25" w:rsidP="00B13D0B">
      <w:pPr>
        <w:rPr>
          <w:rFonts w:ascii="Times New Roman" w:hAnsi="Times New Roman" w:cs="Times New Roman"/>
          <w:sz w:val="24"/>
          <w:szCs w:val="24"/>
        </w:rPr>
      </w:pPr>
    </w:p>
    <w:p w:rsidR="00B80C25" w:rsidRDefault="00B80C25" w:rsidP="00B13D0B">
      <w:pPr>
        <w:rPr>
          <w:rFonts w:ascii="Times New Roman" w:hAnsi="Times New Roman" w:cs="Times New Roman"/>
          <w:sz w:val="24"/>
          <w:szCs w:val="24"/>
        </w:rPr>
      </w:pPr>
    </w:p>
    <w:p w:rsidR="00B80C25" w:rsidRDefault="00B80C25" w:rsidP="00B13D0B">
      <w:pPr>
        <w:rPr>
          <w:rFonts w:ascii="Times New Roman" w:hAnsi="Times New Roman" w:cs="Times New Roman"/>
          <w:sz w:val="24"/>
          <w:szCs w:val="24"/>
        </w:rPr>
      </w:pPr>
    </w:p>
    <w:p w:rsidR="00B80C25" w:rsidRDefault="00B80C25" w:rsidP="00B13D0B">
      <w:pPr>
        <w:rPr>
          <w:rFonts w:ascii="Times New Roman" w:hAnsi="Times New Roman" w:cs="Times New Roman"/>
          <w:sz w:val="24"/>
          <w:szCs w:val="24"/>
        </w:rPr>
      </w:pPr>
    </w:p>
    <w:p w:rsidR="00B80C25" w:rsidRDefault="00B80C25" w:rsidP="00B13D0B">
      <w:pPr>
        <w:rPr>
          <w:rFonts w:ascii="Times New Roman" w:hAnsi="Times New Roman" w:cs="Times New Roman"/>
          <w:sz w:val="24"/>
          <w:szCs w:val="24"/>
        </w:rPr>
      </w:pPr>
    </w:p>
    <w:p w:rsidR="00B908A4" w:rsidRDefault="006F2F9B" w:rsidP="00B8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F9B">
        <w:rPr>
          <w:rFonts w:ascii="Times New Roman" w:hAnsi="Times New Roman" w:cs="Times New Roman"/>
          <w:sz w:val="28"/>
          <w:szCs w:val="28"/>
        </w:rPr>
        <w:t>План действий</w:t>
      </w:r>
    </w:p>
    <w:p w:rsidR="00016471" w:rsidRDefault="006F2F9B" w:rsidP="00016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F9B">
        <w:rPr>
          <w:rFonts w:ascii="Times New Roman" w:hAnsi="Times New Roman" w:cs="Times New Roman"/>
          <w:sz w:val="28"/>
          <w:szCs w:val="28"/>
        </w:rPr>
        <w:t xml:space="preserve">по ликвидации последствий аварийных ситуаций </w:t>
      </w:r>
      <w:r w:rsidRPr="001F58E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F58EE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B83BD8">
        <w:rPr>
          <w:rFonts w:ascii="Times New Roman" w:hAnsi="Times New Roman" w:cs="Times New Roman"/>
          <w:sz w:val="28"/>
          <w:szCs w:val="28"/>
        </w:rPr>
        <w:t>Нязепетровского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F2F9B" w:rsidRPr="00EE1C67" w:rsidRDefault="006F2F9B" w:rsidP="006F2F9B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E1C6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1.1. План действий при ликвидации последствий аварийных ситуаций в системе теплоснабжения потребителей </w:t>
      </w:r>
      <w:r w:rsidR="00B83BD8">
        <w:rPr>
          <w:rFonts w:ascii="Times New Roman" w:hAnsi="Times New Roman" w:cs="Times New Roman"/>
          <w:sz w:val="24"/>
          <w:szCs w:val="24"/>
        </w:rPr>
        <w:t>Нязепетровского муниципального</w:t>
      </w:r>
      <w:r w:rsidR="00B908A4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EE1C67">
        <w:rPr>
          <w:rFonts w:ascii="Times New Roman" w:hAnsi="Times New Roman" w:cs="Times New Roman"/>
          <w:sz w:val="24"/>
          <w:szCs w:val="24"/>
        </w:rPr>
        <w:t xml:space="preserve">(далее - План) разработан в целях координации деятельности должностных лиц </w:t>
      </w:r>
      <w:r w:rsidR="00B83BD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>, энерго- и ресурсоснабжающих организаций, управляющих организаций, ТСЖ и иных потребителей при решении вопросов, связанных с ликвидацией аварийных ситуаций на системах централизованного теплоснабжения потребителей и устранения их последствий в течение отопительного периода.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1.2. Настоящий План обязателен для выполнения исполнителями и потребителями коммунальных услуг, энерго- и ресурсоснабжающими организациями, строительно-монтажными, ремонтными и наладочными организациями, выполняющими строительство, монтаж, наладку и ремонт объектов жилищно-коммунального хозяйства </w:t>
      </w:r>
      <w:r w:rsidR="00B83BD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 xml:space="preserve"> в условиях ликвидации аварийных ситуаций на системах жизнеобеспечения в течение отопительного периода.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1.3. В настоящем Плане используются следующие основные понятия: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"коммунальные услуги" - деятельность исполнителя коммунальных услуг по обеспечению комфортных и безопасных условий проживания граждан в жилых помещениях, функционированию социально значимых объектов и иных потребителей услуг холодного и горячего водоснабжения, водоотведения, электроснабжения, газоснабжения и отопления.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"исполнитель" - юридическое лицо, независимо от организационно-правовой формы, а также индивидуальный предприниматель, </w:t>
      </w:r>
      <w:r w:rsidRPr="00EE1C67">
        <w:rPr>
          <w:rFonts w:ascii="Times New Roman" w:hAnsi="Times New Roman" w:cs="Times New Roman"/>
          <w:sz w:val="24"/>
          <w:szCs w:val="24"/>
        </w:rPr>
        <w:lastRenderedPageBreak/>
        <w:t>предоставляющие коммунальные услуги, производящие или приобретающие коммунальные ресурсы и отвечающие за обслуживание инженерных систем, с использованием которых потребителю и гражданам предоставляются коммунальные услуги. 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"потребитель" - юридическое или физическое лицо, использующее коммунальные услуги;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"управляющая организация"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"ресурсоснабжающая организация"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"коммунальные ресурсы" - холодная и горячая вода, электрическая энергия, тепловая энергия, природный газ, твердое топливо, используемые для предоставления коммунальных услуг.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1.4. Основной задачей </w:t>
      </w:r>
      <w:r w:rsidR="001E48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83BD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 xml:space="preserve">, организаций жилищно-коммунального и топливно-энергетического комплекса </w:t>
      </w:r>
      <w:r w:rsidR="00B83BD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 xml:space="preserve"> является обеспечение устойчивого тепло-, водо-, электро- и топливоснабжения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1.5. Ответственность за предоставление коммунальных услуг устанавливается в соответствии с действующим законодательством.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1.6. Взаимодействие </w:t>
      </w:r>
      <w:r w:rsidR="001E48C5">
        <w:rPr>
          <w:rFonts w:ascii="Times New Roman" w:hAnsi="Times New Roman" w:cs="Times New Roman"/>
          <w:sz w:val="24"/>
          <w:szCs w:val="24"/>
        </w:rPr>
        <w:t>а</w:t>
      </w:r>
      <w:r w:rsidR="00B908A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83BD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>, диспетчерских служб организаций жилищно-коммунального комплекса, тепло- и ресурсоснабжающих организаций определяется в соответствии с действующим законодательством и локальными документами организаций жилищно-коммунального комплекса по согласованным действиям диспетчерских служб.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1.7.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1.8. Исполнители коммунальных услуг и потребители должны обеспечивать: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- своевременное и качественное техническое обслуживание и ремонт теплопотребляющих систем, а также разработку и выполнение, согласно </w:t>
      </w:r>
      <w:r w:rsidRPr="00EE1C67">
        <w:rPr>
          <w:rFonts w:ascii="Times New Roman" w:hAnsi="Times New Roman" w:cs="Times New Roman"/>
          <w:sz w:val="24"/>
          <w:szCs w:val="24"/>
        </w:rPr>
        <w:lastRenderedPageBreak/>
        <w:t>договору на пользование тепловой энергией, графиков аварийного ограничения режимов потребления тепловой энергии у потребителей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6F2F9B" w:rsidRPr="00EE1C67" w:rsidRDefault="006F2F9B" w:rsidP="006F2F9B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E1C67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2.1. Целью Плана является: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- обеспечение устойчивости и надежности функционирования объектов жилищно-коммунального хозяйства </w:t>
      </w:r>
      <w:r w:rsidR="00B83BD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 xml:space="preserve"> в течение отопительного периода;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- координация и своевременная мобилизация усилий по ликвидации технологических нарушений и аварийных ситуаций на сетях и объектах централизованного теплоснабжения потребителей;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- снижение количества и масштаба технологических нарушений и аварийных ситуаций на сетях и объектах централизованного теплоснабжения потребителей и минимизация их последствий.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2.2. Задачами Плана является: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- своевременная и эффективная организация работ по локализации и ликвидации аварийных ситуаций на объектах жилищно-коммунального хозяйства </w:t>
      </w:r>
      <w:r w:rsidR="00B83BD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="00722B03" w:rsidRPr="00EE1C67">
        <w:rPr>
          <w:rFonts w:ascii="Times New Roman" w:hAnsi="Times New Roman" w:cs="Times New Roman"/>
          <w:sz w:val="24"/>
          <w:szCs w:val="24"/>
        </w:rPr>
        <w:t xml:space="preserve"> </w:t>
      </w:r>
      <w:r w:rsidRPr="00EE1C67">
        <w:rPr>
          <w:rFonts w:ascii="Times New Roman" w:hAnsi="Times New Roman" w:cs="Times New Roman"/>
          <w:sz w:val="24"/>
          <w:szCs w:val="24"/>
        </w:rPr>
        <w:t>в отопительный период;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- обеспечение устойчивого функционирования объектов жизнеобеспечения, жилищного фонда и социально значимых объектов в ходе возникновения и ликвидации аварийной ситуации;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- мобилизация, при необходимости, сил и средств </w:t>
      </w:r>
      <w:r w:rsidR="00722B03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B83BD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>, координация их действий, путем формирования оперативных штабов, применения материально-технических, производственных и кадровых резервов;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- обеспечение готовности аварийно-диспетчерских служб организаций и предприятий жилищно-коммунального хозяйства, энерго- и ресурсоснабжения к действиям в условиях аварийных ситуаций.</w:t>
      </w:r>
    </w:p>
    <w:p w:rsidR="00B62DF3" w:rsidRDefault="006F2F9B" w:rsidP="006F2F9B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E1C6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62DF3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</w:t>
      </w:r>
    </w:p>
    <w:p w:rsidR="00B62DF3" w:rsidRDefault="002A5897" w:rsidP="006F2F9B">
      <w:pPr>
        <w:spacing w:before="100" w:beforeAutospacing="1" w:after="100" w:afterAutospacing="1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12 котельных, из них 4 газовых, 6 </w:t>
      </w:r>
      <w:r w:rsidR="00C77726">
        <w:rPr>
          <w:rFonts w:ascii="Times New Roman" w:hAnsi="Times New Roman" w:cs="Times New Roman"/>
          <w:bCs/>
          <w:sz w:val="24"/>
          <w:szCs w:val="24"/>
        </w:rPr>
        <w:t>дрова, 2 пеллеты. Сети теплоснабжения – 16,6 км.</w:t>
      </w:r>
    </w:p>
    <w:p w:rsidR="00C77726" w:rsidRDefault="00C77726" w:rsidP="006F2F9B">
      <w:pPr>
        <w:spacing w:before="100" w:beforeAutospacing="1" w:after="100" w:afterAutospacing="1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Многоквартирных домов </w:t>
      </w:r>
      <w:r w:rsidR="001012E1">
        <w:rPr>
          <w:rFonts w:ascii="Times New Roman" w:hAnsi="Times New Roman" w:cs="Times New Roman"/>
          <w:bCs/>
          <w:sz w:val="24"/>
          <w:szCs w:val="24"/>
        </w:rPr>
        <w:t>114 с центральным теплоснабжением.</w:t>
      </w:r>
    </w:p>
    <w:p w:rsidR="009A1EEF" w:rsidRPr="002A5897" w:rsidRDefault="001012E1" w:rsidP="006F2F9B">
      <w:pPr>
        <w:spacing w:before="100" w:beforeAutospacing="1" w:after="100" w:afterAutospacing="1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Количество потребителей 26.</w:t>
      </w:r>
    </w:p>
    <w:p w:rsidR="006F2F9B" w:rsidRPr="00B13D0B" w:rsidRDefault="006F2F9B" w:rsidP="006F2F9B">
      <w:pPr>
        <w:spacing w:before="100" w:beforeAutospacing="1" w:after="100" w:afterAutospacing="1"/>
        <w:outlineLvl w:val="3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b/>
          <w:bCs/>
          <w:sz w:val="24"/>
          <w:szCs w:val="24"/>
        </w:rPr>
        <w:t>ОТОПИТЕЛЬНЫЙ ПЕРИОД</w:t>
      </w:r>
    </w:p>
    <w:p w:rsidR="006F2F9B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Нормативная продолжительность отопительного периода 22</w:t>
      </w:r>
      <w:r w:rsidR="001D1FAC">
        <w:rPr>
          <w:rFonts w:ascii="Times New Roman" w:hAnsi="Times New Roman" w:cs="Times New Roman"/>
          <w:sz w:val="24"/>
          <w:szCs w:val="24"/>
        </w:rPr>
        <w:t>7</w:t>
      </w:r>
      <w:r w:rsidRPr="00EE1C67">
        <w:rPr>
          <w:rFonts w:ascii="Times New Roman" w:hAnsi="Times New Roman" w:cs="Times New Roman"/>
          <w:sz w:val="24"/>
          <w:szCs w:val="24"/>
        </w:rPr>
        <w:t xml:space="preserve"> дн</w:t>
      </w:r>
      <w:r w:rsidR="00B908A4">
        <w:rPr>
          <w:rFonts w:ascii="Times New Roman" w:hAnsi="Times New Roman" w:cs="Times New Roman"/>
          <w:sz w:val="24"/>
          <w:szCs w:val="24"/>
        </w:rPr>
        <w:t>ей</w:t>
      </w:r>
      <w:r w:rsidRPr="00EE1C67">
        <w:rPr>
          <w:rFonts w:ascii="Times New Roman" w:hAnsi="Times New Roman" w:cs="Times New Roman"/>
          <w:sz w:val="24"/>
          <w:szCs w:val="24"/>
        </w:rPr>
        <w:t>.</w:t>
      </w:r>
    </w:p>
    <w:p w:rsidR="001D1FAC" w:rsidRPr="00EE1C67" w:rsidRDefault="001D1FAC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отопительного периода 246 дней.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Средняя фактическая продолжительность отопительного </w:t>
      </w:r>
      <w:r w:rsidR="00B502EC">
        <w:rPr>
          <w:rFonts w:ascii="Times New Roman" w:hAnsi="Times New Roman" w:cs="Times New Roman"/>
          <w:sz w:val="24"/>
          <w:szCs w:val="24"/>
        </w:rPr>
        <w:t xml:space="preserve">периода (за последние 3 года): </w:t>
      </w:r>
      <w:r w:rsidR="00115419">
        <w:rPr>
          <w:rFonts w:ascii="Times New Roman" w:hAnsi="Times New Roman" w:cs="Times New Roman"/>
          <w:sz w:val="24"/>
          <w:szCs w:val="24"/>
        </w:rPr>
        <w:t>2</w:t>
      </w:r>
      <w:r w:rsidR="001D1FAC">
        <w:rPr>
          <w:rFonts w:ascii="Times New Roman" w:hAnsi="Times New Roman" w:cs="Times New Roman"/>
          <w:sz w:val="24"/>
          <w:szCs w:val="24"/>
        </w:rPr>
        <w:t>34</w:t>
      </w:r>
      <w:r w:rsidRPr="00EE1C67">
        <w:rPr>
          <w:rFonts w:ascii="Times New Roman" w:hAnsi="Times New Roman" w:cs="Times New Roman"/>
          <w:sz w:val="24"/>
          <w:szCs w:val="24"/>
        </w:rPr>
        <w:t xml:space="preserve"> д</w:t>
      </w:r>
      <w:r w:rsidR="005F23E5">
        <w:rPr>
          <w:rFonts w:ascii="Times New Roman" w:hAnsi="Times New Roman" w:cs="Times New Roman"/>
          <w:sz w:val="24"/>
          <w:szCs w:val="24"/>
        </w:rPr>
        <w:t>ень.</w:t>
      </w:r>
    </w:p>
    <w:p w:rsidR="006F2F9B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Нормативная среднемесячная температура наружного воздуха в течение отопительного периода: - 6,9 град. C.</w:t>
      </w:r>
    </w:p>
    <w:p w:rsidR="006F2F9B" w:rsidRDefault="006F2F9B" w:rsidP="00D657B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Фактическая среднемесячная температура наружного воздуха в течение отопительного периода (за последние 3 года):</w:t>
      </w:r>
      <w:r w:rsidR="00D657BB" w:rsidRPr="004E044B">
        <w:rPr>
          <w:rFonts w:ascii="Times New Roman" w:hAnsi="Times New Roman" w:cs="Times New Roman"/>
          <w:sz w:val="24"/>
          <w:szCs w:val="24"/>
        </w:rPr>
        <w:t xml:space="preserve"> </w:t>
      </w:r>
      <w:r w:rsidRPr="00EE1C67">
        <w:rPr>
          <w:rFonts w:ascii="Times New Roman" w:hAnsi="Times New Roman" w:cs="Times New Roman"/>
          <w:sz w:val="24"/>
          <w:szCs w:val="24"/>
        </w:rPr>
        <w:t>-</w:t>
      </w:r>
      <w:r w:rsidR="001D1FAC">
        <w:rPr>
          <w:rFonts w:ascii="Times New Roman" w:hAnsi="Times New Roman" w:cs="Times New Roman"/>
          <w:sz w:val="24"/>
          <w:szCs w:val="24"/>
        </w:rPr>
        <w:t>8,066</w:t>
      </w:r>
      <w:r w:rsidRPr="00EE1C67">
        <w:rPr>
          <w:rFonts w:ascii="Times New Roman" w:hAnsi="Times New Roman" w:cs="Times New Roman"/>
          <w:sz w:val="24"/>
          <w:szCs w:val="24"/>
        </w:rPr>
        <w:t xml:space="preserve"> град. C.</w:t>
      </w:r>
    </w:p>
    <w:p w:rsidR="00A96637" w:rsidRDefault="00A96637" w:rsidP="00D657B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РЕСУРСОСНАБЖАЮЩИХ ОРГАНИЗАЦИЯХ</w:t>
      </w:r>
    </w:p>
    <w:tbl>
      <w:tblPr>
        <w:tblStyle w:val="affff0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1919"/>
        <w:gridCol w:w="2038"/>
      </w:tblGrid>
      <w:tr w:rsidR="00A96637" w:rsidTr="00FB1057">
        <w:tc>
          <w:tcPr>
            <w:tcW w:w="1838" w:type="dxa"/>
          </w:tcPr>
          <w:p w:rsidR="00A96637" w:rsidRDefault="00771248" w:rsidP="007712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</w:tcPr>
          <w:p w:rsidR="00A96637" w:rsidRDefault="00771248" w:rsidP="007712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Оказываемые услуги</w:t>
            </w:r>
          </w:p>
        </w:tc>
        <w:tc>
          <w:tcPr>
            <w:tcW w:w="1984" w:type="dxa"/>
          </w:tcPr>
          <w:p w:rsidR="00A96637" w:rsidRDefault="00771248" w:rsidP="007712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1919" w:type="dxa"/>
          </w:tcPr>
          <w:p w:rsidR="00A96637" w:rsidRDefault="00771248" w:rsidP="007712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38" w:type="dxa"/>
          </w:tcPr>
          <w:p w:rsidR="00A96637" w:rsidRDefault="00771248" w:rsidP="007712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A96637" w:rsidTr="00FB1057">
        <w:tc>
          <w:tcPr>
            <w:tcW w:w="1838" w:type="dxa"/>
          </w:tcPr>
          <w:p w:rsidR="00A96637" w:rsidRDefault="00022CFD" w:rsidP="00022C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6637" w:rsidRDefault="00022CFD" w:rsidP="00022C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96637" w:rsidRDefault="00022CFD" w:rsidP="00022C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A96637" w:rsidRDefault="00022CFD" w:rsidP="00022C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A96637" w:rsidRDefault="00022CFD" w:rsidP="00022C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637" w:rsidTr="00FB1057">
        <w:tc>
          <w:tcPr>
            <w:tcW w:w="1838" w:type="dxa"/>
          </w:tcPr>
          <w:p w:rsidR="00A96637" w:rsidRPr="006E5B6C" w:rsidRDefault="006E5B6C" w:rsidP="006E5B6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АО «ЧОКЭ» Нязепетровский участок</w:t>
            </w:r>
          </w:p>
        </w:tc>
        <w:tc>
          <w:tcPr>
            <w:tcW w:w="2410" w:type="dxa"/>
          </w:tcPr>
          <w:p w:rsidR="00A96637" w:rsidRPr="006E5B6C" w:rsidRDefault="006E5B6C" w:rsidP="006E5B6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Теплоснабжения г. Нязепетровск</w:t>
            </w:r>
          </w:p>
        </w:tc>
        <w:tc>
          <w:tcPr>
            <w:tcW w:w="1984" w:type="dxa"/>
          </w:tcPr>
          <w:p w:rsidR="00A96637" w:rsidRPr="006E5B6C" w:rsidRDefault="006E5B6C" w:rsidP="006E5B6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участка Волков Сергей Владимирович</w:t>
            </w:r>
          </w:p>
        </w:tc>
        <w:tc>
          <w:tcPr>
            <w:tcW w:w="1919" w:type="dxa"/>
          </w:tcPr>
          <w:p w:rsidR="00A96637" w:rsidRPr="006E5B6C" w:rsidRDefault="006E5B6C" w:rsidP="006E5B6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8-351-56-3-13-84, 8-351-56-3-13-08, 8-351-56-3-20-98</w:t>
            </w:r>
          </w:p>
        </w:tc>
        <w:tc>
          <w:tcPr>
            <w:tcW w:w="2038" w:type="dxa"/>
          </w:tcPr>
          <w:p w:rsidR="006E5B6C" w:rsidRDefault="006E5B6C" w:rsidP="006E5B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 </w:t>
            </w:r>
          </w:p>
          <w:p w:rsidR="006E5B6C" w:rsidRDefault="006E5B6C" w:rsidP="006E5B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Нязепетровск, </w:t>
            </w:r>
          </w:p>
          <w:p w:rsidR="00A96637" w:rsidRPr="006E5B6C" w:rsidRDefault="006E5B6C" w:rsidP="006E5B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Зотова, 61А</w:t>
            </w:r>
          </w:p>
        </w:tc>
      </w:tr>
      <w:tr w:rsidR="00A96637" w:rsidTr="00FB1057">
        <w:tc>
          <w:tcPr>
            <w:tcW w:w="1838" w:type="dxa"/>
          </w:tcPr>
          <w:p w:rsidR="00A96637" w:rsidRPr="006E5B6C" w:rsidRDefault="006E5B6C" w:rsidP="006E5B6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«Сервисная компания г. Нязепетровск</w:t>
            </w:r>
          </w:p>
        </w:tc>
        <w:tc>
          <w:tcPr>
            <w:tcW w:w="2410" w:type="dxa"/>
          </w:tcPr>
          <w:p w:rsidR="00A96637" w:rsidRPr="006E5B6C" w:rsidRDefault="006E5B6C" w:rsidP="006E5B6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Теплоснабжения г. Нязепетровск</w:t>
            </w:r>
          </w:p>
        </w:tc>
        <w:tc>
          <w:tcPr>
            <w:tcW w:w="1984" w:type="dxa"/>
          </w:tcPr>
          <w:p w:rsidR="00A96637" w:rsidRPr="006E5B6C" w:rsidRDefault="006E5B6C" w:rsidP="006E5B6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Горопашный Михаил Зотикович</w:t>
            </w:r>
          </w:p>
        </w:tc>
        <w:tc>
          <w:tcPr>
            <w:tcW w:w="1919" w:type="dxa"/>
          </w:tcPr>
          <w:p w:rsidR="00A96637" w:rsidRPr="006E5B6C" w:rsidRDefault="006E5B6C" w:rsidP="006E5B6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8 951 255 36 09</w:t>
            </w:r>
          </w:p>
        </w:tc>
        <w:tc>
          <w:tcPr>
            <w:tcW w:w="2038" w:type="dxa"/>
          </w:tcPr>
          <w:p w:rsidR="006E5B6C" w:rsidRDefault="006E5B6C" w:rsidP="006E5B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 </w:t>
            </w:r>
          </w:p>
          <w:p w:rsidR="006E5B6C" w:rsidRDefault="006E5B6C" w:rsidP="006E5B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Нязепетровск, </w:t>
            </w:r>
          </w:p>
          <w:p w:rsidR="00A96637" w:rsidRPr="006E5B6C" w:rsidRDefault="006E5B6C" w:rsidP="006E5B6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Южная, 40</w:t>
            </w:r>
          </w:p>
        </w:tc>
      </w:tr>
      <w:tr w:rsidR="00A96637" w:rsidTr="00FB1057">
        <w:tc>
          <w:tcPr>
            <w:tcW w:w="1838" w:type="dxa"/>
          </w:tcPr>
          <w:p w:rsidR="00A96637" w:rsidRPr="006E5B6C" w:rsidRDefault="00FB1057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Нязепетровская Тепло-Энергетическая Компания»</w:t>
            </w:r>
          </w:p>
        </w:tc>
        <w:tc>
          <w:tcPr>
            <w:tcW w:w="2410" w:type="dxa"/>
          </w:tcPr>
          <w:p w:rsidR="00FB1057" w:rsidRDefault="00FB1057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Теплоснабжения Нязепетровский муниципальный округ </w:t>
            </w:r>
          </w:p>
          <w:p w:rsidR="00A96637" w:rsidRPr="006E5B6C" w:rsidRDefault="00FB1057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Кедровый, с. Арасланово</w:t>
            </w:r>
          </w:p>
        </w:tc>
        <w:tc>
          <w:tcPr>
            <w:tcW w:w="1984" w:type="dxa"/>
          </w:tcPr>
          <w:p w:rsidR="00A96637" w:rsidRPr="006E5B6C" w:rsidRDefault="00FB1057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Рясов Владимир Иванович</w:t>
            </w:r>
          </w:p>
        </w:tc>
        <w:tc>
          <w:tcPr>
            <w:tcW w:w="1919" w:type="dxa"/>
          </w:tcPr>
          <w:p w:rsidR="00A96637" w:rsidRPr="006E5B6C" w:rsidRDefault="00FB1057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8-351-56-3-33-94</w:t>
            </w:r>
          </w:p>
        </w:tc>
        <w:tc>
          <w:tcPr>
            <w:tcW w:w="2038" w:type="dxa"/>
          </w:tcPr>
          <w:p w:rsidR="00FB1057" w:rsidRDefault="00FB1057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 </w:t>
            </w:r>
          </w:p>
          <w:p w:rsidR="00FB1057" w:rsidRDefault="00FB1057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Нязепетровск, </w:t>
            </w:r>
          </w:p>
          <w:p w:rsidR="00A96637" w:rsidRPr="006E5B6C" w:rsidRDefault="00FB1057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Щербакова, 9а</w:t>
            </w:r>
          </w:p>
        </w:tc>
      </w:tr>
      <w:tr w:rsidR="006E5B6C" w:rsidTr="00FB1057">
        <w:tc>
          <w:tcPr>
            <w:tcW w:w="1838" w:type="dxa"/>
          </w:tcPr>
          <w:p w:rsidR="006E5B6C" w:rsidRPr="006E5B6C" w:rsidRDefault="00334BB2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«Теплоснаб»</w:t>
            </w:r>
          </w:p>
        </w:tc>
        <w:tc>
          <w:tcPr>
            <w:tcW w:w="2410" w:type="dxa"/>
          </w:tcPr>
          <w:p w:rsidR="00334BB2" w:rsidRDefault="00334BB2" w:rsidP="00334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Теплоснабжения Нязепетровский муниципальный округ </w:t>
            </w:r>
          </w:p>
          <w:p w:rsidR="006E5B6C" w:rsidRPr="006E5B6C" w:rsidRDefault="00334BB2" w:rsidP="00334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 Нязепетровск, с. Шемаха, с. Ункурда, д. Ситцева</w:t>
            </w:r>
          </w:p>
        </w:tc>
        <w:tc>
          <w:tcPr>
            <w:tcW w:w="1984" w:type="dxa"/>
          </w:tcPr>
          <w:p w:rsidR="006E5B6C" w:rsidRPr="006E5B6C" w:rsidRDefault="00334BB2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Начальник Рясов Владимир Иванович</w:t>
            </w:r>
          </w:p>
        </w:tc>
        <w:tc>
          <w:tcPr>
            <w:tcW w:w="1919" w:type="dxa"/>
          </w:tcPr>
          <w:p w:rsidR="006E5B6C" w:rsidRPr="006E5B6C" w:rsidRDefault="00334BB2" w:rsidP="00FB1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8-351-56-3-33-94</w:t>
            </w:r>
          </w:p>
        </w:tc>
        <w:tc>
          <w:tcPr>
            <w:tcW w:w="2038" w:type="dxa"/>
          </w:tcPr>
          <w:p w:rsidR="00334BB2" w:rsidRDefault="00334BB2" w:rsidP="00334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 </w:t>
            </w:r>
          </w:p>
          <w:p w:rsidR="00334BB2" w:rsidRDefault="00334BB2" w:rsidP="00334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Нязепетровск, </w:t>
            </w:r>
          </w:p>
          <w:p w:rsidR="006E5B6C" w:rsidRPr="006E5B6C" w:rsidRDefault="00334BB2" w:rsidP="00334B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Щербакова, 9а</w:t>
            </w:r>
          </w:p>
        </w:tc>
      </w:tr>
    </w:tbl>
    <w:p w:rsidR="00A96637" w:rsidRPr="00A96637" w:rsidRDefault="00A96637" w:rsidP="00D657B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F2F9B" w:rsidRPr="00EE1C67" w:rsidRDefault="006F2F9B" w:rsidP="00895329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95329">
        <w:rPr>
          <w:rFonts w:ascii="Times New Roman" w:hAnsi="Times New Roman" w:cs="Times New Roman"/>
          <w:b/>
          <w:bCs/>
          <w:sz w:val="24"/>
          <w:szCs w:val="24"/>
        </w:rPr>
        <w:t>4. ПОРЯДОК ДЕЙСТВИЙ ПО ЛИКВИДАЦИИ ПОСЛЕДСТВИЙ АВАРИЙНЫХ</w:t>
      </w:r>
      <w:r w:rsidRPr="00EE1C67">
        <w:rPr>
          <w:rFonts w:ascii="Times New Roman" w:hAnsi="Times New Roman" w:cs="Times New Roman"/>
          <w:b/>
          <w:bCs/>
          <w:sz w:val="24"/>
          <w:szCs w:val="24"/>
        </w:rPr>
        <w:t xml:space="preserve"> СИТУАЦИЙ НА СЕТЯХ И ОБЪЕКТАХ ЦЕНТРАЛИЗОВАННОГО ТЕПЛОСНАБЖЕНИЯ ПОТРЕБИТЕЛЕЙ В ОТОПИТЕЛЬНЫЙ ПЕРИОД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4.1. В зависимости от характера и масштаба технологического нарушения или аварийной ситуации на сетях и объектах централизованного теплоснабжения, а также вероятных последствий должностными или производственно-технологическими инструкциями должен быть предусмотрен определенный порядок действий дежурно-диспетчерского персонала.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4.2. При оценке вероятных последствий устранения технологических нарушений необходимо учитывать следующую расчетную динамику последствий в жилом фонде и на социально значимых объектах: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----+------------+---------+----------------------------------------------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N ¦Наименование¦Время    ¦  Ожидаемая температура в жилых помещениях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¦п/п¦технологи-  ¦на устра-¦    при температуре наружного воздуха, C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¦ческого     ¦нение,   +---------+-----------+-----------+-----------+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¦нарушения   ¦час. мин.¦0 град. C¦-10 град. C¦-20 град. C¦   Ниже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            ¦         ¦         ¦           ¦           ¦-20 град. C¦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+---+------------+---------+---------+-----------+-----------+-----------+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1 ¦Отключение  ¦2 часа   ¦   18    ¦    18     ¦    15     ¦    15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¦отопления   ¦         ¦         ¦           ¦           ¦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+---+------------+---------+---------+-----------+-----------+-----------+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2 ¦Отключение  ¦4 часа   ¦   18    ¦    15     ¦    15     ¦    15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¦отопления   ¦         ¦         ¦           ¦           ¦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+---+------------+---------+---------+-----------+-----------+-----------+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3 ¦Отключение  ¦6 часов  ¦   15    ¦    15     ¦    15     ¦    10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¦отопления   ¦         ¦         ¦           ¦           ¦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+---+------------+---------+---------+-----------+-----------+-----------+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4 ¦Отключение  ¦8 часов  ¦   15    ¦    15     ¦    10     ¦    10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¦отопления   ¦         ¦         ¦           ¦           ¦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----+------------+---------+---------+-----------+-----------+------------</w:t>
      </w:r>
    </w:p>
    <w:p w:rsidR="006F2F9B" w:rsidRPr="00EE1C67" w:rsidRDefault="006F2F9B" w:rsidP="006F2F9B">
      <w:pPr>
        <w:rPr>
          <w:rFonts w:ascii="Times New Roman" w:hAnsi="Times New Roman" w:cs="Times New Roman"/>
          <w:sz w:val="24"/>
          <w:szCs w:val="24"/>
        </w:rPr>
      </w:pPr>
    </w:p>
    <w:p w:rsidR="006F2F9B" w:rsidRPr="00EE1C67" w:rsidRDefault="006F2F9B" w:rsidP="0000117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4.3. Устранение технологических нарушений на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</w:t>
      </w:r>
      <w:r w:rsidRPr="00EE1C67">
        <w:rPr>
          <w:rFonts w:ascii="Times New Roman" w:hAnsi="Times New Roman" w:cs="Times New Roman"/>
          <w:sz w:val="24"/>
          <w:szCs w:val="24"/>
        </w:rPr>
        <w:lastRenderedPageBreak/>
        <w:t>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  <w:r w:rsidR="00001175">
        <w:rPr>
          <w:rFonts w:ascii="Times New Roman" w:hAnsi="Times New Roman" w:cs="Times New Roman"/>
          <w:sz w:val="24"/>
          <w:szCs w:val="24"/>
        </w:rPr>
        <w:t xml:space="preserve"> </w:t>
      </w:r>
      <w:r w:rsidRPr="00EE1C67">
        <w:rPr>
          <w:rFonts w:ascii="Times New Roman" w:hAnsi="Times New Roman" w:cs="Times New Roman"/>
          <w:sz w:val="24"/>
          <w:szCs w:val="24"/>
        </w:rPr>
        <w:t>В случае, если возникновение технологических нарушений на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4.4. При возникновении аварийной ситуации в системе централизованного теплоснабжения дежурно-диспетчерские службы теплоснабжающих, теплосетевых, теплопроизводящих и теплопотребляющих организаций осуществляют действия, предусмотренные соответствующими инструкциями и регламентами для таких ситуаций, в том числе по оперативному информационному взаимодействию между собой. После оценки сложившейся обстановки, масштаба аварии и возможных последствий, ответственным лицом организации, эксплуатирующей аварийный объект, принимаются решения по ликвидации аварии и организации ремонтно-восстановительных работ.</w:t>
      </w:r>
    </w:p>
    <w:p w:rsidR="006F2F9B" w:rsidRPr="00EE1C67" w:rsidRDefault="006F2F9B" w:rsidP="0000117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4.5. Работы проводятся на основании нормативных и распорядительных документов оформляемых организатором работ.</w:t>
      </w:r>
      <w:r w:rsidR="00001175">
        <w:rPr>
          <w:rFonts w:ascii="Times New Roman" w:hAnsi="Times New Roman" w:cs="Times New Roman"/>
          <w:sz w:val="24"/>
          <w:szCs w:val="24"/>
        </w:rPr>
        <w:t xml:space="preserve"> </w:t>
      </w:r>
      <w:r w:rsidRPr="00EE1C67">
        <w:rPr>
          <w:rFonts w:ascii="Times New Roman" w:hAnsi="Times New Roman" w:cs="Times New Roman"/>
          <w:sz w:val="24"/>
          <w:szCs w:val="24"/>
        </w:rPr>
        <w:t>К работам привлекаются аварийно-ремонтные бригады, специальная техника и оборудование организаций, в ведении которой находятся аварийный объект теплоснабжения. Работы ведутся посменно, в круглосуточном режиме.</w:t>
      </w:r>
    </w:p>
    <w:p w:rsidR="006F2F9B" w:rsidRPr="00EE1C67" w:rsidRDefault="006F2F9B" w:rsidP="0000117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4.6. 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</w:t>
      </w:r>
      <w:r w:rsidR="00B908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876F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>.</w:t>
      </w:r>
      <w:r w:rsidR="00001175">
        <w:rPr>
          <w:rFonts w:ascii="Times New Roman" w:hAnsi="Times New Roman" w:cs="Times New Roman"/>
          <w:sz w:val="24"/>
          <w:szCs w:val="24"/>
        </w:rPr>
        <w:t xml:space="preserve"> </w:t>
      </w:r>
      <w:r w:rsidRPr="00EE1C67">
        <w:rPr>
          <w:rFonts w:ascii="Times New Roman" w:hAnsi="Times New Roman" w:cs="Times New Roman"/>
          <w:sz w:val="24"/>
          <w:szCs w:val="24"/>
        </w:rPr>
        <w:t>Оперативная информация о нарушениях теплоснабжения потребителей и проведении аварийно-восстановительных работ представляется по рекомендуемой форме (Приложение</w:t>
      </w:r>
      <w:r w:rsidR="00C05C43">
        <w:rPr>
          <w:rFonts w:ascii="Times New Roman" w:hAnsi="Times New Roman" w:cs="Times New Roman"/>
          <w:sz w:val="24"/>
          <w:szCs w:val="24"/>
        </w:rPr>
        <w:t xml:space="preserve"> к настоящему Плану</w:t>
      </w:r>
      <w:r w:rsidRPr="00EE1C67">
        <w:rPr>
          <w:rFonts w:ascii="Times New Roman" w:hAnsi="Times New Roman" w:cs="Times New Roman"/>
          <w:sz w:val="24"/>
          <w:szCs w:val="24"/>
        </w:rPr>
        <w:t>).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4.7. В случае необходимости привлечения дополнительных сил и средств руководитель работ докладывает первому заместителю главы </w:t>
      </w:r>
      <w:r w:rsidR="008876F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>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4.8. При угрозе возникновения, в результате аварии в системе теплоснабжения, чрезвычайной ситуации координацию аварийно-восстановительных работ осуществляет городская комиссия по предупреждению и ликвидации чрезвычайных ситуаций и обеспечению пожарной безопасности. Для оперативности решения вопросов из состава комиссии может быть сформирован оперативный штаб.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4.9. Риски возникновения аварий, масштабы и последствия.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----------------+-----------------+-----------------------+----------------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Вид аварии   ¦     Причина     ¦   Масштаб аварии и    ¦    Уровень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возникновения  ¦ возможные последствия ¦ реагирования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аварии      ¦            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+---------------+-----------------+-----------------------+---------------+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¦Нарушение      ¦Длительное       ¦Прекращение циркуляции ¦территориальный¦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¦подачи         ¦прекращение      ¦в значительной части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¦теплоснабжения ¦подачи           ¦системы теплоснабжения,¦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lastRenderedPageBreak/>
        <w:t>¦крупными       ¦электроэнергии,  ¦понижение температуры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¦производителями¦топлива, воды    ¦у потребителей,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¦тепловой       ¦                 ¦повреждение наружных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¦энергии        ¦                 ¦тепловых сетей и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¦внутренних  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¦отопительных систем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+-----------------+-----------------------+---------------+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¦Нарушение работы ¦Длительное значительное¦локальный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¦(повреждение)    ¦снижение отпуска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¦технологического ¦тепловой энергии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¦оборудования     ¦значительной части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¦потребителей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+-----------------------+---------------+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¦Непродолжительное,     ¦объектовый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¦незначительное снижение¦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¦отпуска тепловой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¦энергии значительной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¦части потребителей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+---------------+-----------------+-----------------------+---------------+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¦Нарушение      ¦Длительное       ¦Временное локальное    ¦объектовый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¦подачи         ¦прекращение      ¦прекращение циркуляции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¦теплоснабжения ¦подачи           ¦в системе   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¦мелкими        ¦электроэнергии,  ¦теплоснабжения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¦производителями¦топлива, воды    ¦при возможности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¦тепловой       ¦                 ¦использования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¦энергии        ¦                 ¦иного источника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¦теплоснабжения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+-----------------------+---------------+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¦Прекращение циркуляции ¦локальный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¦в локальной замкнутой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¦системе теплоснабжения,¦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¦понижение температуры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¦у потребителей,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¦повреждение наружных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¦тепловых сетей и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¦внутренних  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¦отопительных систем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+-----------------+-----------------------+---------------+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¦Нарушение работы ¦Временное локальное    ¦объектовый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¦(повреждение)    ¦снижение отпуска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¦технологического ¦тепловой энергии части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¦оборудования     ¦потребителей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¦при возможности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¦использования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¦иного источника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lastRenderedPageBreak/>
        <w:t>¦               ¦                 ¦теплоснабжения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+-----------------------+---------------+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¦Значительное длительное¦локальный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¦снижение отпуска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¦тепловой энергии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¦потребителям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¦в локальной замкнутой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¦системе теплоснабжения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+---------------+-----------------+-----------------------+---------------+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¦Порыв          ¦Предельный износ ¦Временное локальное    ¦объектовый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¦тепловых сетей ¦сетей,           ¦прекращение циркуляции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¦гидродинамические¦в системе   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¦удары            ¦теплоснабжения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¦при возможности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¦дублирования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¦поврежденного участка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¦сети        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+-----------------------+---------------+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¦Прекращение циркуляции ¦локальный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¦в части системы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¦теплоснабжения,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¦понижение температуры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¦у потребителей,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¦повреждение наружных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¦тепловых сетей и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¦внутренних             ¦     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            ¦                 ¦отопительных систем    ¦               ¦</w:t>
      </w:r>
    </w:p>
    <w:p w:rsidR="00CC271D" w:rsidRPr="00037367" w:rsidRDefault="006F2F9B" w:rsidP="0003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----------------+-----------------+-----------------------+----------------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4.10. Координацию работ по ликвидации аварии на муниципальном уровне (территориальный, локальный) осуществляет комиссия по предупреждению и ликвидации чрезвычайных ситуаций и обеспечению пожарной безопасности </w:t>
      </w:r>
      <w:r w:rsidR="00B908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876F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>, на объектовом уровне - руководитель организации, осуществляющей эксплуатацию объекта.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Органами повседневного управления территориальной подсистемы являются: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на муниципальном уровне - единая дежурно-диспетчерская служба муниципального образования (ЕДДС);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>на объектовом уровне - дежурно-диспетчерские службы организаций (объектов).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</w:t>
      </w:r>
      <w:r w:rsidRPr="00EE1C67">
        <w:rPr>
          <w:rFonts w:ascii="Times New Roman" w:hAnsi="Times New Roman" w:cs="Times New Roman"/>
          <w:sz w:val="24"/>
          <w:szCs w:val="24"/>
        </w:rPr>
        <w:lastRenderedPageBreak/>
        <w:t>использованию.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4.11. По решению комиссии по предупреждению и ликвидации чрезвычайных ситуаций и обеспечению пожарной безопасности </w:t>
      </w:r>
      <w:r w:rsidR="00B908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876F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 xml:space="preserve"> ЕДДС через систему оповещения и информирования доводит до населения информацию о сложившейся обстановке и предпринимаемых мерах.</w:t>
      </w:r>
    </w:p>
    <w:p w:rsidR="006F2F9B" w:rsidRPr="00EE1C67" w:rsidRDefault="006F2F9B" w:rsidP="00B908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4.12. Земляные работы, связанные с вскрытием грунта и дорожных покрытий при устранении аварийных ситуаций на подземных коммуникациях, должны производиться в соответствии с утвержденным порядком проведения земляных работ на территории </w:t>
      </w:r>
      <w:r w:rsidR="008876F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>.</w:t>
      </w:r>
    </w:p>
    <w:p w:rsidR="00B13D0B" w:rsidRDefault="006F2F9B" w:rsidP="00B80C2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E1C67">
        <w:rPr>
          <w:rFonts w:ascii="Times New Roman" w:hAnsi="Times New Roman" w:cs="Times New Roman"/>
          <w:sz w:val="24"/>
          <w:szCs w:val="24"/>
        </w:rPr>
        <w:t xml:space="preserve">4.13. Действия служб и организаций осуществляется в соответствии и в сроки с утвержденным Планом действий по предупреждению и ликвидации чрезвычайных ситуаций на территории </w:t>
      </w:r>
      <w:r w:rsidR="00B908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876F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EE1C67">
        <w:rPr>
          <w:rFonts w:ascii="Times New Roman" w:hAnsi="Times New Roman" w:cs="Times New Roman"/>
          <w:sz w:val="24"/>
          <w:szCs w:val="24"/>
        </w:rPr>
        <w:t>.</w:t>
      </w: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037367" w:rsidRDefault="00037367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593E5D" w:rsidRDefault="00593E5D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B908A4" w:rsidRPr="00EE1C67" w:rsidRDefault="006F2F9B" w:rsidP="00B13D0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1C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EE1C67">
        <w:rPr>
          <w:rFonts w:ascii="Times New Roman" w:hAnsi="Times New Roman" w:cs="Times New Roman"/>
          <w:sz w:val="24"/>
          <w:szCs w:val="24"/>
        </w:rPr>
        <w:br/>
        <w:t xml:space="preserve">к Плану действий при ликвидации </w:t>
      </w:r>
      <w:r w:rsidRPr="00EE1C67">
        <w:rPr>
          <w:rFonts w:ascii="Times New Roman" w:hAnsi="Times New Roman" w:cs="Times New Roman"/>
          <w:sz w:val="24"/>
          <w:szCs w:val="24"/>
        </w:rPr>
        <w:br/>
        <w:t xml:space="preserve">последствий аварийных ситуаций </w:t>
      </w:r>
      <w:r w:rsidRPr="00EE1C67">
        <w:rPr>
          <w:rFonts w:ascii="Times New Roman" w:hAnsi="Times New Roman" w:cs="Times New Roman"/>
          <w:sz w:val="24"/>
          <w:szCs w:val="24"/>
        </w:rPr>
        <w:br/>
      </w:r>
      <w:r w:rsidR="00B908A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876F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</w:p>
    <w:p w:rsidR="006F2F9B" w:rsidRPr="00EE1C67" w:rsidRDefault="006F2F9B" w:rsidP="006F2F9B">
      <w:pPr>
        <w:rPr>
          <w:rFonts w:ascii="Times New Roman" w:hAnsi="Times New Roman" w:cs="Times New Roman"/>
          <w:sz w:val="24"/>
          <w:szCs w:val="24"/>
        </w:rPr>
      </w:pPr>
    </w:p>
    <w:p w:rsidR="006F2F9B" w:rsidRPr="00EE1C67" w:rsidRDefault="006F2F9B" w:rsidP="006F2F9B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E1C67">
        <w:rPr>
          <w:rFonts w:ascii="Times New Roman" w:hAnsi="Times New Roman" w:cs="Times New Roman"/>
          <w:b/>
          <w:bCs/>
          <w:sz w:val="24"/>
          <w:szCs w:val="24"/>
        </w:rPr>
        <w:t>ОПЕРАТИВНАЯ ИНФОРМАЦИЯ О НАРУШЕНИЯХ РЕСУРСОСНАБЖЕНИЯ ПОТРЕБИТЕЛЕЙ И ПРОВЕДЕНИИ АВАРИЙНО-ВОССТАНОВИТЕЛЬНЫХ РАБОТ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----+----------------------------------------------------------+-----------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¦NN ¦                                                          ¦Информация¦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¦п/п¦                                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1.¦Дата и время возникновения нарушения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2.¦Место нарушения (наименование объекта, участка сети)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¦с указанием эксплуатирующей организации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3.¦Причина нарушения               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4.¦Характер повреждений            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5.¦Количество потребителей, попавших под ограничение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¦ресурсоснабжения, в том числе:  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¦зданий и сооружений (в т.ч. жилых);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¦социально значимых объектов;    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¦население;                      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¦объекты жизнеобеспечения        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6.¦Зафиксирован ли несчастный случай со смертельным исходом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¦на объекте теплоснабжения       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7.¦Произошло ли снижение температуры теплоносителя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¦(с указанием сниженных параметров)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8.¦Дефицит (или резерв) мощности, Гкал/час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¦м3/сут.                         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9.¦Температура наружного воздуха на момент возникновения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¦нарушения, прогноз на время устранения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lastRenderedPageBreak/>
        <w:t>¦10.¦Принимаемые меры по восстановлению ресурсоснабжения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¦потребителей (в т.ч. с указанием количества бригад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¦и их численности, техники). Необходимость привлечения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¦сторонних организаций для устранения нарушения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¦11.¦Планируемые дата и время завершения работ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+---+----------------------------------------------------------+----------+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¦12.¦Контактная информация лица, ответственного за проведение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¦   ¦аварийно-восстановительных работ                          ¦          ¦</w:t>
      </w:r>
    </w:p>
    <w:p w:rsidR="006F2F9B" w:rsidRPr="00EE1C67" w:rsidRDefault="006F2F9B" w:rsidP="006F2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1C67">
        <w:rPr>
          <w:rFonts w:ascii="Courier New" w:hAnsi="Courier New" w:cs="Courier New"/>
          <w:sz w:val="20"/>
          <w:szCs w:val="20"/>
        </w:rPr>
        <w:t>----+----------------------------------------------------------+-----------</w:t>
      </w:r>
    </w:p>
    <w:p w:rsidR="006F2F9B" w:rsidRDefault="006F2F9B" w:rsidP="006F2F9B"/>
    <w:p w:rsidR="009B349D" w:rsidRDefault="009B349D" w:rsidP="006F2F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A20" w:rsidRDefault="00F52A20" w:rsidP="006F2F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A20" w:rsidRDefault="00F52A20" w:rsidP="006F2F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A20" w:rsidRDefault="00F52A20" w:rsidP="006F2F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E5D" w:rsidRDefault="00593E5D" w:rsidP="006F2F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E5D" w:rsidRDefault="00593E5D" w:rsidP="006F2F9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E5D" w:rsidRPr="00593E5D" w:rsidRDefault="00593E5D" w:rsidP="00593E5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593E5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Приложение к </w:t>
      </w:r>
      <w:r w:rsidRPr="00593E5D">
        <w:rPr>
          <w:rFonts w:ascii="Times New Roman" w:hAnsi="Times New Roman" w:cs="Times New Roman"/>
          <w:sz w:val="20"/>
          <w:szCs w:val="20"/>
        </w:rPr>
        <w:t>Плану действий</w:t>
      </w:r>
    </w:p>
    <w:p w:rsidR="00593E5D" w:rsidRPr="00593E5D" w:rsidRDefault="00593E5D" w:rsidP="00593E5D">
      <w:pPr>
        <w:jc w:val="right"/>
        <w:rPr>
          <w:rFonts w:ascii="Times New Roman" w:hAnsi="Times New Roman" w:cs="Times New Roman"/>
          <w:sz w:val="20"/>
          <w:szCs w:val="20"/>
        </w:rPr>
      </w:pPr>
      <w:r w:rsidRPr="00593E5D">
        <w:rPr>
          <w:rFonts w:ascii="Times New Roman" w:hAnsi="Times New Roman" w:cs="Times New Roman"/>
          <w:sz w:val="20"/>
          <w:szCs w:val="20"/>
        </w:rPr>
        <w:t xml:space="preserve">по ликвидации последствий аварийных ситуаций </w:t>
      </w:r>
    </w:p>
    <w:p w:rsidR="00593E5D" w:rsidRPr="00593E5D" w:rsidRDefault="00593E5D" w:rsidP="00593E5D">
      <w:pPr>
        <w:jc w:val="right"/>
        <w:rPr>
          <w:rFonts w:ascii="Times New Roman" w:hAnsi="Times New Roman" w:cs="Times New Roman"/>
          <w:sz w:val="28"/>
          <w:szCs w:val="28"/>
        </w:rPr>
      </w:pPr>
      <w:r w:rsidRPr="00593E5D">
        <w:rPr>
          <w:rFonts w:ascii="Times New Roman" w:hAnsi="Times New Roman" w:cs="Times New Roman"/>
          <w:sz w:val="20"/>
          <w:szCs w:val="20"/>
        </w:rPr>
        <w:t>на территории Нязепетровского муниципального округа</w:t>
      </w:r>
    </w:p>
    <w:p w:rsidR="00593E5D" w:rsidRPr="00593E5D" w:rsidRDefault="00593E5D" w:rsidP="00593E5D">
      <w:pPr>
        <w:widowControl/>
        <w:autoSpaceDE/>
        <w:autoSpaceDN/>
        <w:adjustRightInd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98"/>
        <w:gridCol w:w="2680"/>
        <w:gridCol w:w="1085"/>
        <w:gridCol w:w="1275"/>
        <w:gridCol w:w="2410"/>
        <w:gridCol w:w="3260"/>
      </w:tblGrid>
      <w:tr w:rsidR="00593E5D" w:rsidRPr="00593E5D" w:rsidTr="00EB6947">
        <w:trPr>
          <w:trHeight w:val="765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об источниках возникновения аварийных ситуаций и укомплектованности ремонтным и оперативно-ремонтным персоналом на объектах ЖКХ</w:t>
            </w:r>
          </w:p>
        </w:tc>
      </w:tr>
      <w:tr w:rsidR="00593E5D" w:rsidRPr="00593E5D" w:rsidTr="00EB6947">
        <w:trPr>
          <w:trHeight w:val="375"/>
        </w:trPr>
        <w:tc>
          <w:tcPr>
            <w:tcW w:w="141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Нязепетровского муниципального округа</w:t>
            </w:r>
          </w:p>
        </w:tc>
      </w:tr>
      <w:tr w:rsidR="00593E5D" w:rsidRPr="00593E5D" w:rsidTr="00EB6947">
        <w:trPr>
          <w:trHeight w:val="124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93E5D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возникновения аварий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Количество бригад (шт)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Состав бригад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Контактные данные аварийно-диспетческой службы (наименование, телефон)</w:t>
            </w:r>
          </w:p>
        </w:tc>
      </w:tr>
      <w:tr w:rsidR="00593E5D" w:rsidRPr="00593E5D" w:rsidTr="00EB6947">
        <w:trPr>
          <w:trHeight w:val="153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АО «Челябоблкоммунэнерго»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Тепловые сети, котельная «Центральная», ул. Зотова, 61А, котельная банно-прачечного комплекса, ул. Ленина, 14Б, котельная МКОУ «СОШ № 3», ул. Колина, 96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начальник участка-1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водитель-1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слесарь-ремонтник-1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слесарь тепловыхсетей-1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электрогазосварщик 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Диспетчер ЧОКЭ 8-351-791-0557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Диспетчер администрации Нязепетровского МО 8-351-56-3-33-23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МКУ УЖКХ Нязепетровского МО 3-19-81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4"/>
                <w:szCs w:val="22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Котельная «Центральная» АО ЧОКЭ 3-13-84, 3-13-08, 3-20-98</w:t>
            </w:r>
          </w:p>
        </w:tc>
      </w:tr>
      <w:tr w:rsidR="00593E5D" w:rsidRPr="00593E5D" w:rsidTr="00EB6947">
        <w:trPr>
          <w:trHeight w:val="12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 xml:space="preserve">ООО «Сервисная компания 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г. Нязепетровск»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сети, котельная БМК Железнодорожного микрорайона, 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ул. Чернышевского, 6А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 xml:space="preserve">слесарь-ремонтник-1 </w:t>
            </w: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оператор котельной-4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Диспетчер администрации Нязепетровского МО 8-351-56-3-33-23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МКУ УЖКХ Нязепетровского МО 3-19-81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Котельная БМК, начальник эксплуатационной службы 8 900 064 47 21</w:t>
            </w:r>
          </w:p>
        </w:tc>
      </w:tr>
      <w:tr w:rsidR="00593E5D" w:rsidRPr="00593E5D" w:rsidTr="00EB6947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ООО «Нязепетровская Тепло-Энергетическая компания»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Тепловые сети, котельная МКДОУ «Араслановский детский сад «Айгуль», с. Арасланово, ул. Мира, 2А,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котельная МКОУ «Первомайская СОШ», п. Кедровый, ул. Школьная, 1А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 xml:space="preserve">слесарь-ремонтник-1 </w:t>
            </w: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оператор котельной-3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Диспетчер администрации Нязепетровского МО 8-351-56-3-33-23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МКУ УЖКХ Нязепетровского МО 3-19-81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Начальник участка ОСП ООО «Теплоснаб» г. Нязепетровск, ул. Щербакова, 9а 8-351-56-3-33-94</w:t>
            </w:r>
          </w:p>
        </w:tc>
      </w:tr>
      <w:tr w:rsidR="00593E5D" w:rsidRPr="00593E5D" w:rsidTr="00EB6947">
        <w:trPr>
          <w:trHeight w:val="20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ООО «Теплоснаб»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сети, </w:t>
            </w: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котельная «РММ», ул. Кооперативная, 3А, котельная МКОУ «СОШ №2», ул. Бархатовой, 15, котельная МКОУ «Шемахинская СОШ», с. Шемаха, ул. Октябрьская, 21А, котельная с. Ункурда, ул. Просвещенская, 62А, котельная МКОУ «Ситцевской СОШ», д. Ситцева, ул. Ленина, 48/1, котельная Ситцевский детский сад «Елочка», д. Ситцева, ул. Ленина, 63/1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начальник участка-1 мастер учасстка-1 слесарь-ремонтник - 1     электрогазосварщик -1    водитель -1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4"/>
                <w:szCs w:val="22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оператор котельной-21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Диспетчер администрации Нязепетровского МО 8-351-56-3-33-23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93E5D">
              <w:rPr>
                <w:rFonts w:ascii="Times New Roman" w:eastAsiaTheme="minorHAnsi" w:hAnsi="Times New Roman" w:cstheme="minorBidi"/>
                <w:sz w:val="20"/>
                <w:szCs w:val="20"/>
              </w:rPr>
              <w:t>МКУ УЖКХ Нязепетровского МО 3-19-81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93E5D">
              <w:rPr>
                <w:rFonts w:ascii="Times New Roman" w:hAnsi="Times New Roman" w:cs="Times New Roman"/>
                <w:sz w:val="20"/>
                <w:szCs w:val="20"/>
              </w:rPr>
              <w:t>Начальник участка ОСП ООО «Теплоснаб» г. Нязепетровск, ул. Щербакова, 9а 8-351-56-3-33-94</w:t>
            </w:r>
          </w:p>
        </w:tc>
      </w:tr>
    </w:tbl>
    <w:p w:rsidR="00593E5D" w:rsidRPr="00593E5D" w:rsidRDefault="00593E5D" w:rsidP="00593E5D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  <w:lang w:eastAsia="en-US"/>
        </w:rPr>
      </w:pPr>
    </w:p>
    <w:p w:rsidR="00593E5D" w:rsidRPr="00593E5D" w:rsidRDefault="00593E5D" w:rsidP="00593E5D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  <w:lang w:eastAsia="en-US"/>
        </w:rPr>
      </w:pPr>
    </w:p>
    <w:p w:rsidR="00593E5D" w:rsidRPr="00593E5D" w:rsidRDefault="00593E5D" w:rsidP="00593E5D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  <w:lang w:eastAsia="en-US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835"/>
        <w:gridCol w:w="3119"/>
        <w:gridCol w:w="1417"/>
        <w:gridCol w:w="3544"/>
      </w:tblGrid>
      <w:tr w:rsidR="00593E5D" w:rsidRPr="00593E5D" w:rsidTr="00EB6947">
        <w:trPr>
          <w:trHeight w:val="52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Контрактные данные руководителя (ФИО, телефон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Коммунальная техника </w:t>
            </w:r>
          </w:p>
        </w:tc>
      </w:tr>
      <w:tr w:rsidR="00593E5D" w:rsidRPr="00593E5D" w:rsidTr="00EB6947">
        <w:trPr>
          <w:trHeight w:val="135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Назначение техники (бульдозер, автокран и т.д)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Марка, модель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количество, ед.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организации (балансодержатель)</w:t>
            </w:r>
          </w:p>
        </w:tc>
      </w:tr>
      <w:tr w:rsidR="00593E5D" w:rsidRPr="00593E5D" w:rsidTr="00EB6947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Начальник Нязепетровского участка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2"/>
              </w:rPr>
            </w:pPr>
            <w:r w:rsidRPr="00593E5D">
              <w:rPr>
                <w:rFonts w:ascii="Times New Roman" w:eastAsiaTheme="minorHAnsi" w:hAnsi="Times New Roman" w:cstheme="minorBidi"/>
                <w:sz w:val="22"/>
                <w:szCs w:val="22"/>
              </w:rPr>
              <w:t>Волков Сергей Владимирович, тел. 8-351-56-3-13-08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Подвозка оборудования материалов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 ММЗ 4502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sz w:val="22"/>
                <w:szCs w:val="22"/>
              </w:rPr>
              <w:t>АО «Челябоблкоммунэнерго»</w:t>
            </w:r>
          </w:p>
        </w:tc>
      </w:tr>
      <w:tr w:rsidR="00593E5D" w:rsidRPr="00593E5D" w:rsidTr="00EB6947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Начальник Нязепетровского участка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eastAsiaTheme="minorHAnsi" w:hAnsi="Times New Roman" w:cstheme="minorBidi"/>
                <w:sz w:val="22"/>
                <w:szCs w:val="22"/>
              </w:rPr>
              <w:t>Волков Сергей Владимирович, тел. 8-351-56-3-13-08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Подвозка оборудования 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ГАЗ-330232 "Газель"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2"/>
                <w:szCs w:val="22"/>
              </w:rPr>
              <w:t>АО «Челябоблкоммунэнерго»</w:t>
            </w:r>
          </w:p>
        </w:tc>
      </w:tr>
      <w:tr w:rsidR="00593E5D" w:rsidRPr="00593E5D" w:rsidTr="00EB6947">
        <w:trPr>
          <w:trHeight w:val="12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Начальник Нязепетровского участка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E5D">
              <w:rPr>
                <w:rFonts w:ascii="Times New Roman" w:eastAsiaTheme="minorHAnsi" w:hAnsi="Times New Roman" w:cstheme="minorBidi"/>
                <w:sz w:val="22"/>
                <w:szCs w:val="22"/>
              </w:rPr>
              <w:t>Волков Сергей Владимирович, тел. 8-351-56-3-13-08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грунта и планировка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Экскаватор ЭО 70 2621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2"/>
                <w:szCs w:val="22"/>
              </w:rPr>
              <w:t>АО «Челябоблкоммунэнерго»</w:t>
            </w:r>
          </w:p>
        </w:tc>
      </w:tr>
      <w:tr w:rsidR="00593E5D" w:rsidRPr="00593E5D" w:rsidTr="00EB6947">
        <w:trPr>
          <w:trHeight w:val="12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Начальник ОСП ООО «Теплоснаб»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2"/>
              </w:rPr>
            </w:pPr>
            <w:r w:rsidRPr="00593E5D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Рясов Владимир Иванович, тел. </w:t>
            </w:r>
            <w:r w:rsidRPr="00593E5D">
              <w:rPr>
                <w:rFonts w:ascii="Times New Roman" w:hAnsi="Times New Roman" w:cs="Times New Roman"/>
                <w:sz w:val="22"/>
                <w:szCs w:val="22"/>
              </w:rPr>
              <w:t>8-351-56-3-33-94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Подвозка оборудования 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sz w:val="22"/>
                <w:szCs w:val="22"/>
              </w:rPr>
              <w:t>Автомобиль Нива Шеврале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4"/>
                <w:szCs w:val="22"/>
              </w:rPr>
            </w:pP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593E5D">
              <w:rPr>
                <w:rFonts w:ascii="Times New Roman" w:eastAsiaTheme="minorHAnsi" w:hAnsi="Times New Roman" w:cstheme="minorBidi"/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4"/>
                <w:szCs w:val="22"/>
              </w:rPr>
            </w:pP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z w:val="24"/>
                <w:szCs w:val="22"/>
              </w:rPr>
            </w:pPr>
          </w:p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2"/>
              </w:rPr>
            </w:pPr>
            <w:r w:rsidRPr="00593E5D">
              <w:rPr>
                <w:rFonts w:ascii="Times New Roman" w:eastAsiaTheme="minorHAnsi" w:hAnsi="Times New Roman" w:cstheme="minorBidi"/>
                <w:sz w:val="24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5D" w:rsidRPr="00593E5D" w:rsidRDefault="00593E5D" w:rsidP="00593E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E5D">
              <w:rPr>
                <w:rFonts w:ascii="Times New Roman" w:hAnsi="Times New Roman" w:cs="Times New Roman"/>
                <w:sz w:val="22"/>
                <w:szCs w:val="22"/>
              </w:rPr>
              <w:t>ООО "Теплоснаб"</w:t>
            </w:r>
          </w:p>
        </w:tc>
      </w:tr>
    </w:tbl>
    <w:p w:rsidR="00593E5D" w:rsidRPr="00593E5D" w:rsidRDefault="00593E5D" w:rsidP="00593E5D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  <w:lang w:eastAsia="en-US"/>
        </w:rPr>
      </w:pPr>
    </w:p>
    <w:p w:rsidR="00593E5D" w:rsidRPr="00593E5D" w:rsidRDefault="00593E5D" w:rsidP="006F2F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E5D" w:rsidRPr="00593E5D" w:rsidSect="00593E5D">
      <w:pgSz w:w="16800" w:h="11900" w:orient="landscape"/>
      <w:pgMar w:top="567" w:right="1134" w:bottom="1134" w:left="1134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1B" w:rsidRDefault="00DA791B" w:rsidP="00013727">
      <w:r>
        <w:separator/>
      </w:r>
    </w:p>
  </w:endnote>
  <w:endnote w:type="continuationSeparator" w:id="0">
    <w:p w:rsidR="00DA791B" w:rsidRDefault="00DA791B" w:rsidP="0001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1B" w:rsidRDefault="00DA791B" w:rsidP="00013727">
      <w:r>
        <w:separator/>
      </w:r>
    </w:p>
  </w:footnote>
  <w:footnote w:type="continuationSeparator" w:id="0">
    <w:p w:rsidR="00DA791B" w:rsidRDefault="00DA791B" w:rsidP="0001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6E3F"/>
    <w:multiLevelType w:val="hybridMultilevel"/>
    <w:tmpl w:val="586472FE"/>
    <w:lvl w:ilvl="0" w:tplc="FEF2589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D6E56"/>
    <w:multiLevelType w:val="hybridMultilevel"/>
    <w:tmpl w:val="62FAA014"/>
    <w:lvl w:ilvl="0" w:tplc="309EA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4"/>
    <w:rsid w:val="00001175"/>
    <w:rsid w:val="000019D0"/>
    <w:rsid w:val="00013727"/>
    <w:rsid w:val="00016471"/>
    <w:rsid w:val="00022CFD"/>
    <w:rsid w:val="00030A61"/>
    <w:rsid w:val="00037367"/>
    <w:rsid w:val="0004200F"/>
    <w:rsid w:val="0005059F"/>
    <w:rsid w:val="000A0474"/>
    <w:rsid w:val="000B51C2"/>
    <w:rsid w:val="000C04D8"/>
    <w:rsid w:val="000D65EA"/>
    <w:rsid w:val="000F03F6"/>
    <w:rsid w:val="001012E1"/>
    <w:rsid w:val="00115419"/>
    <w:rsid w:val="00116ED3"/>
    <w:rsid w:val="0013238F"/>
    <w:rsid w:val="0015443C"/>
    <w:rsid w:val="001818E3"/>
    <w:rsid w:val="001C0E9F"/>
    <w:rsid w:val="001D1FAC"/>
    <w:rsid w:val="001E48C5"/>
    <w:rsid w:val="001E6A36"/>
    <w:rsid w:val="001E7AF7"/>
    <w:rsid w:val="00200630"/>
    <w:rsid w:val="00215D4A"/>
    <w:rsid w:val="00230B3B"/>
    <w:rsid w:val="002375F0"/>
    <w:rsid w:val="002556AF"/>
    <w:rsid w:val="00256A77"/>
    <w:rsid w:val="00266F23"/>
    <w:rsid w:val="002A4434"/>
    <w:rsid w:val="002A5897"/>
    <w:rsid w:val="002A736A"/>
    <w:rsid w:val="002C6710"/>
    <w:rsid w:val="002D3DB9"/>
    <w:rsid w:val="002D705C"/>
    <w:rsid w:val="00304EB5"/>
    <w:rsid w:val="00311CD2"/>
    <w:rsid w:val="00334BB2"/>
    <w:rsid w:val="00340516"/>
    <w:rsid w:val="00345336"/>
    <w:rsid w:val="003616D5"/>
    <w:rsid w:val="00373D07"/>
    <w:rsid w:val="003E13C9"/>
    <w:rsid w:val="003E7571"/>
    <w:rsid w:val="003F0F64"/>
    <w:rsid w:val="0041581E"/>
    <w:rsid w:val="00420298"/>
    <w:rsid w:val="004311B8"/>
    <w:rsid w:val="004459B5"/>
    <w:rsid w:val="00446DB0"/>
    <w:rsid w:val="004546D6"/>
    <w:rsid w:val="0046286F"/>
    <w:rsid w:val="004674E8"/>
    <w:rsid w:val="004A0F34"/>
    <w:rsid w:val="004A7CAB"/>
    <w:rsid w:val="004C008F"/>
    <w:rsid w:val="004C3F48"/>
    <w:rsid w:val="004E044B"/>
    <w:rsid w:val="004F0F1A"/>
    <w:rsid w:val="005122FD"/>
    <w:rsid w:val="00532AD1"/>
    <w:rsid w:val="0058404C"/>
    <w:rsid w:val="00593E5D"/>
    <w:rsid w:val="005B1000"/>
    <w:rsid w:val="005B2745"/>
    <w:rsid w:val="005B5D19"/>
    <w:rsid w:val="005C04DF"/>
    <w:rsid w:val="005D1EED"/>
    <w:rsid w:val="005F23E5"/>
    <w:rsid w:val="00610BB0"/>
    <w:rsid w:val="00610BEF"/>
    <w:rsid w:val="00650495"/>
    <w:rsid w:val="0065587C"/>
    <w:rsid w:val="00677EFE"/>
    <w:rsid w:val="006924C6"/>
    <w:rsid w:val="006A6311"/>
    <w:rsid w:val="006B1ED7"/>
    <w:rsid w:val="006C679E"/>
    <w:rsid w:val="006D36D5"/>
    <w:rsid w:val="006E5B6C"/>
    <w:rsid w:val="006F2F9B"/>
    <w:rsid w:val="00722B03"/>
    <w:rsid w:val="00755C10"/>
    <w:rsid w:val="00757FC9"/>
    <w:rsid w:val="007678FC"/>
    <w:rsid w:val="00771248"/>
    <w:rsid w:val="00777707"/>
    <w:rsid w:val="007A2771"/>
    <w:rsid w:val="007B2312"/>
    <w:rsid w:val="007C13FA"/>
    <w:rsid w:val="007F1FAA"/>
    <w:rsid w:val="007F2399"/>
    <w:rsid w:val="00814353"/>
    <w:rsid w:val="00816BC3"/>
    <w:rsid w:val="00836BBD"/>
    <w:rsid w:val="00843A03"/>
    <w:rsid w:val="00844386"/>
    <w:rsid w:val="008876F8"/>
    <w:rsid w:val="00895329"/>
    <w:rsid w:val="008C1351"/>
    <w:rsid w:val="008D3926"/>
    <w:rsid w:val="008D5ABD"/>
    <w:rsid w:val="008E3BA9"/>
    <w:rsid w:val="008F093E"/>
    <w:rsid w:val="00915762"/>
    <w:rsid w:val="0093554E"/>
    <w:rsid w:val="00984DBA"/>
    <w:rsid w:val="00986510"/>
    <w:rsid w:val="009A02CC"/>
    <w:rsid w:val="009A1EEF"/>
    <w:rsid w:val="009B349D"/>
    <w:rsid w:val="009E0FCC"/>
    <w:rsid w:val="009F453B"/>
    <w:rsid w:val="00A10A96"/>
    <w:rsid w:val="00A2601A"/>
    <w:rsid w:val="00A55A8C"/>
    <w:rsid w:val="00A713E2"/>
    <w:rsid w:val="00A77F78"/>
    <w:rsid w:val="00A87737"/>
    <w:rsid w:val="00A96637"/>
    <w:rsid w:val="00AA68E2"/>
    <w:rsid w:val="00AB6C1A"/>
    <w:rsid w:val="00AF12B5"/>
    <w:rsid w:val="00AF4FC9"/>
    <w:rsid w:val="00B048E5"/>
    <w:rsid w:val="00B076A8"/>
    <w:rsid w:val="00B13D0B"/>
    <w:rsid w:val="00B20534"/>
    <w:rsid w:val="00B502EC"/>
    <w:rsid w:val="00B62DF3"/>
    <w:rsid w:val="00B80C25"/>
    <w:rsid w:val="00B83BD8"/>
    <w:rsid w:val="00B908A4"/>
    <w:rsid w:val="00BA1C60"/>
    <w:rsid w:val="00BA510A"/>
    <w:rsid w:val="00C05C43"/>
    <w:rsid w:val="00C23F42"/>
    <w:rsid w:val="00C250A3"/>
    <w:rsid w:val="00C35A2F"/>
    <w:rsid w:val="00C54AA8"/>
    <w:rsid w:val="00C62339"/>
    <w:rsid w:val="00C701A5"/>
    <w:rsid w:val="00C77726"/>
    <w:rsid w:val="00C81333"/>
    <w:rsid w:val="00C876E6"/>
    <w:rsid w:val="00CA5E67"/>
    <w:rsid w:val="00CB034C"/>
    <w:rsid w:val="00CB1926"/>
    <w:rsid w:val="00CB3CFE"/>
    <w:rsid w:val="00CB5569"/>
    <w:rsid w:val="00CC0D8B"/>
    <w:rsid w:val="00CC271D"/>
    <w:rsid w:val="00CD39AF"/>
    <w:rsid w:val="00CE341D"/>
    <w:rsid w:val="00CF09A8"/>
    <w:rsid w:val="00D07A46"/>
    <w:rsid w:val="00D12D7C"/>
    <w:rsid w:val="00D3366A"/>
    <w:rsid w:val="00D35F9B"/>
    <w:rsid w:val="00D36F1D"/>
    <w:rsid w:val="00D420B9"/>
    <w:rsid w:val="00D43388"/>
    <w:rsid w:val="00D50D4C"/>
    <w:rsid w:val="00D554D9"/>
    <w:rsid w:val="00D63DF4"/>
    <w:rsid w:val="00D657BB"/>
    <w:rsid w:val="00D659A6"/>
    <w:rsid w:val="00D92705"/>
    <w:rsid w:val="00DA5C50"/>
    <w:rsid w:val="00DA791B"/>
    <w:rsid w:val="00DE232B"/>
    <w:rsid w:val="00DF7DB1"/>
    <w:rsid w:val="00E14C7A"/>
    <w:rsid w:val="00E27356"/>
    <w:rsid w:val="00E3630C"/>
    <w:rsid w:val="00E744F3"/>
    <w:rsid w:val="00E924CD"/>
    <w:rsid w:val="00EA70FC"/>
    <w:rsid w:val="00EB461A"/>
    <w:rsid w:val="00EB7488"/>
    <w:rsid w:val="00EC2572"/>
    <w:rsid w:val="00EC3202"/>
    <w:rsid w:val="00EC746D"/>
    <w:rsid w:val="00ED1C2F"/>
    <w:rsid w:val="00EE1273"/>
    <w:rsid w:val="00EF4F42"/>
    <w:rsid w:val="00F16173"/>
    <w:rsid w:val="00F24D37"/>
    <w:rsid w:val="00F37423"/>
    <w:rsid w:val="00F52A20"/>
    <w:rsid w:val="00F60C9F"/>
    <w:rsid w:val="00F7065C"/>
    <w:rsid w:val="00F822E9"/>
    <w:rsid w:val="00F85098"/>
    <w:rsid w:val="00F91A18"/>
    <w:rsid w:val="00FA7382"/>
    <w:rsid w:val="00FB1057"/>
    <w:rsid w:val="00FB48B0"/>
    <w:rsid w:val="00FC6B17"/>
    <w:rsid w:val="00FD3ADF"/>
    <w:rsid w:val="00FE6953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E0E189-097D-4EAF-85B1-37BFC07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A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54AA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54AA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54AA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54AA8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A87737"/>
    <w:p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paragraph" w:styleId="6">
    <w:name w:val="heading 6"/>
    <w:basedOn w:val="a"/>
    <w:next w:val="a"/>
    <w:link w:val="60"/>
    <w:qFormat/>
    <w:rsid w:val="0013238F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54AA8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54AA8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C54AA8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C54AA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54AA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54AA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C54AA8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C54AA8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54AA8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C54AA8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C54A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4A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4A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4AA8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C54AA8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C54AA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C54AA8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54AA8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C54AA8"/>
    <w:rPr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uiPriority w:val="99"/>
    <w:rsid w:val="00C54AA8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C54AA8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uiPriority w:val="99"/>
    <w:rsid w:val="00C54AA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C54AA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C54AA8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C54AA8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54AA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54AA8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C54AA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54AA8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54AA8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C54AA8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C54AA8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C54AA8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C54AA8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54AA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C54AA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sid w:val="00C54AA8"/>
    <w:rPr>
      <w:b/>
      <w:bCs/>
      <w:color w:val="26282F"/>
      <w:sz w:val="26"/>
      <w:szCs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C54AA8"/>
    <w:rPr>
      <w:b/>
      <w:bCs/>
      <w:color w:val="000000"/>
      <w:sz w:val="26"/>
      <w:szCs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C54AA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C54AA8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C54AA8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C54AA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C54AA8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C54AA8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uiPriority w:val="99"/>
    <w:rsid w:val="00C54AA8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54AA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C54AA8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C54AA8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C54AA8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C54AA8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C54AA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C54AA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C54AA8"/>
    <w:rPr>
      <w:b/>
      <w:bCs/>
      <w:color w:val="106BBE"/>
      <w:sz w:val="26"/>
      <w:szCs w:val="26"/>
    </w:rPr>
  </w:style>
  <w:style w:type="paragraph" w:customStyle="1" w:styleId="afff3">
    <w:name w:val="Словарная статья"/>
    <w:basedOn w:val="a"/>
    <w:next w:val="a"/>
    <w:uiPriority w:val="99"/>
    <w:rsid w:val="00C54AA8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C54AA8"/>
    <w:rPr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uiPriority w:val="99"/>
    <w:rsid w:val="00C54AA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54AA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54AA8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C54AA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54AA8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C54AA8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C54AA8"/>
    <w:rPr>
      <w:b/>
      <w:bCs/>
      <w:strike/>
      <w:color w:val="666600"/>
      <w:sz w:val="26"/>
      <w:szCs w:val="26"/>
    </w:rPr>
  </w:style>
  <w:style w:type="paragraph" w:customStyle="1" w:styleId="afffc">
    <w:name w:val="Формула"/>
    <w:basedOn w:val="a"/>
    <w:next w:val="a"/>
    <w:uiPriority w:val="99"/>
    <w:rsid w:val="00C54AA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C54AA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54AA8"/>
    <w:pPr>
      <w:spacing w:before="300"/>
    </w:pPr>
  </w:style>
  <w:style w:type="character" w:customStyle="1" w:styleId="60">
    <w:name w:val="Заголовок 6 Знак"/>
    <w:basedOn w:val="a0"/>
    <w:link w:val="6"/>
    <w:rsid w:val="0013238F"/>
    <w:rPr>
      <w:rFonts w:ascii="Times New Roman" w:eastAsia="Times New Roman" w:hAnsi="Times New Roman" w:cs="Times New Roman"/>
      <w:b/>
      <w:bCs/>
    </w:rPr>
  </w:style>
  <w:style w:type="character" w:styleId="afffe">
    <w:name w:val="Hyperlink"/>
    <w:basedOn w:val="a0"/>
    <w:uiPriority w:val="99"/>
    <w:semiHidden/>
    <w:unhideWhenUsed/>
    <w:rsid w:val="00304EB5"/>
    <w:rPr>
      <w:color w:val="0000FF"/>
      <w:u w:val="single"/>
    </w:rPr>
  </w:style>
  <w:style w:type="character" w:styleId="affff">
    <w:name w:val="Strong"/>
    <w:basedOn w:val="a0"/>
    <w:uiPriority w:val="22"/>
    <w:qFormat/>
    <w:rsid w:val="00D92705"/>
    <w:rPr>
      <w:b/>
      <w:bCs/>
    </w:rPr>
  </w:style>
  <w:style w:type="table" w:styleId="affff0">
    <w:name w:val="Table Grid"/>
    <w:basedOn w:val="a1"/>
    <w:uiPriority w:val="59"/>
    <w:rsid w:val="00CB1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A8773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1">
    <w:name w:val="Normal (Web)"/>
    <w:basedOn w:val="a"/>
    <w:uiPriority w:val="99"/>
    <w:unhideWhenUsed/>
    <w:rsid w:val="001E7AF7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2">
    <w:name w:val="header"/>
    <w:basedOn w:val="a"/>
    <w:link w:val="affff3"/>
    <w:uiPriority w:val="99"/>
    <w:semiHidden/>
    <w:unhideWhenUsed/>
    <w:rsid w:val="0001372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013727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semiHidden/>
    <w:unhideWhenUsed/>
    <w:rsid w:val="0001372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13727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5797E-E90B-43D4-B31C-3745DDA0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UZHKH</cp:lastModifiedBy>
  <cp:revision>29</cp:revision>
  <cp:lastPrinted>2025-03-31T06:19:00Z</cp:lastPrinted>
  <dcterms:created xsi:type="dcterms:W3CDTF">2025-04-02T05:46:00Z</dcterms:created>
  <dcterms:modified xsi:type="dcterms:W3CDTF">2025-06-30T04:31:00Z</dcterms:modified>
</cp:coreProperties>
</file>