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solid" w:color="FFFFFF" w:fill="auto"/>
        <w:ind w:firstLine="3907"/>
        <w:jc w:val="right"/>
        <w:rPr>
          <w:color w:val="000000"/>
          <w:spacing w:val="-17"/>
          <w:sz w:val="23"/>
          <w:szCs w:val="24"/>
        </w:rPr>
      </w:pPr>
      <w:r>
        <w:rPr>
          <w:color w:val="000000"/>
          <w:spacing w:val="-17"/>
          <w:sz w:val="23"/>
          <w:szCs w:val="24"/>
        </w:rPr>
      </w:r>
    </w:p>
    <w:p>
      <w:pPr>
        <w:pStyle w:val="Normal"/>
        <w:shd w:val="solid" w:color="FFFFFF" w:fill="auto"/>
        <w:ind w:firstLine="3907"/>
        <w:rPr/>
      </w:pPr>
      <w:r>
        <w:rPr>
          <w:color w:val="000000"/>
          <w:spacing w:val="-17"/>
          <w:sz w:val="23"/>
          <w:szCs w:val="24"/>
        </w:rPr>
        <w:t>СОГЛАШЕНИЕ  №  49</w:t>
      </w:r>
    </w:p>
    <w:p>
      <w:pPr>
        <w:pStyle w:val="Normal"/>
        <w:shd w:val="solid" w:color="FFFFFF" w:fill="auto"/>
        <w:jc w:val="center"/>
        <w:rPr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>
      <w:pPr>
        <w:pStyle w:val="Normal"/>
        <w:shd w:val="solid" w:color="FFFFFF" w:fill="auto"/>
        <w:jc w:val="center"/>
        <w:rPr/>
      </w:pPr>
      <w:r>
        <w:rPr>
          <w:color w:val="000000"/>
          <w:spacing w:val="-1"/>
          <w:sz w:val="23"/>
          <w:szCs w:val="24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«Гривенское сельское поселение»</w:t>
      </w:r>
    </w:p>
    <w:p>
      <w:pPr>
        <w:pStyle w:val="Normal"/>
        <w:shd w:val="solid" w:color="FFFFFF" w:fill="auto"/>
        <w:jc w:val="center"/>
        <w:rPr>
          <w:color w:val="000000"/>
          <w:spacing w:val="-4"/>
          <w:sz w:val="23"/>
          <w:szCs w:val="24"/>
        </w:rPr>
      </w:pPr>
      <w:r>
        <w:rPr>
          <w:color w:val="000000"/>
          <w:spacing w:val="-4"/>
          <w:sz w:val="23"/>
          <w:szCs w:val="24"/>
        </w:rPr>
      </w:r>
    </w:p>
    <w:p>
      <w:pPr>
        <w:pStyle w:val="Normal"/>
        <w:shd w:val="solid" w:color="FFFFFF" w:fill="auto"/>
        <w:rPr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pacing w:val="-12"/>
          <w:sz w:val="23"/>
          <w:szCs w:val="24"/>
        </w:rPr>
        <w:t>21 декабря 2020 года</w:t>
      </w:r>
    </w:p>
    <w:p>
      <w:pPr>
        <w:pStyle w:val="Normal"/>
        <w:shd w:val="solid" w:color="FFFFFF" w:fill="auto"/>
        <w:rPr>
          <w:color w:val="000000"/>
          <w:spacing w:val="-12"/>
          <w:sz w:val="23"/>
          <w:szCs w:val="24"/>
        </w:rPr>
      </w:pPr>
      <w:r>
        <w:rPr>
          <w:color w:val="000000"/>
          <w:spacing w:val="-12"/>
          <w:sz w:val="23"/>
          <w:szCs w:val="24"/>
        </w:rPr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«Нязепетровский муниципальный район Челябинской области»,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>дальнейшем «муниципальный район», в лице главы Нязепетровского муниципального района Селиванова Валерия Георгиевича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3"/>
          <w:szCs w:val="24"/>
        </w:rPr>
        <w:t>,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«Гривенское сельское поселение», именуемое в </w:t>
      </w:r>
      <w:r>
        <w:rPr>
          <w:color w:val="000000"/>
          <w:spacing w:val="-8"/>
          <w:sz w:val="23"/>
          <w:szCs w:val="24"/>
        </w:rPr>
        <w:t>дальнейшем «сельское поселение», в лице Главы Гривенского сельского поселения Леонова Владимира Михайловича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«Стороны», руководствуясь </w:t>
      </w:r>
      <w:r>
        <w:rPr>
          <w:color w:val="000000"/>
          <w:spacing w:val="-9"/>
          <w:sz w:val="23"/>
          <w:szCs w:val="24"/>
        </w:rPr>
        <w:t xml:space="preserve">Федеральным законом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color w:val="000000"/>
          <w:spacing w:val="-33"/>
          <w:sz w:val="23"/>
          <w:szCs w:val="24"/>
        </w:rPr>
        <w:t>1. </w:t>
      </w:r>
      <w:r>
        <w:rPr>
          <w:color w:val="000000"/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color w:val="000000"/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 </w:t>
      </w:r>
      <w:r>
        <w:rPr>
          <w:color w:val="000000"/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pacing w:val="-30"/>
          <w:sz w:val="23"/>
          <w:szCs w:val="24"/>
        </w:rPr>
        <w:t>2. </w:t>
      </w:r>
      <w:r>
        <w:rPr>
          <w:spacing w:val="-6"/>
          <w:sz w:val="23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3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3"/>
          <w:szCs w:val="24"/>
        </w:rPr>
        <w:t>принимают на себя осуществление полномочий  по</w:t>
      </w:r>
      <w:r>
        <w:rPr>
          <w:sz w:val="23"/>
          <w:szCs w:val="24"/>
        </w:rPr>
        <w:t xml:space="preserve"> </w:t>
      </w:r>
      <w:r>
        <w:rPr>
          <w:spacing w:val="2"/>
          <w:sz w:val="23"/>
          <w:szCs w:val="24"/>
        </w:rPr>
        <w:t xml:space="preserve">составлению и рассмотрению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поселении </w:t>
      </w:r>
      <w:r>
        <w:rPr>
          <w:b/>
          <w:spacing w:val="2"/>
          <w:sz w:val="23"/>
          <w:szCs w:val="24"/>
        </w:rPr>
        <w:t>в части: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color w:val="000000"/>
          <w:spacing w:val="2"/>
          <w:sz w:val="23"/>
          <w:szCs w:val="24"/>
        </w:rPr>
        <w:t>формирования и</w:t>
      </w:r>
      <w:r>
        <w:rPr>
          <w:spacing w:val="2"/>
          <w:sz w:val="23"/>
          <w:szCs w:val="24"/>
        </w:rPr>
        <w:t xml:space="preserve"> казначейского исполнения бюджета сельского поселения, исполнения бюджета сельского поселения, осуществления контроля за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  <w:szCs w:val="24"/>
        </w:rPr>
        <w:t>3.</w:t>
      </w:r>
      <w:r>
        <w:rPr>
          <w:spacing w:val="-4"/>
          <w:sz w:val="23"/>
          <w:szCs w:val="24"/>
        </w:rPr>
        <w:t xml:space="preserve"> В   соответствии  с  настоящим  Соглашением   органы   местного</w:t>
      </w:r>
      <w:r>
        <w:rPr>
          <w:color w:val="000000"/>
          <w:spacing w:val="-4"/>
          <w:sz w:val="23"/>
          <w:szCs w:val="24"/>
        </w:rPr>
        <w:t xml:space="preserve">  самоуправления</w:t>
        <w:br/>
      </w:r>
      <w:r>
        <w:rPr>
          <w:color w:val="000000"/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  <w:br/>
      </w:r>
      <w:r>
        <w:rPr>
          <w:color w:val="000000"/>
          <w:spacing w:val="-9"/>
          <w:sz w:val="23"/>
          <w:szCs w:val="24"/>
        </w:rPr>
        <w:t>принимают на себя осуществление следующих полномочий:</w:t>
      </w:r>
    </w:p>
    <w:p>
      <w:pPr>
        <w:pStyle w:val="Normal"/>
        <w:shd w:val="solid" w:color="FFFFFF" w:fill="auto"/>
        <w:ind w:firstLine="691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 в пределах полномочий, установленных законодательством Российской Федерации;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color w:val="000000"/>
          <w:spacing w:val="-29"/>
          <w:sz w:val="23"/>
          <w:szCs w:val="23"/>
        </w:rPr>
        <w:t>2)</w:t>
      </w:r>
      <w:r>
        <w:rPr>
          <w:rStyle w:val="Style20"/>
          <w:sz w:val="23"/>
          <w:szCs w:val="23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>
        <w:rPr>
          <w:rStyle w:val="Style18"/>
          <w:sz w:val="23"/>
          <w:szCs w:val="23"/>
          <w:shd w:fill="auto" w:val="clear"/>
        </w:rPr>
        <w:t>организация дорожного движения,</w:t>
      </w:r>
      <w:r>
        <w:rPr>
          <w:rStyle w:val="Style20"/>
          <w:color w:val="000000"/>
          <w:sz w:val="23"/>
        </w:rPr>
        <w:t xml:space="preserve"> </w:t>
      </w:r>
      <w:r>
        <w:rPr>
          <w:rStyle w:val="Style20"/>
          <w:sz w:val="23"/>
          <w:szCs w:val="23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3"/>
        </w:rPr>
        <w:t xml:space="preserve">,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</w:rPr>
        <w:t>текущего ремонта и содержания автомобильных дорог и мостов местного значения в границах населенных пунктов поселения;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</w:rPr>
        <w:t>обеспечения безопасности дорожного движения в границах населенных пунктов поселения;</w:t>
      </w:r>
      <w:r>
        <w:rPr/>
        <w:t xml:space="preserve"> </w:t>
      </w:r>
      <w:r>
        <w:rPr>
          <w:color w:val="000000"/>
          <w:sz w:val="23"/>
          <w:szCs w:val="23"/>
        </w:rPr>
        <w:t>организации дорожного движения;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  <w:szCs w:val="24"/>
        </w:rPr>
        <w:t>3)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</w:t>
      </w:r>
      <w:r>
        <w:rPr>
          <w:color w:val="000000"/>
          <w:sz w:val="23"/>
          <w:szCs w:val="24"/>
        </w:rPr>
        <w:t xml:space="preserve"> организация дорожного движения</w:t>
      </w:r>
      <w:r>
        <w:rPr>
          <w:sz w:val="23"/>
          <w:szCs w:val="24"/>
        </w:rPr>
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w:anchor="garantf1://12057004.13/">
        <w:r>
          <w:rPr>
            <w:rStyle w:val="Style15"/>
            <w:color w:val="000000"/>
            <w:sz w:val="23"/>
            <w:szCs w:val="24"/>
            <w:u w:val="none"/>
          </w:rPr>
          <w:t>законодательством</w:t>
        </w:r>
      </w:hyperlink>
      <w:r>
        <w:rPr>
          <w:sz w:val="23"/>
          <w:szCs w:val="24"/>
        </w:rPr>
        <w:t xml:space="preserve"> Российской Федерации, </w:t>
      </w:r>
      <w:r>
        <w:rPr>
          <w:b/>
          <w:sz w:val="23"/>
          <w:szCs w:val="24"/>
        </w:rPr>
        <w:t>в части: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  <w:szCs w:val="24"/>
        </w:rPr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</w:rPr>
        <w:t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</w:rPr>
        <w:t>обеспечения безопасности дорожного движения вне границ населенных пунктов поселения  в границах муниципального района;</w:t>
      </w:r>
      <w:r>
        <w:rPr/>
        <w:t xml:space="preserve"> </w:t>
      </w:r>
      <w:r>
        <w:rPr>
          <w:color w:val="000000"/>
          <w:sz w:val="23"/>
        </w:rPr>
        <w:t>организации дорожного движения;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  <w:szCs w:val="24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Style15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  <w:szCs w:val="24"/>
        </w:rPr>
        <w:t xml:space="preserve">6) </w:t>
      </w:r>
      <w:bookmarkStart w:id="0" w:name="__DdeLink__473_1242560500"/>
      <w:r>
        <w:rPr>
          <w:rStyle w:val="Style20"/>
          <w:sz w:val="23"/>
          <w:szCs w:val="23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Style18"/>
          <w:sz w:val="23"/>
          <w:szCs w:val="23"/>
          <w:shd w:fill="auto" w:val="clear"/>
        </w:rPr>
        <w:t>коренных малочисленных народов и других</w:t>
      </w:r>
      <w:r>
        <w:rPr>
          <w:rStyle w:val="Style20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bookmarkEnd w:id="0"/>
    </w:p>
    <w:p>
      <w:pPr>
        <w:pStyle w:val="Normal"/>
        <w:shd w:val="solid" w:color="FFFFFF" w:fill="auto"/>
        <w:ind w:firstLine="691"/>
        <w:jc w:val="both"/>
        <w:rPr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поселения;</w:t>
      </w:r>
    </w:p>
    <w:p>
      <w:pPr>
        <w:pStyle w:val="Normal"/>
        <w:ind w:firstLine="709"/>
        <w:jc w:val="both"/>
        <w:rPr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>
      <w:pPr>
        <w:pStyle w:val="Normal"/>
        <w:ind w:firstLine="709"/>
        <w:jc w:val="both"/>
        <w:rPr/>
      </w:pPr>
      <w:r>
        <w:rPr>
          <w:sz w:val="23"/>
          <w:szCs w:val="24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>
      <w:pPr>
        <w:pStyle w:val="Normal"/>
        <w:ind w:firstLine="709"/>
        <w:jc w:val="both"/>
        <w:rPr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3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>
      <w:pPr>
        <w:pStyle w:val="Normal"/>
        <w:ind w:firstLine="709"/>
        <w:jc w:val="both"/>
        <w:rPr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</w:p>
    <w:p>
      <w:pPr>
        <w:pStyle w:val="Normal"/>
        <w:shd w:val="solid" w:color="FFFFFF" w:fill="auto"/>
        <w:spacing w:lineRule="auto" w:line="240"/>
        <w:ind w:right="58" w:firstLine="708"/>
        <w:jc w:val="both"/>
        <w:rPr/>
      </w:pPr>
      <w:r>
        <w:rPr>
          <w:color w:val="000000"/>
          <w:spacing w:val="-1"/>
          <w:sz w:val="23"/>
          <w:szCs w:val="24"/>
        </w:rPr>
        <w:t xml:space="preserve">4. 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счет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 xml:space="preserve">сельского поселения. 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>
      <w:pPr>
        <w:pStyle w:val="Normal"/>
        <w:shd w:val="solid" w:color="FFFFFF" w:fill="auto"/>
        <w:spacing w:lineRule="auto" w:line="240"/>
        <w:ind w:right="58" w:firstLine="708"/>
        <w:jc w:val="both"/>
        <w:rPr/>
      </w:pPr>
      <w:r>
        <w:rPr>
          <w:spacing w:val="1"/>
          <w:sz w:val="23"/>
          <w:szCs w:val="24"/>
        </w:rPr>
        <w:t>Межбюджетные трансферты</w:t>
      </w:r>
      <w:r>
        <w:rPr>
          <w:sz w:val="23"/>
          <w:szCs w:val="24"/>
        </w:rPr>
        <w:t xml:space="preserve">    на осуществление     полномочий,     указанных     в     настоящем </w:t>
      </w:r>
      <w:r>
        <w:rPr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уплачивается ежемесячно с учетом   сезонных потребностей.</w:t>
      </w:r>
    </w:p>
    <w:p>
      <w:pPr>
        <w:pStyle w:val="Normal"/>
        <w:shd w:val="solid" w:color="FFFFFF" w:fill="auto"/>
        <w:spacing w:lineRule="auto" w:line="240"/>
        <w:ind w:right="58" w:firstLine="708"/>
        <w:jc w:val="both"/>
        <w:rPr/>
      </w:pPr>
      <w:r>
        <w:rPr>
          <w:sz w:val="23"/>
          <w:szCs w:val="24"/>
        </w:rPr>
        <w:t>5. 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>
      <w:pPr>
        <w:pStyle w:val="Normal"/>
        <w:shd w:val="solid" w:color="FFFFFF" w:fill="auto"/>
        <w:spacing w:lineRule="auto" w:line="240"/>
        <w:ind w:right="58" w:firstLine="708"/>
        <w:jc w:val="both"/>
        <w:rPr/>
      </w:pPr>
      <w:r>
        <w:rPr>
          <w:sz w:val="23"/>
          <w:szCs w:val="24"/>
        </w:rPr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>
      <w:pPr>
        <w:pStyle w:val="Normal"/>
        <w:ind w:firstLine="708"/>
        <w:jc w:val="both"/>
        <w:rPr/>
      </w:pPr>
      <w:r>
        <w:rPr>
          <w:sz w:val="23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>
      <w:pPr>
        <w:pStyle w:val="Normal"/>
        <w:ind w:firstLine="708"/>
        <w:jc w:val="both"/>
        <w:rPr/>
      </w:pPr>
      <w:r>
        <w:rPr>
          <w:sz w:val="23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>
      <w:pPr>
        <w:pStyle w:val="Normal"/>
        <w:ind w:firstLine="708"/>
        <w:jc w:val="both"/>
        <w:rPr/>
      </w:pPr>
      <w:r>
        <w:rPr>
          <w:color w:val="000000"/>
          <w:sz w:val="23"/>
          <w:szCs w:val="24"/>
        </w:rPr>
        <w:t>8. Настоящее Соглашение вступает в силу после его официального опубликования (обнародования) и действует с 01.01.2021 г. по 31.12.2021 г.</w:t>
      </w:r>
    </w:p>
    <w:p>
      <w:pPr>
        <w:pStyle w:val="Normal"/>
        <w:ind w:firstLine="708"/>
        <w:jc w:val="both"/>
        <w:rPr/>
      </w:pPr>
      <w:r>
        <w:rPr>
          <w:sz w:val="23"/>
          <w:szCs w:val="24"/>
        </w:rPr>
        <w:t>9. Настоящее Соглашение составлено в 2-х экземплярах, имеющих равную юридическую силу, по одному экземпляру для каждой из Сторон.</w:t>
      </w:r>
    </w:p>
    <w:p>
      <w:pPr>
        <w:pStyle w:val="Normal"/>
        <w:jc w:val="center"/>
        <w:rPr/>
      </w:pPr>
      <w:r>
        <w:rPr>
          <w:sz w:val="23"/>
          <w:szCs w:val="24"/>
        </w:rPr>
        <w:t>Реквизиты сторон:</w:t>
      </w:r>
    </w:p>
    <w:p>
      <w:pPr>
        <w:pStyle w:val="Normal"/>
        <w:jc w:val="center"/>
        <w:rPr>
          <w:sz w:val="23"/>
          <w:szCs w:val="24"/>
        </w:rPr>
      </w:pPr>
      <w:r>
        <w:rPr>
          <w:sz w:val="23"/>
          <w:szCs w:val="24"/>
        </w:rPr>
      </w:r>
    </w:p>
    <w:tbl>
      <w:tblPr>
        <w:tblW w:w="957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91"/>
        <w:gridCol w:w="4779"/>
      </w:tblGrid>
      <w:tr>
        <w:trPr/>
        <w:tc>
          <w:tcPr>
            <w:tcW w:w="479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3"/>
                <w:szCs w:val="24"/>
              </w:rPr>
              <w:t>Муниципальное образование</w:t>
            </w:r>
          </w:p>
          <w:p>
            <w:pPr>
              <w:pStyle w:val="Normal"/>
              <w:rPr/>
            </w:pPr>
            <w:r>
              <w:rPr>
                <w:sz w:val="23"/>
                <w:szCs w:val="24"/>
              </w:rPr>
              <w:t>«Нязепетровский муниципальный район» Челябинской области</w:t>
            </w:r>
          </w:p>
          <w:p>
            <w:pPr>
              <w:pStyle w:val="Normal"/>
              <w:rPr/>
            </w:pPr>
            <w:r>
              <w:rPr>
                <w:sz w:val="23"/>
                <w:szCs w:val="24"/>
              </w:rPr>
              <w:t>456970 Челябинская область,</w:t>
            </w:r>
          </w:p>
          <w:p>
            <w:pPr>
              <w:pStyle w:val="Normal"/>
              <w:rPr/>
            </w:pPr>
            <w:r>
              <w:rPr>
                <w:sz w:val="23"/>
                <w:szCs w:val="24"/>
              </w:rPr>
              <w:t>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>
            <w:pPr>
              <w:pStyle w:val="Normal"/>
              <w:rPr/>
            </w:pPr>
            <w:r>
              <w:rPr>
                <w:sz w:val="23"/>
                <w:szCs w:val="24"/>
              </w:rPr>
              <w:t xml:space="preserve">Глава Нязепетровского </w:t>
            </w:r>
          </w:p>
          <w:p>
            <w:pPr>
              <w:pStyle w:val="Normal"/>
              <w:rPr/>
            </w:pPr>
            <w:r>
              <w:rPr>
                <w:sz w:val="23"/>
                <w:szCs w:val="24"/>
              </w:rPr>
              <w:t>муниципального района</w:t>
            </w:r>
          </w:p>
          <w:p>
            <w:pPr>
              <w:pStyle w:val="Normal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3"/>
                <w:szCs w:val="24"/>
              </w:rPr>
              <w:t>________________В.Г. Селиванов</w:t>
            </w:r>
          </w:p>
        </w:tc>
        <w:tc>
          <w:tcPr>
            <w:tcW w:w="477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3"/>
                <w:szCs w:val="24"/>
              </w:rPr>
              <w:t>Муниципальное образование</w:t>
            </w:r>
          </w:p>
          <w:p>
            <w:pPr>
              <w:pStyle w:val="Normal"/>
              <w:rPr/>
            </w:pPr>
            <w:r>
              <w:rPr>
                <w:sz w:val="23"/>
                <w:szCs w:val="24"/>
              </w:rPr>
              <w:t>«Гривенское сельское поселение»</w:t>
            </w:r>
          </w:p>
          <w:p>
            <w:pPr>
              <w:pStyle w:val="Normal"/>
              <w:rPr/>
            </w:pPr>
            <w:r>
              <w:rPr>
                <w:sz w:val="23"/>
                <w:szCs w:val="24"/>
              </w:rPr>
              <w:t xml:space="preserve">456982, Челябинская область, Нязепетровский район, д. Ситцева, </w:t>
            </w:r>
          </w:p>
          <w:p>
            <w:pPr>
              <w:pStyle w:val="Normal"/>
              <w:rPr/>
            </w:pPr>
            <w:r>
              <w:rPr>
                <w:sz w:val="23"/>
                <w:szCs w:val="24"/>
              </w:rPr>
              <w:t>ул. Ленина, 27</w:t>
            </w:r>
          </w:p>
          <w:p>
            <w:pPr>
              <w:pStyle w:val="Normal"/>
              <w:rPr/>
            </w:pPr>
            <w:r>
              <w:rPr>
                <w:sz w:val="23"/>
                <w:szCs w:val="24"/>
              </w:rPr>
              <w:t>Глава Гривенского</w:t>
            </w:r>
          </w:p>
          <w:p>
            <w:pPr>
              <w:pStyle w:val="Normal"/>
              <w:rPr/>
            </w:pPr>
            <w:r>
              <w:rPr>
                <w:sz w:val="23"/>
                <w:szCs w:val="24"/>
              </w:rPr>
              <w:t>сельского поселения</w:t>
            </w:r>
          </w:p>
          <w:p>
            <w:pPr>
              <w:pStyle w:val="Normal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3"/>
                <w:szCs w:val="24"/>
              </w:rPr>
              <w:t xml:space="preserve"> </w:t>
            </w:r>
            <w:r>
              <w:rPr>
                <w:sz w:val="23"/>
                <w:szCs w:val="24"/>
              </w:rPr>
              <w:t>_______________В.М.  Леонов</w:t>
            </w:r>
          </w:p>
        </w:tc>
      </w:tr>
    </w:tbl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ind w:firstLine="3907"/>
        <w:jc w:val="right"/>
        <w:rPr>
          <w:sz w:val="23"/>
          <w:szCs w:val="24"/>
        </w:rPr>
      </w:pPr>
      <w:r>
        <w:rPr>
          <w:sz w:val="23"/>
          <w:szCs w:val="24"/>
        </w:rPr>
      </w:r>
    </w:p>
    <w:p>
      <w:pPr>
        <w:pStyle w:val="Normal"/>
        <w:shd w:val="solid" w:color="FFFFFF" w:fill="auto"/>
        <w:rPr/>
      </w:pPr>
      <w:r>
        <w:rPr/>
      </w:r>
    </w:p>
    <w:p>
      <w:pPr>
        <w:pStyle w:val="Normal"/>
        <w:shd w:val="solid" w:color="FFFFFF" w:fill="auto"/>
        <w:rPr/>
      </w:pPr>
      <w:r>
        <w:rPr/>
      </w:r>
    </w:p>
    <w:p>
      <w:pPr>
        <w:pStyle w:val="Normal"/>
        <w:shd w:val="solid" w:color="FFFFFF" w:fil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к соглашению о передаче осуществления</w:t>
      </w:r>
    </w:p>
    <w:p>
      <w:pPr>
        <w:pStyle w:val="Normal"/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части полномочий между муниципальным</w:t>
      </w:r>
    </w:p>
    <w:p>
      <w:pPr>
        <w:pStyle w:val="Normal"/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образованием «Нязепетровский муниципальный </w:t>
      </w:r>
    </w:p>
    <w:p>
      <w:pPr>
        <w:pStyle w:val="Normal"/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район» и муниципальным образованием</w:t>
      </w:r>
    </w:p>
    <w:p>
      <w:pPr>
        <w:pStyle w:val="Normal"/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«Гривенское сельское поселение» </w:t>
      </w:r>
    </w:p>
    <w:p>
      <w:pPr>
        <w:pStyle w:val="Normal"/>
        <w:shd w:val="solid" w:color="FFFFFF" w:fill="auto"/>
        <w:spacing w:lineRule="exact" w:line="322"/>
        <w:ind w:left="427" w:firstLine="3907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межбюджетных трансфертов,  предоставляемых из бюджета Нязепетровского муниципального района в  бюджет Гривенского сельского поселения </w:t>
      </w:r>
    </w:p>
    <w:tbl>
      <w:tblPr>
        <w:tblW w:w="9886" w:type="dxa"/>
        <w:jc w:val="left"/>
        <w:tblInd w:w="-15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96"/>
        <w:gridCol w:w="989"/>
      </w:tblGrid>
      <w:tr>
        <w:trPr>
          <w:trHeight w:val="582" w:hRule="atLeast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местного значения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(тыс. руб.)</w:t>
            </w:r>
          </w:p>
        </w:tc>
      </w:tr>
      <w:tr>
        <w:trPr>
          <w:trHeight w:val="1329" w:hRule="atLeast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организация в границах сельского поселения водоснабжения населения за счет</w:t>
            </w:r>
          </w:p>
          <w:p>
            <w:pPr>
              <w:pStyle w:val="2"/>
              <w:tabs>
                <w:tab w:val="clear" w:pos="720"/>
                <w:tab w:val="left" w:pos="567" w:leader="none"/>
              </w:tabs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</w:p>
          <w:p>
            <w:pPr>
              <w:pStyle w:val="2"/>
              <w:tabs>
                <w:tab w:val="clear" w:pos="720"/>
                <w:tab w:val="left" w:pos="567" w:leader="none"/>
              </w:tabs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</w:t>
            </w:r>
            <w:r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  <w:p>
            <w:pPr>
              <w:pStyle w:val="2"/>
              <w:tabs>
                <w:tab w:val="clear" w:pos="720"/>
                <w:tab w:val="left" w:pos="567" w:leader="none"/>
              </w:tabs>
              <w:spacing w:lineRule="auto" w:line="240" w:before="0" w:after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616,0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6" w:hRule="atLeast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75, 0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</w:tr>
      <w:tr>
        <w:trPr/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>
              <w:rPr>
                <w:color w:val="000000"/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организация дорожного движения, а</w:t>
            </w:r>
            <w:r>
              <w:rPr>
                <w:sz w:val="22"/>
                <w:szCs w:val="22"/>
              </w:rPr>
      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2"/>
                <w:szCs w:val="22"/>
              </w:rPr>
              <w:t>в части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21"/>
              <w:ind w:firstLine="680"/>
              <w:jc w:val="both"/>
              <w:rPr/>
            </w:pPr>
            <w:r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    </w:t>
            </w:r>
            <w:r>
              <w:rPr>
                <w:sz w:val="22"/>
                <w:szCs w:val="22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</w:t>
            </w:r>
            <w:r>
              <w:rPr>
                <w:color w:val="000000"/>
                <w:sz w:val="22"/>
                <w:szCs w:val="22"/>
              </w:rPr>
              <w:t xml:space="preserve">организации дорожного движения </w:t>
            </w:r>
          </w:p>
          <w:p>
            <w:pPr>
              <w:pStyle w:val="Normal"/>
              <w:ind w:firstLine="54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614,0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695, 0</w:t>
            </w:r>
          </w:p>
        </w:tc>
      </w:tr>
      <w:tr>
        <w:trPr>
          <w:trHeight w:val="555" w:hRule="atLeast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firstLine="567"/>
              <w:jc w:val="both"/>
              <w:rPr/>
            </w:pPr>
            <w:r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организация дорожного движения</w:t>
            </w:r>
            <w:r>
              <w:rPr>
                <w:sz w:val="22"/>
                <w:szCs w:val="22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garantf1://12057004.13/">
              <w:r>
                <w:rPr>
                  <w:rStyle w:val="Style15"/>
                  <w:color w:val="000000"/>
                  <w:sz w:val="22"/>
                  <w:szCs w:val="22"/>
                  <w:u w:val="none"/>
                </w:rPr>
                <w:t>законодательством</w:t>
              </w:r>
            </w:hyperlink>
            <w:r>
              <w:rPr>
                <w:sz w:val="22"/>
                <w:szCs w:val="22"/>
              </w:rPr>
              <w:t xml:space="preserve"> Российской Федерации, </w:t>
            </w:r>
            <w:r>
              <w:rPr>
                <w:b/>
                <w:sz w:val="22"/>
                <w:szCs w:val="22"/>
              </w:rPr>
              <w:t>в части: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2"/>
                <w:szCs w:val="22"/>
              </w:rPr>
              <w:t>организации дорожного движения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>
            <w:pPr>
              <w:pStyle w:val="21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211,0</w:t>
            </w:r>
            <w:bookmarkStart w:id="1" w:name="_GoBack"/>
            <w:bookmarkEnd w:id="1"/>
          </w:p>
        </w:tc>
      </w:tr>
      <w:tr>
        <w:trPr/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>
        <w:trPr/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2221, 0</w:t>
            </w:r>
          </w:p>
        </w:tc>
      </w:tr>
    </w:tbl>
    <w:p>
      <w:pPr>
        <w:pStyle w:val="Normal"/>
        <w:shd w:val="solid" w:color="FFFFFF" w:fill="auto"/>
        <w:rPr>
          <w:sz w:val="22"/>
          <w:szCs w:val="22"/>
        </w:rPr>
      </w:pPr>
      <w:r>
        <w:rPr>
          <w:sz w:val="22"/>
          <w:szCs w:val="22"/>
        </w:rPr>
        <w:t>Глава Нязепетровского                                                          Глава Гривенского</w:t>
      </w:r>
    </w:p>
    <w:p>
      <w:pPr>
        <w:pStyle w:val="Normal"/>
        <w:shd w:val="solid" w:color="FFFFFF" w:fill="auto"/>
        <w:rPr>
          <w:sz w:val="22"/>
          <w:szCs w:val="22"/>
        </w:rPr>
      </w:pPr>
      <w:r>
        <w:rPr>
          <w:sz w:val="22"/>
          <w:szCs w:val="22"/>
        </w:rPr>
        <w:t>муниципального района                                                        сельского поселения</w:t>
      </w:r>
    </w:p>
    <w:p>
      <w:pPr>
        <w:pStyle w:val="Normal"/>
        <w:shd w:val="solid" w:color="FFFFFF" w:fil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solid" w:color="FFFFFF" w:fill="auto"/>
        <w:rPr/>
      </w:pPr>
      <w:r>
        <w:rPr>
          <w:sz w:val="22"/>
          <w:szCs w:val="22"/>
        </w:rPr>
        <w:t>_________________ В.Г. Селиванов                                    ________________ В.М.  Леонов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kern w:val="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шрифт абзаца*"/>
    <w:qFormat/>
    <w:rPr/>
  </w:style>
  <w:style w:type="character" w:styleId="Style15" w:customStyle="1">
    <w:name w:val="Интернет-ссылка"/>
    <w:rPr>
      <w:color w:val="0000FF"/>
      <w:u w:val="single" w:color="FFFFFF"/>
    </w:rPr>
  </w:style>
  <w:style w:type="character" w:styleId="Style16" w:customStyle="1">
    <w:name w:val="Гипертекстовая ссылка"/>
    <w:qFormat/>
    <w:rPr>
      <w:b/>
      <w:color w:val="106BBE"/>
    </w:rPr>
  </w:style>
  <w:style w:type="character" w:styleId="Style17" w:customStyle="1">
    <w:name w:val="Цветовое выделение"/>
    <w:qFormat/>
    <w:rPr>
      <w:b/>
      <w:color w:val="26282F"/>
    </w:rPr>
  </w:style>
  <w:style w:type="character" w:styleId="Style18" w:customStyle="1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19" w:customStyle="1">
    <w:name w:val="Сравнение редакций"/>
    <w:qFormat/>
    <w:rPr>
      <w:b/>
    </w:rPr>
  </w:style>
  <w:style w:type="character" w:styleId="Style20" w:customStyle="1">
    <w:name w:val="Цветовое выделение для Текст"/>
    <w:qFormat/>
    <w:rPr>
      <w:sz w:val="24"/>
    </w:rPr>
  </w:style>
  <w:style w:type="character" w:styleId="Style21" w:customStyle="1">
    <w:name w:val="Символ концевой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3">
    <w:name w:val="Body Text"/>
    <w:basedOn w:val="Normal"/>
    <w:qFormat/>
    <w:pPr>
      <w:spacing w:lineRule="auto" w:line="288" w:before="0" w:after="140"/>
    </w:pPr>
    <w:rPr/>
  </w:style>
  <w:style w:type="paragraph" w:styleId="Style24">
    <w:name w:val="List"/>
    <w:basedOn w:val="Style23"/>
    <w:qFormat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7" w:customStyle="1">
    <w:name w:val="Указатель*"/>
    <w:basedOn w:val="Normal"/>
    <w:qFormat/>
    <w:pPr>
      <w:suppressLineNumbers/>
    </w:pPr>
    <w:rPr>
      <w:rFonts w:cs="Lohit Devanagari"/>
    </w:rPr>
  </w:style>
  <w:style w:type="paragraph" w:styleId="Style28">
    <w:name w:val="Body Text Indent"/>
    <w:basedOn w:val="Normal"/>
    <w:qFormat/>
    <w:pPr>
      <w:ind w:firstLine="360"/>
    </w:pPr>
    <w:rPr>
      <w:sz w:val="26"/>
    </w:rPr>
  </w:style>
  <w:style w:type="paragraph" w:styleId="2" w:customStyle="1">
    <w:name w:val="Основной текст 2*"/>
    <w:basedOn w:val="Normal"/>
    <w:qFormat/>
    <w:pPr>
      <w:spacing w:lineRule="auto" w:line="480" w:before="0" w:after="120"/>
    </w:pPr>
    <w:rPr/>
  </w:style>
  <w:style w:type="paragraph" w:styleId="21" w:customStyle="1">
    <w:name w:val="Основной текст с отступом 2*"/>
    <w:basedOn w:val="Normal"/>
    <w:qFormat/>
    <w:pPr>
      <w:widowControl/>
      <w:ind w:firstLine="708"/>
    </w:pPr>
    <w:rPr>
      <w:sz w:val="24"/>
      <w:szCs w:val="24"/>
    </w:rPr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paragraph" w:styleId="Style31" w:customStyle="1">
    <w:name w:val="Нормальный (таблица)"/>
    <w:basedOn w:val="Normal"/>
    <w:qFormat/>
    <w:pPr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LibreOffice/6.3.0.4$Windows_X86_64 LibreOffice_project/057fc023c990d676a43019934386b85b21a9ee99</Application>
  <Pages>4</Pages>
  <Words>1349</Words>
  <Characters>10487</Characters>
  <CharactersWithSpaces>12214</CharactersWithSpaces>
  <Paragraphs>86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2016-11-21T05:35:00Z</dcterms:created>
  <dc:creator>НПП "Гарант-Сервис"</dc:creator>
  <dc:description>Документ экспортирован из системы ГАРАНТ</dc:description>
  <dc:language>ru-RU</dc:language>
  <cp:lastModifiedBy/>
  <cp:lastPrinted>2019-12-13T15:09:00Z</cp:lastPrinted>
  <dcterms:modified xsi:type="dcterms:W3CDTF">2020-12-21T09:29:36Z</dcterms:modified>
  <cp:revision>26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