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FF" w:rsidRDefault="001636CB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CA77B2">
        <w:rPr>
          <w:rFonts w:ascii="Times New Roman" w:hAnsi="Times New Roman" w:cs="Times New Roman"/>
          <w:sz w:val="23"/>
          <w:szCs w:val="23"/>
        </w:rPr>
        <w:t xml:space="preserve"> </w:t>
      </w:r>
      <w:r w:rsidR="00CA77B2">
        <w:rPr>
          <w:rFonts w:ascii="Times New Roman" w:hAnsi="Times New Roman" w:cs="Times New Roman"/>
          <w:sz w:val="24"/>
          <w:szCs w:val="24"/>
        </w:rPr>
        <w:t>За период с октября по декабрь 2023 года</w:t>
      </w:r>
      <w:r w:rsidR="009F07E3" w:rsidRPr="0059266C">
        <w:rPr>
          <w:rFonts w:ascii="Times New Roman" w:hAnsi="Times New Roman" w:cs="Times New Roman"/>
          <w:sz w:val="24"/>
          <w:szCs w:val="24"/>
        </w:rPr>
        <w:t xml:space="preserve"> сос</w:t>
      </w:r>
      <w:r w:rsidR="00CA77B2">
        <w:rPr>
          <w:rFonts w:ascii="Times New Roman" w:hAnsi="Times New Roman" w:cs="Times New Roman"/>
          <w:sz w:val="24"/>
          <w:szCs w:val="24"/>
        </w:rPr>
        <w:t>тоялось 1 заседание</w:t>
      </w:r>
      <w:r w:rsidR="00184534" w:rsidRPr="0059266C">
        <w:rPr>
          <w:rFonts w:ascii="Times New Roman" w:hAnsi="Times New Roman" w:cs="Times New Roman"/>
          <w:sz w:val="24"/>
          <w:szCs w:val="24"/>
        </w:rPr>
        <w:t xml:space="preserve"> Комиссии по рассмотрению результатов контрольных мероприятий, проведенных Контрольно-счетной па</w:t>
      </w:r>
      <w:r w:rsidR="00B44A51" w:rsidRPr="0059266C">
        <w:rPr>
          <w:rFonts w:ascii="Times New Roman" w:hAnsi="Times New Roman" w:cs="Times New Roman"/>
          <w:sz w:val="24"/>
          <w:szCs w:val="24"/>
        </w:rPr>
        <w:t>л</w:t>
      </w:r>
      <w:r w:rsidR="00184534" w:rsidRPr="0059266C">
        <w:rPr>
          <w:rFonts w:ascii="Times New Roman" w:hAnsi="Times New Roman" w:cs="Times New Roman"/>
          <w:sz w:val="24"/>
          <w:szCs w:val="24"/>
        </w:rPr>
        <w:t xml:space="preserve">атой Нязепетровского муниципального района. </w:t>
      </w:r>
    </w:p>
    <w:p w:rsidR="00EF744A" w:rsidRPr="0059266C" w:rsidRDefault="00EF744A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956" w:rsidRPr="0059266C" w:rsidRDefault="009F07E3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361186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9C37BD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184534" w:rsidRPr="0059266C">
        <w:rPr>
          <w:rFonts w:ascii="Times New Roman" w:hAnsi="Times New Roman" w:cs="Times New Roman"/>
          <w:sz w:val="24"/>
          <w:szCs w:val="24"/>
        </w:rPr>
        <w:t>На зас</w:t>
      </w:r>
      <w:r w:rsidR="00361186" w:rsidRPr="0059266C">
        <w:rPr>
          <w:rFonts w:ascii="Times New Roman" w:hAnsi="Times New Roman" w:cs="Times New Roman"/>
          <w:sz w:val="24"/>
          <w:szCs w:val="24"/>
        </w:rPr>
        <w:t>ед</w:t>
      </w:r>
      <w:r w:rsidR="00CA77B2">
        <w:rPr>
          <w:rFonts w:ascii="Times New Roman" w:hAnsi="Times New Roman" w:cs="Times New Roman"/>
          <w:sz w:val="24"/>
          <w:szCs w:val="24"/>
        </w:rPr>
        <w:t>ании Комиссии</w:t>
      </w:r>
      <w:r w:rsidR="002B61C0" w:rsidRPr="0059266C">
        <w:rPr>
          <w:rFonts w:ascii="Times New Roman" w:hAnsi="Times New Roman" w:cs="Times New Roman"/>
          <w:sz w:val="24"/>
          <w:szCs w:val="24"/>
        </w:rPr>
        <w:t xml:space="preserve"> были </w:t>
      </w:r>
      <w:r w:rsidR="001636CB" w:rsidRPr="0059266C">
        <w:rPr>
          <w:rFonts w:ascii="Times New Roman" w:hAnsi="Times New Roman" w:cs="Times New Roman"/>
          <w:sz w:val="24"/>
          <w:szCs w:val="24"/>
        </w:rPr>
        <w:t>рассмотрено</w:t>
      </w:r>
      <w:r w:rsidR="001208D2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CA77B2">
        <w:rPr>
          <w:rFonts w:ascii="Times New Roman" w:hAnsi="Times New Roman" w:cs="Times New Roman"/>
          <w:sz w:val="24"/>
          <w:szCs w:val="24"/>
        </w:rPr>
        <w:t>3</w:t>
      </w:r>
      <w:r w:rsidR="001636CB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CA77B2">
        <w:rPr>
          <w:rFonts w:ascii="Times New Roman" w:hAnsi="Times New Roman" w:cs="Times New Roman"/>
          <w:sz w:val="24"/>
          <w:szCs w:val="24"/>
        </w:rPr>
        <w:t>вопроса</w:t>
      </w:r>
      <w:r w:rsidR="00754FF9" w:rsidRPr="0059266C">
        <w:rPr>
          <w:rFonts w:ascii="Times New Roman" w:hAnsi="Times New Roman" w:cs="Times New Roman"/>
          <w:sz w:val="24"/>
          <w:szCs w:val="24"/>
        </w:rPr>
        <w:t>:</w:t>
      </w:r>
    </w:p>
    <w:p w:rsidR="00E27584" w:rsidRPr="0059266C" w:rsidRDefault="00E27584" w:rsidP="00EF7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6C">
        <w:rPr>
          <w:rFonts w:ascii="Times New Roman" w:hAnsi="Times New Roman" w:cs="Times New Roman"/>
          <w:b/>
          <w:sz w:val="24"/>
          <w:szCs w:val="24"/>
        </w:rPr>
        <w:t xml:space="preserve">    1. Отчет по результатам контрольного мероприятия по проверке </w:t>
      </w:r>
      <w:r w:rsidR="001208D2" w:rsidRPr="0059266C">
        <w:rPr>
          <w:rFonts w:ascii="Times New Roman" w:hAnsi="Times New Roman" w:cs="Times New Roman"/>
          <w:b/>
          <w:sz w:val="24"/>
          <w:szCs w:val="24"/>
        </w:rPr>
        <w:t>расходования средств на выполнение плана финансово-хозяйственной деятельности и эффективности использования имущества, находящегося в муниципальной собственности, проверка выполнения муниципа</w:t>
      </w:r>
      <w:r w:rsidR="00CA77B2">
        <w:rPr>
          <w:rFonts w:ascii="Times New Roman" w:hAnsi="Times New Roman" w:cs="Times New Roman"/>
          <w:b/>
          <w:sz w:val="24"/>
          <w:szCs w:val="24"/>
        </w:rPr>
        <w:t>льного задания  в МБУ «Комплексный центр социального обслуживания населения</w:t>
      </w:r>
      <w:r w:rsidR="001208D2" w:rsidRPr="0059266C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0F4C38" w:rsidRPr="0059266C" w:rsidRDefault="00E27584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6C">
        <w:rPr>
          <w:rFonts w:ascii="Times New Roman" w:hAnsi="Times New Roman" w:cs="Times New Roman"/>
          <w:sz w:val="24"/>
          <w:szCs w:val="24"/>
        </w:rPr>
        <w:t xml:space="preserve">   </w:t>
      </w:r>
      <w:r w:rsidR="000F4C38" w:rsidRPr="0059266C">
        <w:rPr>
          <w:rFonts w:ascii="Times New Roman" w:hAnsi="Times New Roman" w:cs="Times New Roman"/>
          <w:sz w:val="24"/>
          <w:szCs w:val="24"/>
        </w:rPr>
        <w:t xml:space="preserve">В ходе настоящей проверки установлено следующее: </w:t>
      </w:r>
    </w:p>
    <w:p w:rsidR="00CA77B2" w:rsidRPr="002A6E56" w:rsidRDefault="00CA77B2" w:rsidP="00EF744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7B2">
        <w:rPr>
          <w:rFonts w:ascii="Times New Roman" w:hAnsi="Times New Roman" w:cs="Times New Roman"/>
          <w:sz w:val="24"/>
          <w:szCs w:val="24"/>
        </w:rPr>
        <w:t>•</w:t>
      </w:r>
      <w:r w:rsidRPr="00CA77B2">
        <w:rPr>
          <w:rFonts w:ascii="Times New Roman" w:hAnsi="Times New Roman" w:cs="Times New Roman"/>
          <w:sz w:val="24"/>
          <w:szCs w:val="24"/>
        </w:rPr>
        <w:tab/>
      </w:r>
      <w:r w:rsidRPr="002A6E56">
        <w:rPr>
          <w:rFonts w:ascii="Times New Roman" w:hAnsi="Times New Roman" w:cs="Times New Roman"/>
          <w:i/>
          <w:sz w:val="24"/>
          <w:szCs w:val="24"/>
        </w:rPr>
        <w:t>Неэффективное использование бюджетных средств:</w:t>
      </w:r>
    </w:p>
    <w:p w:rsidR="00CA77B2" w:rsidRPr="00CA77B2" w:rsidRDefault="002A6E56" w:rsidP="00EF74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77B2" w:rsidRPr="00CA77B2">
        <w:rPr>
          <w:rFonts w:ascii="Times New Roman" w:hAnsi="Times New Roman" w:cs="Times New Roman"/>
          <w:sz w:val="24"/>
          <w:szCs w:val="24"/>
        </w:rPr>
        <w:t>1.</w:t>
      </w:r>
      <w:r w:rsidR="00CA77B2" w:rsidRPr="00CA77B2">
        <w:rPr>
          <w:rFonts w:ascii="Times New Roman" w:hAnsi="Times New Roman" w:cs="Times New Roman"/>
          <w:sz w:val="24"/>
          <w:szCs w:val="24"/>
        </w:rPr>
        <w:tab/>
        <w:t>В нар</w:t>
      </w:r>
      <w:r>
        <w:rPr>
          <w:rFonts w:ascii="Times New Roman" w:hAnsi="Times New Roman" w:cs="Times New Roman"/>
          <w:sz w:val="24"/>
          <w:szCs w:val="24"/>
        </w:rPr>
        <w:t>ушении ст. 34 БК</w:t>
      </w:r>
      <w:r w:rsidR="00CA77B2" w:rsidRPr="00CA77B2">
        <w:rPr>
          <w:rFonts w:ascii="Times New Roman" w:hAnsi="Times New Roman" w:cs="Times New Roman"/>
          <w:sz w:val="24"/>
          <w:szCs w:val="24"/>
        </w:rPr>
        <w:t xml:space="preserve"> РФ, премии ра</w:t>
      </w:r>
      <w:r>
        <w:rPr>
          <w:rFonts w:ascii="Times New Roman" w:hAnsi="Times New Roman" w:cs="Times New Roman"/>
          <w:sz w:val="24"/>
          <w:szCs w:val="24"/>
        </w:rPr>
        <w:t>ботникам</w:t>
      </w:r>
      <w:r w:rsidR="00CA77B2" w:rsidRPr="00CA77B2">
        <w:rPr>
          <w:rFonts w:ascii="Times New Roman" w:hAnsi="Times New Roman" w:cs="Times New Roman"/>
          <w:sz w:val="24"/>
          <w:szCs w:val="24"/>
        </w:rPr>
        <w:t xml:space="preserve"> в проверяемом периоде за 1,2,3,4 квартал и по итогам работы за 2022 год начислялись и выплачивались без оценки показателей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работников.  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77B2" w:rsidRPr="00CA77B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7B2" w:rsidRPr="00CA77B2">
        <w:rPr>
          <w:rFonts w:ascii="Times New Roman" w:hAnsi="Times New Roman" w:cs="Times New Roman"/>
          <w:sz w:val="24"/>
          <w:szCs w:val="24"/>
        </w:rPr>
        <w:t>В нар</w:t>
      </w:r>
      <w:r>
        <w:rPr>
          <w:rFonts w:ascii="Times New Roman" w:hAnsi="Times New Roman" w:cs="Times New Roman"/>
          <w:sz w:val="24"/>
          <w:szCs w:val="24"/>
        </w:rPr>
        <w:t>ушении ст. 34 БК</w:t>
      </w:r>
      <w:r w:rsidR="00CA77B2" w:rsidRPr="00CA77B2">
        <w:rPr>
          <w:rFonts w:ascii="Times New Roman" w:hAnsi="Times New Roman" w:cs="Times New Roman"/>
          <w:sz w:val="24"/>
          <w:szCs w:val="24"/>
        </w:rPr>
        <w:t xml:space="preserve"> РФ, МБУ «Комплексный центр» в проверяемом периоде за счет субсидии на выполнение муниципального задания оплачены пени и штрафы по</w:t>
      </w:r>
      <w:r>
        <w:rPr>
          <w:rFonts w:ascii="Times New Roman" w:hAnsi="Times New Roman" w:cs="Times New Roman"/>
          <w:sz w:val="24"/>
          <w:szCs w:val="24"/>
        </w:rPr>
        <w:t xml:space="preserve"> налогам и сборам.</w:t>
      </w:r>
    </w:p>
    <w:p w:rsidR="00CA77B2" w:rsidRPr="002A6E56" w:rsidRDefault="00CA77B2" w:rsidP="00EF744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7B2">
        <w:rPr>
          <w:rFonts w:ascii="Times New Roman" w:hAnsi="Times New Roman" w:cs="Times New Roman"/>
          <w:sz w:val="24"/>
          <w:szCs w:val="24"/>
        </w:rPr>
        <w:t>•</w:t>
      </w:r>
      <w:r w:rsidRPr="00CA77B2">
        <w:rPr>
          <w:rFonts w:ascii="Times New Roman" w:hAnsi="Times New Roman" w:cs="Times New Roman"/>
          <w:sz w:val="24"/>
          <w:szCs w:val="24"/>
        </w:rPr>
        <w:tab/>
      </w:r>
      <w:r w:rsidRPr="002A6E56">
        <w:rPr>
          <w:rFonts w:ascii="Times New Roman" w:hAnsi="Times New Roman" w:cs="Times New Roman"/>
          <w:i/>
          <w:sz w:val="24"/>
          <w:szCs w:val="24"/>
        </w:rPr>
        <w:t>Нарушения законодательства о бухгалтерском учете и (или) требований составлению отчетности: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77B2" w:rsidRPr="00CA77B2">
        <w:rPr>
          <w:rFonts w:ascii="Times New Roman" w:hAnsi="Times New Roman" w:cs="Times New Roman"/>
          <w:sz w:val="24"/>
          <w:szCs w:val="24"/>
        </w:rPr>
        <w:t>1. В нарушении Приказа Минфина РФ от 30.03.2015г. № 52н "Об утверждении форм первичных документов и регистров бухгалтерского учета, применяемых органами государственной власти, органами местного самоуправления, и Методических указаний по их применению", бухгалтер МБУ "Комплексный центр" в проверяемом периоде не в полном объеме заполнял карточку - справку (ф. 0504417), а именно: не указывались сведения об образовании, детях, о постоянных начислениях на оплату труда, надбавках, доплатах, об изменениях различных составляющих заработной платы за год.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77B2" w:rsidRPr="00CA77B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7B2" w:rsidRPr="00CA77B2">
        <w:rPr>
          <w:rFonts w:ascii="Times New Roman" w:hAnsi="Times New Roman" w:cs="Times New Roman"/>
          <w:sz w:val="24"/>
          <w:szCs w:val="24"/>
        </w:rPr>
        <w:t>В нарушении письма Федеральной службы государственной статистики № ИУ – 09-22/257 от 03.02.2005г. «О путевых листах» в путевы</w:t>
      </w:r>
      <w:r>
        <w:rPr>
          <w:rFonts w:ascii="Times New Roman" w:hAnsi="Times New Roman" w:cs="Times New Roman"/>
          <w:sz w:val="24"/>
          <w:szCs w:val="24"/>
        </w:rPr>
        <w:t>х листах</w:t>
      </w:r>
      <w:r w:rsidR="00CA77B2" w:rsidRPr="00CA77B2">
        <w:rPr>
          <w:rFonts w:ascii="Times New Roman" w:hAnsi="Times New Roman" w:cs="Times New Roman"/>
          <w:sz w:val="24"/>
          <w:szCs w:val="24"/>
        </w:rPr>
        <w:t xml:space="preserve"> водителями указано время выезда и время возвращения не по всем пунктам следования.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77B2" w:rsidRPr="00CA77B2">
        <w:rPr>
          <w:rFonts w:ascii="Times New Roman" w:hAnsi="Times New Roman" w:cs="Times New Roman"/>
          <w:sz w:val="24"/>
          <w:szCs w:val="24"/>
        </w:rPr>
        <w:t xml:space="preserve">Также, в ходе проверки заполнения путевых листов выявлены следующие недостатки: </w:t>
      </w:r>
    </w:p>
    <w:p w:rsidR="00CA77B2" w:rsidRPr="00CA77B2" w:rsidRDefault="00CA77B2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7B2">
        <w:rPr>
          <w:rFonts w:ascii="Times New Roman" w:hAnsi="Times New Roman" w:cs="Times New Roman"/>
          <w:sz w:val="24"/>
          <w:szCs w:val="24"/>
        </w:rPr>
        <w:t xml:space="preserve">    - в путевом листе №115 от 08.06.2022г. отсутствует: штамп медицинской организации о прохождении предрейсового медицинского осмотра; - отсутствует марка горючего; </w:t>
      </w:r>
      <w:r w:rsidR="002A6E56">
        <w:rPr>
          <w:rFonts w:ascii="Times New Roman" w:hAnsi="Times New Roman" w:cs="Times New Roman"/>
          <w:sz w:val="24"/>
          <w:szCs w:val="24"/>
        </w:rPr>
        <w:t>- не заполнено задание водителю;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77B2" w:rsidRPr="00CA77B2">
        <w:rPr>
          <w:rFonts w:ascii="Times New Roman" w:hAnsi="Times New Roman" w:cs="Times New Roman"/>
          <w:sz w:val="24"/>
          <w:szCs w:val="24"/>
        </w:rPr>
        <w:t>3. При проверке заполнения авансовых отчетов выявлены следующие недостатки: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77B2" w:rsidRPr="00CA77B2">
        <w:rPr>
          <w:rFonts w:ascii="Times New Roman" w:hAnsi="Times New Roman" w:cs="Times New Roman"/>
          <w:sz w:val="24"/>
          <w:szCs w:val="24"/>
        </w:rPr>
        <w:t>- в следующих авансовых отчетах заявление на выдачу подотчетных сумм оформлено позднее даты кассовых чеков: КЦ0000004 от 16.03.2022г. (кассовые чеки от 02.03.2022г., 09.03.2022г., 16.03.2022г., заявление на выдачу аванса в подотчет от 16.03.2022г.); КЦ0000008 от 06.05.2022г. (товарный чек от 04.05.2022г., заявление на выдачу аванса в подотчет от 06.05.2022г.); КЦ 0000009 от 18.05.2022г. (кассовый чек от 13.05.2022г., заявление на выдачу аванса в подотчет  от 18.05.2022г.); КЦ0000030 от 17.10.2022г. (кассовый чек от 15.10.2022г., заявление на выдачу аванса в подотчет от 17.10.2022г.); КЦ0000021 от 25.08.2022г. (кассовые чеки от 21.08.2022г., 22.08.2022г., заявление на выдачу аванса в подотчет от 25.08.2022г.); КЦ0000040 от 27.02.2023г. (кассовый чек от 26.02.2023г., заявление на выдачу аванса в подотчет от 27.02.2023г.); КЦ0000041 от 13.03.2023г. (кассовый чек от 08.02.2023г., заявление на выдачу аванса в подотчет от 13.03.2023г.);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77B2" w:rsidRPr="00CA77B2">
        <w:rPr>
          <w:rFonts w:ascii="Times New Roman" w:hAnsi="Times New Roman" w:cs="Times New Roman"/>
          <w:sz w:val="24"/>
          <w:szCs w:val="24"/>
        </w:rPr>
        <w:t>- во всех авансовых отчетах отсутствует дата утверждения руководителем;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77B2" w:rsidRPr="00CA77B2">
        <w:rPr>
          <w:rFonts w:ascii="Times New Roman" w:hAnsi="Times New Roman" w:cs="Times New Roman"/>
          <w:sz w:val="24"/>
          <w:szCs w:val="24"/>
        </w:rPr>
        <w:t>- в авансовом отчете КЦ0000040 от 22.12.2022г. на оборотной стороне неверно указаны реквизиты документа, подтверждающего произведенные расходы (дата и номер кассового чека) – указания по применению и заполнению унифицированной формы «Авансовый отчет» (постановление Госкомстата РФ от 01.08.2001г. №55);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77B2" w:rsidRPr="00CA77B2">
        <w:rPr>
          <w:rFonts w:ascii="Times New Roman" w:hAnsi="Times New Roman" w:cs="Times New Roman"/>
          <w:sz w:val="24"/>
          <w:szCs w:val="24"/>
        </w:rPr>
        <w:t>- в авансовом отчете КЦ0000026 от 12.10.2022г. отсутствует копия кассового чека. (Письмо Минфина России от 17.09.2008 № 03-03-07/22);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77B2" w:rsidRPr="00CA77B2">
        <w:rPr>
          <w:rFonts w:ascii="Times New Roman" w:hAnsi="Times New Roman" w:cs="Times New Roman"/>
          <w:sz w:val="24"/>
          <w:szCs w:val="24"/>
        </w:rPr>
        <w:t>- в авансовом отчете КЦ0000010 от 16.05.2022г. приложенное заявление на возмещение расходов обезличенное, без подписи и даты;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77B2" w:rsidRPr="00CA77B2">
        <w:rPr>
          <w:rFonts w:ascii="Times New Roman" w:hAnsi="Times New Roman" w:cs="Times New Roman"/>
          <w:sz w:val="24"/>
          <w:szCs w:val="24"/>
        </w:rPr>
        <w:t>- несоответствие авансовых отчетов и сумм израсходованных средств: КЦ0000020 от 16.08.2022г. (авансовый отчет на сумму 2 000 руб., кассовый чек на 2 000,13 руб.); КЦ0000021 от 25.08.2022г.   (АО на сумму 4 396,27 руб., кассовые чеки на 4 396,99 руб.); КЦ0000041 от 14.12.2022г. (АО на сумму 14 360 руб., кассовые чеки на 14 396,55 руб.); КЦ0000040 от 22.12.2022г. (АО на сумму 11 809,56 руб., кассовые чеки на 11 809,59 руб.).</w:t>
      </w:r>
    </w:p>
    <w:p w:rsidR="00CA77B2" w:rsidRPr="002A6E56" w:rsidRDefault="002A6E56" w:rsidP="00EF74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A77B2" w:rsidRPr="00CA77B2">
        <w:rPr>
          <w:rFonts w:ascii="Times New Roman" w:hAnsi="Times New Roman" w:cs="Times New Roman"/>
          <w:sz w:val="24"/>
          <w:szCs w:val="24"/>
        </w:rPr>
        <w:t>•</w:t>
      </w:r>
      <w:r w:rsidR="00CA77B2" w:rsidRPr="002A6E56">
        <w:rPr>
          <w:rFonts w:ascii="Times New Roman" w:hAnsi="Times New Roman" w:cs="Times New Roman"/>
          <w:i/>
          <w:sz w:val="24"/>
          <w:szCs w:val="24"/>
        </w:rPr>
        <w:tab/>
        <w:t>Нарушения установленных процедур и требований бюджетного законодательства при исполнении местных бюджетов:</w:t>
      </w:r>
    </w:p>
    <w:p w:rsidR="00CA77B2" w:rsidRPr="00CA77B2" w:rsidRDefault="002A6E56" w:rsidP="00EF74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77B2" w:rsidRPr="00CA77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7B2" w:rsidRPr="00CA77B2">
        <w:rPr>
          <w:rFonts w:ascii="Times New Roman" w:hAnsi="Times New Roman" w:cs="Times New Roman"/>
          <w:sz w:val="24"/>
          <w:szCs w:val="24"/>
        </w:rPr>
        <w:t>В нарушении п. 2.2. Порядка предоставления субсидий, субсидия в проверяемом периоде предоставлялась МБУ «Комплексный центр» в соответствии с Соглашениями о предоставлении субсидии, оформленными не в соответствии с примерной формой Соглашения, которая утверждена в приложении к Порядку предоставления субсидий.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77B2" w:rsidRPr="00CA77B2">
        <w:rPr>
          <w:rFonts w:ascii="Times New Roman" w:hAnsi="Times New Roman" w:cs="Times New Roman"/>
          <w:sz w:val="24"/>
          <w:szCs w:val="24"/>
        </w:rPr>
        <w:t xml:space="preserve">2. Применяемая МБУ «Комплексный центр» унифицированная форма № Т-3 «Штатное расписание» не соответствует утвержденной Постановлением Госкомстата РФ от 05.01.2004г. N 1 "Об утверждении унифицированных форм первичной учетной документации по учету труда и его оплаты" унифицированной форме № Т-3 «Штатное расписание». </w:t>
      </w:r>
    </w:p>
    <w:p w:rsidR="00CA77B2" w:rsidRP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77B2" w:rsidRPr="00CA77B2">
        <w:rPr>
          <w:rFonts w:ascii="Times New Roman" w:hAnsi="Times New Roman" w:cs="Times New Roman"/>
          <w:sz w:val="24"/>
          <w:szCs w:val="24"/>
        </w:rPr>
        <w:t>3. В нарушении п. 3.7. Устава МБУ «Комплексный центр» штатное расписание учреждения утверждено начальником Управления социальной</w:t>
      </w:r>
      <w:r>
        <w:rPr>
          <w:rFonts w:ascii="Times New Roman" w:hAnsi="Times New Roman" w:cs="Times New Roman"/>
          <w:sz w:val="24"/>
          <w:szCs w:val="24"/>
        </w:rPr>
        <w:t xml:space="preserve"> защиты населения.</w:t>
      </w:r>
    </w:p>
    <w:p w:rsidR="00CA77B2" w:rsidRDefault="002A6E56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77B2" w:rsidRPr="00CA77B2">
        <w:rPr>
          <w:rFonts w:ascii="Times New Roman" w:hAnsi="Times New Roman" w:cs="Times New Roman"/>
          <w:sz w:val="24"/>
          <w:szCs w:val="24"/>
        </w:rPr>
        <w:t>4. В нар</w:t>
      </w:r>
      <w:r>
        <w:rPr>
          <w:rFonts w:ascii="Times New Roman" w:hAnsi="Times New Roman" w:cs="Times New Roman"/>
          <w:sz w:val="24"/>
          <w:szCs w:val="24"/>
        </w:rPr>
        <w:t>ушении ст. 329 ТК</w:t>
      </w:r>
      <w:r w:rsidR="00CA77B2" w:rsidRPr="00CA77B2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, МБУ «Комплексный центр» принял</w:t>
      </w:r>
      <w:r w:rsidR="00CA77B2" w:rsidRPr="00CA77B2">
        <w:rPr>
          <w:rFonts w:ascii="Times New Roman" w:hAnsi="Times New Roman" w:cs="Times New Roman"/>
          <w:sz w:val="24"/>
          <w:szCs w:val="24"/>
        </w:rPr>
        <w:t xml:space="preserve"> на работу, на должность водителя на 0,5 ставки по внут</w:t>
      </w:r>
      <w:r>
        <w:rPr>
          <w:rFonts w:ascii="Times New Roman" w:hAnsi="Times New Roman" w:cs="Times New Roman"/>
          <w:sz w:val="24"/>
          <w:szCs w:val="24"/>
        </w:rPr>
        <w:t>реннему совместительству работника</w:t>
      </w:r>
      <w:r w:rsidR="00CA77B2" w:rsidRPr="00CA77B2">
        <w:rPr>
          <w:rFonts w:ascii="Times New Roman" w:hAnsi="Times New Roman" w:cs="Times New Roman"/>
          <w:sz w:val="24"/>
          <w:szCs w:val="24"/>
        </w:rPr>
        <w:t>, у которого основное место работы непосредственно связано с управлением транспортных средств.</w:t>
      </w:r>
    </w:p>
    <w:p w:rsidR="00EF744A" w:rsidRDefault="00EF744A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8D2" w:rsidRDefault="006C77B2" w:rsidP="00EF74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2. Отчет о результатах проведенного аудита в сфере закупо</w:t>
      </w:r>
      <w:r w:rsidR="002A6E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в МБУ «Комплексный центр социального обслуживания населения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». </w:t>
      </w:r>
    </w:p>
    <w:p w:rsidR="00EF744A" w:rsidRPr="00EF744A" w:rsidRDefault="00EF744A" w:rsidP="00EF744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44A">
        <w:rPr>
          <w:rFonts w:ascii="Times New Roman" w:hAnsi="Times New Roman" w:cs="Times New Roman"/>
          <w:sz w:val="24"/>
          <w:szCs w:val="24"/>
        </w:rPr>
        <w:t>1.</w:t>
      </w:r>
      <w:r w:rsidRPr="00EF744A">
        <w:rPr>
          <w:rFonts w:ascii="Times New Roman" w:hAnsi="Times New Roman" w:cs="Times New Roman"/>
          <w:sz w:val="24"/>
          <w:szCs w:val="24"/>
        </w:rPr>
        <w:tab/>
        <w:t xml:space="preserve">Расходы на закупки в проверяемом периоде произведены в соответствии с п.4 ст. 93 Закона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744A">
        <w:rPr>
          <w:rFonts w:ascii="Times New Roman" w:hAnsi="Times New Roman" w:cs="Times New Roman"/>
          <w:sz w:val="24"/>
          <w:szCs w:val="24"/>
        </w:rPr>
        <w:t>№ 44-ФЗ.</w:t>
      </w:r>
    </w:p>
    <w:p w:rsidR="00EF744A" w:rsidRPr="00EF744A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4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F744A">
        <w:rPr>
          <w:rFonts w:ascii="Times New Roman" w:hAnsi="Times New Roman" w:cs="Times New Roman"/>
          <w:sz w:val="24"/>
          <w:szCs w:val="24"/>
        </w:rPr>
        <w:t>роцедуры заключения МБУ «Комплексный центр» договоров (сроки, цена, условия документации) соответствуют требованиям Закона № 44-ФЗ.</w:t>
      </w:r>
    </w:p>
    <w:p w:rsidR="00EF744A" w:rsidRPr="00EF744A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44A">
        <w:rPr>
          <w:rFonts w:ascii="Times New Roman" w:hAnsi="Times New Roman" w:cs="Times New Roman"/>
          <w:sz w:val="24"/>
          <w:szCs w:val="24"/>
        </w:rPr>
        <w:t>3. Проверкой своевременности, полноты и достоверности отражения предмета закупки в документах учета, соответствия использования предмета закупки целям осуществления закупки, нарушений не установлено.</w:t>
      </w:r>
    </w:p>
    <w:p w:rsidR="00EF744A" w:rsidRPr="00EF744A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44A">
        <w:rPr>
          <w:rFonts w:ascii="Times New Roman" w:hAnsi="Times New Roman" w:cs="Times New Roman"/>
          <w:sz w:val="24"/>
          <w:szCs w:val="24"/>
        </w:rPr>
        <w:t xml:space="preserve">4. МБУ «Комплексный центр» в проверяемом периоде выполнялись требования ст. 94 Закона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744A">
        <w:rPr>
          <w:rFonts w:ascii="Times New Roman" w:hAnsi="Times New Roman" w:cs="Times New Roman"/>
          <w:sz w:val="24"/>
          <w:szCs w:val="24"/>
        </w:rPr>
        <w:t>№ 44-ФЗ, а именно: надлежащим образом проводилась приемка товаров, работ, услуг и проводилась экспертиза товаров, работ, услуг.</w:t>
      </w:r>
    </w:p>
    <w:p w:rsidR="00CA77B2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44A">
        <w:rPr>
          <w:rFonts w:ascii="Times New Roman" w:hAnsi="Times New Roman" w:cs="Times New Roman"/>
          <w:sz w:val="24"/>
          <w:szCs w:val="24"/>
        </w:rPr>
        <w:t>5. Оплата приобретенных товаров в проверяемом периоде производилась на основании документов подтверждающих поставку товара, работ, услуг (товарные накладные, акты выполненных работ). Оплата производилась своевременно и в полном объеме.</w:t>
      </w:r>
    </w:p>
    <w:p w:rsidR="00EF744A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77B2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744A">
        <w:rPr>
          <w:rFonts w:ascii="Times New Roman" w:hAnsi="Times New Roman" w:cs="Times New Roman"/>
          <w:b/>
          <w:sz w:val="24"/>
          <w:szCs w:val="24"/>
        </w:rPr>
        <w:t>Отчет по результатам контрольного мероприятия по п</w:t>
      </w:r>
      <w:r>
        <w:rPr>
          <w:rFonts w:ascii="Times New Roman" w:hAnsi="Times New Roman" w:cs="Times New Roman"/>
          <w:b/>
          <w:sz w:val="24"/>
          <w:szCs w:val="24"/>
        </w:rPr>
        <w:t>роверке главных администраторов доходов в части поступления средств от сдачи в аренду имущества, находящегося в собственности Нязепетровского муниципального района в Комитете по управлению муниципальным имуществом администрации Нязепетровского муниципального района.</w:t>
      </w:r>
    </w:p>
    <w:p w:rsidR="00EF744A" w:rsidRPr="00EF744A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44A">
        <w:rPr>
          <w:rFonts w:ascii="Times New Roman" w:hAnsi="Times New Roman" w:cs="Times New Roman"/>
          <w:sz w:val="24"/>
          <w:szCs w:val="24"/>
        </w:rPr>
        <w:t xml:space="preserve">В ходе настоящей проверки установлено следующее: </w:t>
      </w:r>
    </w:p>
    <w:p w:rsidR="00EF744A" w:rsidRPr="00EF744A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44A">
        <w:rPr>
          <w:rFonts w:ascii="Times New Roman" w:hAnsi="Times New Roman" w:cs="Times New Roman"/>
          <w:sz w:val="24"/>
          <w:szCs w:val="24"/>
        </w:rPr>
        <w:t>•</w:t>
      </w:r>
      <w:r w:rsidRPr="00EF744A">
        <w:rPr>
          <w:rFonts w:ascii="Times New Roman" w:hAnsi="Times New Roman" w:cs="Times New Roman"/>
          <w:sz w:val="24"/>
          <w:szCs w:val="24"/>
        </w:rPr>
        <w:tab/>
      </w:r>
      <w:r w:rsidRPr="00EF744A">
        <w:rPr>
          <w:rFonts w:ascii="Times New Roman" w:hAnsi="Times New Roman" w:cs="Times New Roman"/>
          <w:i/>
          <w:sz w:val="24"/>
          <w:szCs w:val="24"/>
        </w:rPr>
        <w:t>Нарушения, повлекшие снижение поступлений неналоговых доходов местных бюджетов</w:t>
      </w:r>
    </w:p>
    <w:p w:rsidR="00EF744A" w:rsidRPr="00EF744A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44A">
        <w:rPr>
          <w:rFonts w:ascii="Times New Roman" w:hAnsi="Times New Roman" w:cs="Times New Roman"/>
          <w:sz w:val="24"/>
          <w:szCs w:val="24"/>
        </w:rPr>
        <w:t>Проведя анализ дебиторской задолженности по арендной плате за имущество и земельные участки за 2022 год и 9 месяцев 2023 года установлено, что арендная плата от использования имущества и земельных участков поступает в бюджет Нязепетровского муниципального района в малых размерах, доказательства тому, повышение дебиторской задолженности. Это говорит о недостаточном уровне организации работы с должниками и неудовлетворительной работе с судебными приставами и о неэффективности деятельности администратора неналоговых доходов в части использования муниципального имущества и своевременности внесения арендных платежей.</w:t>
      </w:r>
    </w:p>
    <w:p w:rsidR="00EF744A" w:rsidRPr="00EF744A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181E" w:rsidRPr="00CA210F" w:rsidRDefault="006A181E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10F">
        <w:rPr>
          <w:rFonts w:ascii="Times New Roman" w:hAnsi="Times New Roman" w:cs="Times New Roman"/>
          <w:sz w:val="24"/>
          <w:szCs w:val="24"/>
        </w:rPr>
        <w:t>Всем вышеперечисленным объектам выданы представления об устранении выяв</w:t>
      </w:r>
      <w:r w:rsidR="00626716" w:rsidRPr="00CA210F">
        <w:rPr>
          <w:rFonts w:ascii="Times New Roman" w:hAnsi="Times New Roman" w:cs="Times New Roman"/>
          <w:sz w:val="24"/>
          <w:szCs w:val="24"/>
        </w:rPr>
        <w:t>ленных нарушений и недостатков.</w:t>
      </w:r>
      <w:bookmarkStart w:id="0" w:name="_GoBack"/>
      <w:bookmarkEnd w:id="0"/>
    </w:p>
    <w:p w:rsidR="00844408" w:rsidRPr="006A181E" w:rsidRDefault="00844408" w:rsidP="00EF744A">
      <w:pPr>
        <w:tabs>
          <w:tab w:val="left" w:pos="720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844408" w:rsidRPr="006A181E" w:rsidSect="00265DF4">
      <w:pgSz w:w="11906" w:h="16838"/>
      <w:pgMar w:top="426" w:right="56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4D1"/>
    <w:multiLevelType w:val="hybridMultilevel"/>
    <w:tmpl w:val="8354B72C"/>
    <w:lvl w:ilvl="0" w:tplc="A3686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6F3188"/>
    <w:multiLevelType w:val="hybridMultilevel"/>
    <w:tmpl w:val="C22A3F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41132A"/>
    <w:multiLevelType w:val="hybridMultilevel"/>
    <w:tmpl w:val="BFEC5F74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2CC94C2E"/>
    <w:multiLevelType w:val="hybridMultilevel"/>
    <w:tmpl w:val="E8B62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>
    <w:nsid w:val="329702A1"/>
    <w:multiLevelType w:val="hybridMultilevel"/>
    <w:tmpl w:val="5BE4A20E"/>
    <w:lvl w:ilvl="0" w:tplc="6A98E9D0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5">
    <w:nsid w:val="338070EA"/>
    <w:multiLevelType w:val="hybridMultilevel"/>
    <w:tmpl w:val="115A24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393E3C30"/>
    <w:multiLevelType w:val="hybridMultilevel"/>
    <w:tmpl w:val="485426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7">
    <w:nsid w:val="3E1978F5"/>
    <w:multiLevelType w:val="hybridMultilevel"/>
    <w:tmpl w:val="8354B72C"/>
    <w:lvl w:ilvl="0" w:tplc="A3686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9B757D"/>
    <w:multiLevelType w:val="hybridMultilevel"/>
    <w:tmpl w:val="06A8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14048"/>
    <w:multiLevelType w:val="hybridMultilevel"/>
    <w:tmpl w:val="906AA7C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53D54FE9"/>
    <w:multiLevelType w:val="hybridMultilevel"/>
    <w:tmpl w:val="A452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E38BD"/>
    <w:multiLevelType w:val="hybridMultilevel"/>
    <w:tmpl w:val="F7F4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D6748"/>
    <w:multiLevelType w:val="hybridMultilevel"/>
    <w:tmpl w:val="DC8806AE"/>
    <w:lvl w:ilvl="0" w:tplc="ADCC0E2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BBE595E"/>
    <w:multiLevelType w:val="hybridMultilevel"/>
    <w:tmpl w:val="615A4D72"/>
    <w:lvl w:ilvl="0" w:tplc="8FFE9B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80737B"/>
    <w:multiLevelType w:val="hybridMultilevel"/>
    <w:tmpl w:val="953A63B6"/>
    <w:lvl w:ilvl="0" w:tplc="5D563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01023B0"/>
    <w:multiLevelType w:val="multilevel"/>
    <w:tmpl w:val="96FA9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27196A"/>
    <w:multiLevelType w:val="hybridMultilevel"/>
    <w:tmpl w:val="786C6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21339F"/>
    <w:multiLevelType w:val="hybridMultilevel"/>
    <w:tmpl w:val="D5FCC7F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6FF72E05"/>
    <w:multiLevelType w:val="hybridMultilevel"/>
    <w:tmpl w:val="B43008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700304E8"/>
    <w:multiLevelType w:val="hybridMultilevel"/>
    <w:tmpl w:val="CB783F6E"/>
    <w:lvl w:ilvl="0" w:tplc="637AC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947176"/>
    <w:multiLevelType w:val="hybridMultilevel"/>
    <w:tmpl w:val="E1CCDC26"/>
    <w:lvl w:ilvl="0" w:tplc="1ECA8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A433183"/>
    <w:multiLevelType w:val="hybridMultilevel"/>
    <w:tmpl w:val="8354B72C"/>
    <w:lvl w:ilvl="0" w:tplc="A3686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18"/>
  </w:num>
  <w:num w:numId="6">
    <w:abstractNumId w:val="2"/>
  </w:num>
  <w:num w:numId="7">
    <w:abstractNumId w:val="5"/>
  </w:num>
  <w:num w:numId="8">
    <w:abstractNumId w:val="21"/>
  </w:num>
  <w:num w:numId="9">
    <w:abstractNumId w:val="16"/>
  </w:num>
  <w:num w:numId="10">
    <w:abstractNumId w:val="0"/>
  </w:num>
  <w:num w:numId="11">
    <w:abstractNumId w:val="6"/>
  </w:num>
  <w:num w:numId="12">
    <w:abstractNumId w:val="17"/>
  </w:num>
  <w:num w:numId="13">
    <w:abstractNumId w:val="15"/>
  </w:num>
  <w:num w:numId="14">
    <w:abstractNumId w:val="3"/>
  </w:num>
  <w:num w:numId="15">
    <w:abstractNumId w:val="10"/>
  </w:num>
  <w:num w:numId="16">
    <w:abstractNumId w:val="20"/>
  </w:num>
  <w:num w:numId="17">
    <w:abstractNumId w:val="14"/>
  </w:num>
  <w:num w:numId="18">
    <w:abstractNumId w:val="13"/>
  </w:num>
  <w:num w:numId="19">
    <w:abstractNumId w:val="4"/>
  </w:num>
  <w:num w:numId="20">
    <w:abstractNumId w:val="19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34"/>
    <w:rsid w:val="00000A87"/>
    <w:rsid w:val="0002020C"/>
    <w:rsid w:val="000330E0"/>
    <w:rsid w:val="00033DD0"/>
    <w:rsid w:val="00037B36"/>
    <w:rsid w:val="00085D9D"/>
    <w:rsid w:val="000E5178"/>
    <w:rsid w:val="000F4C38"/>
    <w:rsid w:val="001208D2"/>
    <w:rsid w:val="001636CB"/>
    <w:rsid w:val="0017099E"/>
    <w:rsid w:val="00184534"/>
    <w:rsid w:val="001D361C"/>
    <w:rsid w:val="00236956"/>
    <w:rsid w:val="00265DF4"/>
    <w:rsid w:val="00287B09"/>
    <w:rsid w:val="002A6E56"/>
    <w:rsid w:val="002B61C0"/>
    <w:rsid w:val="002C1F8D"/>
    <w:rsid w:val="0034612D"/>
    <w:rsid w:val="00361186"/>
    <w:rsid w:val="00381573"/>
    <w:rsid w:val="0038232C"/>
    <w:rsid w:val="003A47FF"/>
    <w:rsid w:val="003D5991"/>
    <w:rsid w:val="003F7092"/>
    <w:rsid w:val="004048A5"/>
    <w:rsid w:val="004B67E9"/>
    <w:rsid w:val="004D1EBD"/>
    <w:rsid w:val="00524503"/>
    <w:rsid w:val="0059266C"/>
    <w:rsid w:val="005C7E9A"/>
    <w:rsid w:val="005F35AF"/>
    <w:rsid w:val="00626716"/>
    <w:rsid w:val="006355F3"/>
    <w:rsid w:val="00663BD2"/>
    <w:rsid w:val="0067552F"/>
    <w:rsid w:val="006A181E"/>
    <w:rsid w:val="006A7BEE"/>
    <w:rsid w:val="006C77B2"/>
    <w:rsid w:val="00705231"/>
    <w:rsid w:val="00753047"/>
    <w:rsid w:val="00754FF9"/>
    <w:rsid w:val="00767500"/>
    <w:rsid w:val="007B52A0"/>
    <w:rsid w:val="00844408"/>
    <w:rsid w:val="008D0995"/>
    <w:rsid w:val="009A00D8"/>
    <w:rsid w:val="009C37BD"/>
    <w:rsid w:val="009F07E3"/>
    <w:rsid w:val="00A3430A"/>
    <w:rsid w:val="00A47D32"/>
    <w:rsid w:val="00AB40E6"/>
    <w:rsid w:val="00AF2588"/>
    <w:rsid w:val="00B12790"/>
    <w:rsid w:val="00B44A51"/>
    <w:rsid w:val="00B657B3"/>
    <w:rsid w:val="00B823D1"/>
    <w:rsid w:val="00C01240"/>
    <w:rsid w:val="00C40756"/>
    <w:rsid w:val="00CA2046"/>
    <w:rsid w:val="00CA210F"/>
    <w:rsid w:val="00CA77B2"/>
    <w:rsid w:val="00CD477A"/>
    <w:rsid w:val="00CE4CB0"/>
    <w:rsid w:val="00D1703A"/>
    <w:rsid w:val="00DC1236"/>
    <w:rsid w:val="00DF2743"/>
    <w:rsid w:val="00E247C9"/>
    <w:rsid w:val="00E27584"/>
    <w:rsid w:val="00E55B63"/>
    <w:rsid w:val="00EF744A"/>
    <w:rsid w:val="00F459AC"/>
    <w:rsid w:val="00F54B4B"/>
    <w:rsid w:val="00F72E0E"/>
    <w:rsid w:val="00FA6DFC"/>
    <w:rsid w:val="00FB35FE"/>
    <w:rsid w:val="00FE2AA7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7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A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756"/>
    <w:rPr>
      <w:rFonts w:cs="Times New Roman"/>
    </w:rPr>
  </w:style>
  <w:style w:type="paragraph" w:styleId="a4">
    <w:name w:val="Normal (Web)"/>
    <w:basedOn w:val="a"/>
    <w:rsid w:val="00C4075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47D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7D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A47D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D32"/>
    <w:pPr>
      <w:widowControl w:val="0"/>
      <w:shd w:val="clear" w:color="auto" w:fill="FFFFFF"/>
      <w:spacing w:after="360" w:line="385" w:lineRule="exact"/>
      <w:ind w:hanging="12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47D32"/>
    <w:pPr>
      <w:widowControl w:val="0"/>
      <w:shd w:val="clear" w:color="auto" w:fill="FFFFFF"/>
      <w:spacing w:before="60" w:after="0" w:line="263" w:lineRule="exact"/>
      <w:ind w:firstLine="440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Body Text"/>
    <w:basedOn w:val="a"/>
    <w:link w:val="a6"/>
    <w:rsid w:val="004D1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1E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24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7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A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756"/>
    <w:rPr>
      <w:rFonts w:cs="Times New Roman"/>
    </w:rPr>
  </w:style>
  <w:style w:type="paragraph" w:styleId="a4">
    <w:name w:val="Normal (Web)"/>
    <w:basedOn w:val="a"/>
    <w:rsid w:val="00C4075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47D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7D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A47D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D32"/>
    <w:pPr>
      <w:widowControl w:val="0"/>
      <w:shd w:val="clear" w:color="auto" w:fill="FFFFFF"/>
      <w:spacing w:after="360" w:line="385" w:lineRule="exact"/>
      <w:ind w:hanging="12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47D32"/>
    <w:pPr>
      <w:widowControl w:val="0"/>
      <w:shd w:val="clear" w:color="auto" w:fill="FFFFFF"/>
      <w:spacing w:before="60" w:after="0" w:line="263" w:lineRule="exact"/>
      <w:ind w:firstLine="440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Body Text"/>
    <w:basedOn w:val="a"/>
    <w:link w:val="a6"/>
    <w:rsid w:val="004D1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1E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24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A0EB-8328-4BB0-94F1-3DE49A2A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2019-05-24T09:44:00Z</cp:lastPrinted>
  <dcterms:created xsi:type="dcterms:W3CDTF">2023-12-15T05:38:00Z</dcterms:created>
  <dcterms:modified xsi:type="dcterms:W3CDTF">2023-12-15T06:09:00Z</dcterms:modified>
</cp:coreProperties>
</file>