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FF" w:rsidRDefault="00C61BFF">
      <w:pPr>
        <w:spacing w:after="0"/>
        <w:ind w:firstLine="708"/>
        <w:jc w:val="center"/>
        <w:rPr>
          <w:rFonts w:ascii="Times New Roman" w:hAnsi="Times New Roman" w:cs="Times New Roman"/>
          <w:b/>
          <w:sz w:val="32"/>
          <w:lang w:eastAsia="ru-RU"/>
        </w:rPr>
      </w:pPr>
    </w:p>
    <w:p w:rsidR="00C61BFF" w:rsidRDefault="00C61BFF">
      <w:pPr>
        <w:spacing w:after="0"/>
        <w:ind w:firstLine="708"/>
        <w:jc w:val="center"/>
        <w:rPr>
          <w:rFonts w:ascii="Times New Roman" w:hAnsi="Times New Roman" w:cs="Times New Roman"/>
          <w:b/>
          <w:sz w:val="32"/>
          <w:lang w:eastAsia="ru-RU"/>
        </w:rPr>
      </w:pPr>
    </w:p>
    <w:p w:rsidR="00C61BFF" w:rsidRDefault="00C61BFF">
      <w:pPr>
        <w:spacing w:after="0"/>
        <w:ind w:firstLine="708"/>
        <w:jc w:val="center"/>
        <w:rPr>
          <w:rFonts w:ascii="Times New Roman" w:hAnsi="Times New Roman" w:cs="Times New Roman"/>
          <w:b/>
          <w:sz w:val="32"/>
          <w:lang w:eastAsia="ru-RU"/>
        </w:rPr>
      </w:pPr>
    </w:p>
    <w:p w:rsidR="00C61BFF" w:rsidRDefault="00C61BFF">
      <w:pPr>
        <w:spacing w:after="0"/>
        <w:ind w:firstLine="708"/>
        <w:jc w:val="center"/>
        <w:rPr>
          <w:rFonts w:ascii="Times New Roman" w:hAnsi="Times New Roman" w:cs="Times New Roman"/>
          <w:b/>
          <w:sz w:val="32"/>
          <w:lang w:eastAsia="ru-RU"/>
        </w:rPr>
      </w:pPr>
    </w:p>
    <w:p w:rsidR="00C61BFF" w:rsidRDefault="00C61BFF">
      <w:pPr>
        <w:spacing w:after="0"/>
        <w:ind w:firstLine="708"/>
        <w:jc w:val="center"/>
        <w:rPr>
          <w:rFonts w:ascii="Times New Roman" w:hAnsi="Times New Roman" w:cs="Times New Roman"/>
          <w:b/>
          <w:sz w:val="32"/>
          <w:szCs w:val="32"/>
        </w:rPr>
      </w:pPr>
      <w:r>
        <w:rPr>
          <w:rFonts w:ascii="Times New Roman" w:hAnsi="Times New Roman" w:cs="Times New Roman"/>
          <w:b/>
          <w:sz w:val="32"/>
        </w:rPr>
        <w:t xml:space="preserve">Администрация  Нязепетровского </w:t>
      </w:r>
      <w:r>
        <w:rPr>
          <w:rFonts w:ascii="Times New Roman" w:hAnsi="Times New Roman" w:cs="Times New Roman"/>
          <w:b/>
          <w:sz w:val="32"/>
          <w:szCs w:val="32"/>
        </w:rPr>
        <w:t>муниципального района</w:t>
      </w:r>
    </w:p>
    <w:p w:rsidR="00C61BFF" w:rsidRDefault="00C61BFF">
      <w:pPr>
        <w:spacing w:after="0"/>
        <w:ind w:firstLine="708"/>
        <w:jc w:val="center"/>
        <w:rPr>
          <w:rFonts w:ascii="Times New Roman" w:hAnsi="Times New Roman" w:cs="Times New Roman"/>
        </w:rPr>
      </w:pPr>
    </w:p>
    <w:p w:rsidR="00C61BFF" w:rsidRDefault="00C61BFF">
      <w:pPr>
        <w:spacing w:after="0"/>
        <w:ind w:firstLine="708"/>
        <w:jc w:val="center"/>
        <w:rPr>
          <w:rFonts w:ascii="Times New Roman" w:hAnsi="Times New Roman" w:cs="Times New Roman"/>
          <w:b/>
          <w:sz w:val="32"/>
          <w:szCs w:val="32"/>
        </w:rPr>
      </w:pPr>
      <w:r>
        <w:rPr>
          <w:rFonts w:ascii="Times New Roman" w:hAnsi="Times New Roman" w:cs="Times New Roman"/>
          <w:b/>
          <w:sz w:val="32"/>
          <w:szCs w:val="32"/>
        </w:rPr>
        <w:t>Челябинской области</w:t>
      </w:r>
    </w:p>
    <w:p w:rsidR="00C61BFF" w:rsidRDefault="00C61BFF">
      <w:pPr>
        <w:spacing w:after="0"/>
        <w:ind w:firstLine="708"/>
        <w:jc w:val="center"/>
        <w:rPr>
          <w:rFonts w:ascii="Times New Roman" w:hAnsi="Times New Roman" w:cs="Times New Roman"/>
        </w:rPr>
      </w:pPr>
    </w:p>
    <w:p w:rsidR="00C61BFF" w:rsidRDefault="00C61BFF">
      <w:pPr>
        <w:spacing w:after="0"/>
        <w:ind w:firstLine="708"/>
        <w:jc w:val="center"/>
        <w:rPr>
          <w:rFonts w:ascii="Times New Roman" w:hAnsi="Times New Roman" w:cs="Times New Roman"/>
        </w:rPr>
      </w:pPr>
      <w:r>
        <w:rPr>
          <w:rFonts w:ascii="Times New Roman" w:hAnsi="Times New Roman" w:cs="Times New Roman"/>
          <w:b/>
          <w:sz w:val="28"/>
          <w:szCs w:val="28"/>
        </w:rPr>
        <w:t>П О С Т А Н О В Л Е Н И Е</w:t>
      </w:r>
    </w:p>
    <w:p w:rsidR="00C61BFF" w:rsidRDefault="00C70C12">
      <w:pPr>
        <w:spacing w:after="0"/>
        <w:jc w:val="center"/>
        <w:rPr>
          <w:rFonts w:ascii="Times New Roman" w:hAnsi="Times New Roman" w:cs="Times New Roman"/>
          <w:b/>
          <w:sz w:val="32"/>
          <w:szCs w:val="28"/>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153035</wp:posOffset>
                </wp:positionV>
                <wp:extent cx="6285865" cy="0"/>
                <wp:effectExtent l="28575" t="23495" r="19685" b="24130"/>
                <wp:wrapNone/>
                <wp:docPr id="1"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EF80F" id="Прямая соединительная линия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9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" strokeweight="1.06mm">
                <v:fill o:detectmouseclick="t"/>
                <v:stroke joinstyle="miter"/>
              </v:line>
            </w:pict>
          </mc:Fallback>
        </mc:AlternateContent>
      </w:r>
    </w:p>
    <w:p w:rsidR="00C61BFF" w:rsidRDefault="00C61BFF">
      <w:pPr>
        <w:spacing w:after="0"/>
        <w:jc w:val="both"/>
      </w:pPr>
      <w:r>
        <w:rPr>
          <w:rFonts w:ascii="Times New Roman" w:hAnsi="Times New Roman" w:cs="Times New Roman"/>
          <w:b/>
        </w:rPr>
        <w:t xml:space="preserve">от  </w:t>
      </w:r>
      <w:r w:rsidRPr="0031691E">
        <w:rPr>
          <w:rFonts w:ascii="Times New Roman" w:hAnsi="Times New Roman" w:cs="Times New Roman"/>
          <w:b/>
        </w:rPr>
        <w:t>01.</w:t>
      </w:r>
      <w:r>
        <w:rPr>
          <w:rFonts w:ascii="Times New Roman" w:hAnsi="Times New Roman" w:cs="Times New Roman"/>
          <w:b/>
        </w:rPr>
        <w:t xml:space="preserve">11.2017 г. № </w:t>
      </w:r>
      <w:r w:rsidRPr="0031691E">
        <w:rPr>
          <w:rFonts w:ascii="Times New Roman" w:hAnsi="Times New Roman" w:cs="Times New Roman"/>
          <w:b/>
        </w:rPr>
        <w:t>657</w:t>
      </w:r>
    </w:p>
    <w:p w:rsidR="00C61BFF" w:rsidRDefault="00C61BFF">
      <w:pPr>
        <w:spacing w:after="0"/>
        <w:jc w:val="both"/>
        <w:rPr>
          <w:rFonts w:ascii="Times New Roman" w:hAnsi="Times New Roman" w:cs="Times New Roman"/>
          <w:b/>
        </w:rPr>
      </w:pPr>
      <w:r>
        <w:rPr>
          <w:rFonts w:ascii="Times New Roman" w:hAnsi="Times New Roman" w:cs="Times New Roman"/>
          <w:b/>
        </w:rPr>
        <w:t>г. Нязепетровск</w:t>
      </w:r>
    </w:p>
    <w:p w:rsidR="00C61BFF" w:rsidRPr="0031691E" w:rsidRDefault="00C61BFF">
      <w:pPr>
        <w:spacing w:after="0"/>
        <w:jc w:val="both"/>
        <w:rPr>
          <w:rFonts w:ascii="Times New Roman" w:hAnsi="Times New Roman" w:cs="Times New Roman"/>
        </w:rPr>
      </w:pPr>
      <w:r w:rsidRPr="0031691E">
        <w:rPr>
          <w:rFonts w:ascii="Times New Roman" w:hAnsi="Times New Roman" w:cs="Times New Roman"/>
        </w:rPr>
        <w:t>(в редакции постановления от 15.01.2020 г. № 14</w:t>
      </w:r>
      <w:r w:rsidR="00C70C12">
        <w:rPr>
          <w:rFonts w:ascii="Times New Roman" w:hAnsi="Times New Roman" w:cs="Times New Roman"/>
        </w:rPr>
        <w:t>, от 26.01.2022 г. № 45</w:t>
      </w:r>
      <w:bookmarkStart w:id="0" w:name="_GoBack"/>
      <w:bookmarkEnd w:id="0"/>
      <w:r w:rsidRPr="0031691E">
        <w:rPr>
          <w:rFonts w:ascii="Times New Roman" w:hAnsi="Times New Roman" w:cs="Times New Roman"/>
        </w:rPr>
        <w:t>)</w:t>
      </w:r>
    </w:p>
    <w:p w:rsidR="00C61BFF" w:rsidRDefault="00C61BFF">
      <w:pPr>
        <w:spacing w:after="0"/>
        <w:ind w:firstLine="708"/>
        <w:jc w:val="both"/>
        <w:rPr>
          <w:rFonts w:ascii="Times New Roman" w:hAnsi="Times New Roman" w:cs="Times New Roman"/>
          <w:b/>
          <w:color w:val="CC0066"/>
        </w:rPr>
      </w:pPr>
    </w:p>
    <w:tbl>
      <w:tblPr>
        <w:tblW w:w="4020" w:type="dxa"/>
        <w:tblLook w:val="0000" w:firstRow="0" w:lastRow="0" w:firstColumn="0" w:lastColumn="0" w:noHBand="0" w:noVBand="0"/>
      </w:tblPr>
      <w:tblGrid>
        <w:gridCol w:w="4020"/>
      </w:tblGrid>
      <w:tr w:rsidR="00C61BFF" w:rsidRPr="00864E6D">
        <w:trPr>
          <w:trHeight w:val="559"/>
        </w:trPr>
        <w:tc>
          <w:tcPr>
            <w:tcW w:w="4020" w:type="dxa"/>
          </w:tcPr>
          <w:p w:rsidR="00C61BFF" w:rsidRDefault="00C61BFF">
            <w:pPr>
              <w:spacing w:after="0" w:line="240" w:lineRule="auto"/>
              <w:jc w:val="both"/>
              <w:rPr>
                <w:rFonts w:ascii="Times New Roman" w:hAnsi="Times New Roman" w:cs="Times New Roman"/>
                <w:bCs/>
                <w:sz w:val="24"/>
                <w:szCs w:val="24"/>
                <w:lang w:eastAsia="ru-RU"/>
              </w:rPr>
            </w:pPr>
            <w:r w:rsidRPr="00864E6D">
              <w:rPr>
                <w:rFonts w:ascii="Times New Roman" w:hAnsi="Times New Roman" w:cs="Times New Roman"/>
                <w:sz w:val="24"/>
                <w:szCs w:val="24"/>
              </w:rPr>
              <w:t>Об утверждении муниципальной программы  </w:t>
            </w:r>
            <w:r>
              <w:rPr>
                <w:rFonts w:ascii="Times New Roman" w:hAnsi="Times New Roman" w:cs="Times New Roman"/>
                <w:bCs/>
                <w:color w:val="000000"/>
                <w:sz w:val="24"/>
                <w:szCs w:val="24"/>
                <w:lang w:eastAsia="ru-RU"/>
              </w:rPr>
              <w:t>«Профилактика экстремизма и терроризма на территории Нязепетровского муниципального района»</w:t>
            </w:r>
          </w:p>
          <w:p w:rsidR="00C61BFF" w:rsidRPr="00864E6D" w:rsidRDefault="00C61BFF">
            <w:pPr>
              <w:spacing w:after="0"/>
              <w:jc w:val="both"/>
              <w:rPr>
                <w:rFonts w:ascii="Times New Roman" w:hAnsi="Times New Roman" w:cs="Times New Roman"/>
                <w:sz w:val="24"/>
                <w:szCs w:val="24"/>
              </w:rPr>
            </w:pPr>
          </w:p>
        </w:tc>
      </w:tr>
    </w:tbl>
    <w:p w:rsidR="00C61BFF" w:rsidRDefault="00C61BFF">
      <w:pPr>
        <w:spacing w:after="0"/>
        <w:jc w:val="both"/>
        <w:rPr>
          <w:rFonts w:ascii="Times New Roman" w:hAnsi="Times New Roman" w:cs="Times New Roman"/>
          <w:sz w:val="24"/>
          <w:szCs w:val="24"/>
        </w:rPr>
      </w:pPr>
    </w:p>
    <w:p w:rsidR="00C61BFF" w:rsidRDefault="00C61BFF">
      <w:pPr>
        <w:spacing w:after="0"/>
        <w:ind w:firstLine="737"/>
        <w:jc w:val="both"/>
        <w:rPr>
          <w:rFonts w:ascii="Times New Roman" w:hAnsi="Times New Roman" w:cs="Times New Roman"/>
          <w:color w:val="000000"/>
          <w:sz w:val="24"/>
          <w:szCs w:val="24"/>
        </w:rPr>
      </w:pPr>
      <w:r>
        <w:rPr>
          <w:rFonts w:ascii="Times New Roman" w:hAnsi="Times New Roman" w:cs="Times New Roman"/>
          <w:sz w:val="24"/>
          <w:szCs w:val="24"/>
        </w:rPr>
        <w:t xml:space="preserve">В соответствии с Бюджетным кодексом Российской Федерации, </w:t>
      </w:r>
      <w:r>
        <w:rPr>
          <w:rFonts w:ascii="Times New Roman" w:hAnsi="Times New Roman" w:cs="Times New Roman"/>
          <w:color w:val="000000"/>
          <w:sz w:val="24"/>
          <w:szCs w:val="24"/>
        </w:rPr>
        <w:t>Стратегией социально-экономического развития Нязепетровского муниципального района на период до 2030 года,</w:t>
      </w:r>
      <w:r>
        <w:rPr>
          <w:rFonts w:ascii="Times New Roman" w:hAnsi="Times New Roman" w:cs="Times New Roman"/>
          <w:sz w:val="24"/>
          <w:szCs w:val="24"/>
        </w:rPr>
        <w:t xml:space="preserve">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администрация Нязепетровского муниципального района </w:t>
      </w:r>
    </w:p>
    <w:p w:rsidR="00C61BFF" w:rsidRDefault="00C61BFF">
      <w:pPr>
        <w:spacing w:after="0"/>
        <w:rPr>
          <w:rFonts w:ascii="Times New Roman" w:hAnsi="Times New Roman" w:cs="Times New Roman"/>
          <w:sz w:val="24"/>
          <w:szCs w:val="24"/>
        </w:rPr>
      </w:pPr>
      <w:r>
        <w:rPr>
          <w:rFonts w:ascii="Times New Roman" w:hAnsi="Times New Roman" w:cs="Times New Roman"/>
          <w:sz w:val="24"/>
          <w:szCs w:val="24"/>
        </w:rPr>
        <w:t>ПОСТАНОВЛЯЕТ:</w:t>
      </w:r>
    </w:p>
    <w:p w:rsidR="00C61BFF" w:rsidRDefault="00C61BFF">
      <w:pPr>
        <w:spacing w:after="0" w:line="240" w:lineRule="auto"/>
        <w:jc w:val="both"/>
        <w:rPr>
          <w:rFonts w:ascii="Times New Roman" w:hAnsi="Times New Roman" w:cs="Times New Roman"/>
          <w:bCs/>
          <w:sz w:val="24"/>
          <w:szCs w:val="24"/>
          <w:lang w:eastAsia="ru-RU"/>
        </w:rPr>
      </w:pPr>
      <w:r>
        <w:rPr>
          <w:rFonts w:ascii="Times New Roman" w:hAnsi="Times New Roman" w:cs="Times New Roman"/>
          <w:sz w:val="24"/>
          <w:szCs w:val="24"/>
        </w:rPr>
        <w:t xml:space="preserve">1. Утвердить прилагаемую муниципальную программу </w:t>
      </w:r>
      <w:r>
        <w:rPr>
          <w:rFonts w:ascii="Times New Roman" w:hAnsi="Times New Roman" w:cs="Times New Roman"/>
          <w:bCs/>
          <w:color w:val="000000"/>
          <w:sz w:val="24"/>
          <w:szCs w:val="24"/>
          <w:lang w:eastAsia="ru-RU"/>
        </w:rPr>
        <w:t>«Профилактика экстремизма и терроризма на территории Нязепетровского муниципального района».</w:t>
      </w:r>
    </w:p>
    <w:p w:rsidR="00C61BFF" w:rsidRDefault="00C61BFF">
      <w:pPr>
        <w:tabs>
          <w:tab w:val="left" w:pos="709"/>
          <w:tab w:val="left" w:pos="851"/>
          <w:tab w:val="left" w:pos="993"/>
        </w:tabs>
        <w:spacing w:after="0"/>
        <w:ind w:firstLine="737"/>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постановления администрации Нязепетровского муниципального района:</w:t>
      </w:r>
    </w:p>
    <w:p w:rsidR="00C61BFF" w:rsidRDefault="00C61BFF">
      <w:pPr>
        <w:tabs>
          <w:tab w:val="left" w:pos="709"/>
          <w:tab w:val="left" w:pos="851"/>
          <w:tab w:val="left" w:pos="993"/>
        </w:tabs>
        <w:spacing w:after="0"/>
        <w:ind w:firstLine="737"/>
        <w:jc w:val="both"/>
        <w:rPr>
          <w:rFonts w:ascii="Times New Roman" w:hAnsi="Times New Roman" w:cs="Times New Roman"/>
          <w:sz w:val="24"/>
          <w:szCs w:val="24"/>
        </w:rPr>
      </w:pPr>
      <w:r>
        <w:rPr>
          <w:rFonts w:ascii="Times New Roman" w:hAnsi="Times New Roman" w:cs="Times New Roman"/>
          <w:sz w:val="24"/>
          <w:szCs w:val="24"/>
        </w:rPr>
        <w:t>от 30.12.2017 г. № 676 «Об утверждении муниципальной программы «</w:t>
      </w:r>
      <w:r>
        <w:rPr>
          <w:rFonts w:ascii="Times New Roman" w:hAnsi="Times New Roman" w:cs="Times New Roman"/>
          <w:bCs/>
          <w:sz w:val="24"/>
          <w:szCs w:val="24"/>
          <w:lang w:eastAsia="ru-RU"/>
        </w:rPr>
        <w:t xml:space="preserve">Профилактика экстремизма и терроризма на территории Нязепетровского муниципального района </w:t>
      </w:r>
      <w:r>
        <w:rPr>
          <w:rFonts w:ascii="Times New Roman" w:hAnsi="Times New Roman" w:cs="Times New Roman"/>
          <w:sz w:val="24"/>
          <w:szCs w:val="24"/>
        </w:rPr>
        <w:t>на 2017 год и на плановый период 2018-2019 годов»;</w:t>
      </w:r>
    </w:p>
    <w:p w:rsidR="00C61BFF" w:rsidRDefault="00C61BFF">
      <w:pPr>
        <w:tabs>
          <w:tab w:val="left" w:pos="709"/>
          <w:tab w:val="left" w:pos="851"/>
          <w:tab w:val="left" w:pos="993"/>
        </w:tabs>
        <w:spacing w:after="0"/>
        <w:ind w:firstLine="737"/>
        <w:jc w:val="both"/>
        <w:rPr>
          <w:rFonts w:ascii="Times New Roman" w:hAnsi="Times New Roman" w:cs="Times New Roman"/>
          <w:sz w:val="24"/>
          <w:szCs w:val="24"/>
        </w:rPr>
      </w:pPr>
      <w:r>
        <w:rPr>
          <w:rFonts w:ascii="Times New Roman" w:hAnsi="Times New Roman" w:cs="Times New Roman"/>
          <w:sz w:val="24"/>
          <w:szCs w:val="24"/>
        </w:rPr>
        <w:t>от 20.02.2017 г. № 62 «О внесении изменений в постановление администрации Нязепетровского муниципального района от 30.12.2017 г. № 676».</w:t>
      </w:r>
    </w:p>
    <w:p w:rsidR="00C61BFF" w:rsidRDefault="00C61BFF">
      <w:pPr>
        <w:spacing w:after="0"/>
        <w:jc w:val="both"/>
        <w:rPr>
          <w:rFonts w:ascii="Times New Roman" w:hAnsi="Times New Roman" w:cs="Times New Roman"/>
          <w:sz w:val="24"/>
          <w:szCs w:val="24"/>
        </w:rPr>
      </w:pPr>
      <w:r>
        <w:rPr>
          <w:rFonts w:ascii="Times New Roman" w:hAnsi="Times New Roman" w:cs="Times New Roman"/>
          <w:sz w:val="24"/>
          <w:szCs w:val="24"/>
        </w:rPr>
        <w:tab/>
        <w:t>3. Настоящее постановление подлежит размещению на официальном сайте Нязепетровского муниципального района.</w:t>
      </w:r>
    </w:p>
    <w:p w:rsidR="00C61BFF" w:rsidRDefault="00C61BFF">
      <w:pPr>
        <w:spacing w:after="0"/>
        <w:ind w:firstLine="708"/>
        <w:jc w:val="both"/>
        <w:rPr>
          <w:rFonts w:ascii="Times New Roman" w:hAnsi="Times New Roman" w:cs="Times New Roman"/>
          <w:sz w:val="24"/>
          <w:szCs w:val="24"/>
        </w:rPr>
      </w:pPr>
      <w:r>
        <w:rPr>
          <w:rFonts w:ascii="Times New Roman" w:hAnsi="Times New Roman" w:cs="Times New Roman"/>
          <w:sz w:val="24"/>
          <w:szCs w:val="24"/>
        </w:rPr>
        <w:t>4. Настоящее постановление вступает в силу с 1 января 2018 года.</w:t>
      </w:r>
    </w:p>
    <w:p w:rsidR="00C61BFF" w:rsidRDefault="00C61BFF">
      <w:pPr>
        <w:tabs>
          <w:tab w:val="left" w:pos="851"/>
          <w:tab w:val="left" w:pos="993"/>
        </w:tabs>
        <w:spacing w:after="0"/>
        <w:ind w:firstLine="708"/>
        <w:jc w:val="both"/>
        <w:rPr>
          <w:rFonts w:ascii="Times New Roman" w:hAnsi="Times New Roman" w:cs="Times New Roman"/>
          <w:sz w:val="24"/>
          <w:szCs w:val="24"/>
        </w:rPr>
      </w:pPr>
      <w:r>
        <w:rPr>
          <w:rFonts w:ascii="Times New Roman" w:hAnsi="Times New Roman" w:cs="Times New Roman"/>
          <w:sz w:val="24"/>
          <w:szCs w:val="24"/>
        </w:rPr>
        <w:t>5. Контроль за исполнением настоящего постановления возложить на заместителя главы муниципального района по социальным вопросам Н.В. Акишеву.</w:t>
      </w:r>
    </w:p>
    <w:p w:rsidR="00C61BFF" w:rsidRDefault="00C61BFF">
      <w:pPr>
        <w:spacing w:after="0"/>
        <w:jc w:val="both"/>
        <w:rPr>
          <w:rFonts w:ascii="Times New Roman" w:hAnsi="Times New Roman" w:cs="Times New Roman"/>
          <w:sz w:val="24"/>
          <w:szCs w:val="24"/>
        </w:rPr>
      </w:pPr>
    </w:p>
    <w:p w:rsidR="00C61BFF" w:rsidRDefault="00C61BFF">
      <w:pPr>
        <w:spacing w:after="0"/>
        <w:jc w:val="both"/>
        <w:rPr>
          <w:rFonts w:ascii="Times New Roman" w:hAnsi="Times New Roman" w:cs="Times New Roman"/>
          <w:sz w:val="24"/>
          <w:szCs w:val="24"/>
        </w:rPr>
      </w:pPr>
      <w:r>
        <w:rPr>
          <w:rFonts w:ascii="Times New Roman" w:hAnsi="Times New Roman" w:cs="Times New Roman"/>
          <w:sz w:val="24"/>
          <w:szCs w:val="24"/>
        </w:rPr>
        <w:t>Глава  Нязепетровского</w:t>
      </w:r>
    </w:p>
    <w:p w:rsidR="00C61BFF" w:rsidRDefault="00C61BFF">
      <w:pPr>
        <w:spacing w:after="0"/>
        <w:jc w:val="both"/>
        <w:rPr>
          <w:rFonts w:ascii="Times New Roman" w:hAnsi="Times New Roman" w:cs="Times New Roman"/>
          <w:sz w:val="24"/>
          <w:szCs w:val="24"/>
        </w:rPr>
      </w:pPr>
      <w:r>
        <w:rPr>
          <w:rFonts w:ascii="Times New Roman" w:hAnsi="Times New Roman" w:cs="Times New Roman"/>
          <w:sz w:val="24"/>
          <w:szCs w:val="24"/>
        </w:rPr>
        <w:t>муниципального района                                                                                          В.Г. Селиванов</w:t>
      </w:r>
    </w:p>
    <w:p w:rsidR="00C61BFF" w:rsidRDefault="00C61BFF" w:rsidP="0031691E">
      <w:pPr>
        <w:widowControl w:val="0"/>
        <w:spacing w:after="0" w:line="240" w:lineRule="auto"/>
        <w:jc w:val="right"/>
      </w:pPr>
      <w:r>
        <w:rPr>
          <w:rFonts w:ascii="Times New Roman" w:hAnsi="Times New Roman" w:cs="Times New Roman"/>
          <w:color w:val="000000"/>
          <w:sz w:val="24"/>
          <w:szCs w:val="24"/>
          <w:lang w:eastAsia="ru-RU"/>
        </w:rPr>
        <w:t>Приложение</w:t>
      </w:r>
    </w:p>
    <w:p w:rsidR="00C61BFF" w:rsidRDefault="00C61BFF" w:rsidP="0031691E">
      <w:pPr>
        <w:widowControl w:val="0"/>
        <w:spacing w:after="0" w:line="240" w:lineRule="auto"/>
        <w:jc w:val="right"/>
      </w:pPr>
      <w:r>
        <w:rPr>
          <w:rFonts w:ascii="Times New Roman" w:hAnsi="Times New Roman" w:cs="Times New Roman"/>
          <w:color w:val="000000"/>
          <w:sz w:val="24"/>
          <w:szCs w:val="24"/>
          <w:lang w:eastAsia="ru-RU"/>
        </w:rPr>
        <w:lastRenderedPageBreak/>
        <w:t xml:space="preserve"> к постановлению администрации </w:t>
      </w:r>
    </w:p>
    <w:p w:rsidR="00C61BFF" w:rsidRDefault="00C61BFF" w:rsidP="0031691E">
      <w:pPr>
        <w:widowControl w:val="0"/>
        <w:spacing w:after="0" w:line="240" w:lineRule="auto"/>
        <w:jc w:val="right"/>
      </w:pPr>
      <w:r>
        <w:rPr>
          <w:rFonts w:ascii="Times New Roman" w:hAnsi="Times New Roman" w:cs="Times New Roman"/>
          <w:color w:val="000000"/>
          <w:sz w:val="24"/>
          <w:szCs w:val="24"/>
          <w:lang w:eastAsia="ru-RU"/>
        </w:rPr>
        <w:t xml:space="preserve">Нязепетровского муниципального района </w:t>
      </w:r>
    </w:p>
    <w:p w:rsidR="00C61BFF" w:rsidRDefault="00C61BFF" w:rsidP="0031691E">
      <w:pPr>
        <w:spacing w:after="0" w:line="240" w:lineRule="auto"/>
        <w:jc w:val="right"/>
        <w:rPr>
          <w:rFonts w:ascii="Times New Roman" w:hAnsi="Times New Roman" w:cs="Times New Roman"/>
          <w:b/>
          <w:u w:val="single"/>
        </w:rPr>
      </w:pPr>
      <w:r>
        <w:rPr>
          <w:rFonts w:ascii="Times New Roman" w:hAnsi="Times New Roman" w:cs="Times New Roman"/>
          <w:b/>
        </w:rPr>
        <w:t>от 15.01.2020 г.  № 14</w:t>
      </w:r>
    </w:p>
    <w:p w:rsidR="00C61BFF" w:rsidRDefault="00C61BFF" w:rsidP="0031691E">
      <w:pPr>
        <w:widowControl w:val="0"/>
        <w:spacing w:after="0" w:line="240" w:lineRule="auto"/>
        <w:jc w:val="right"/>
        <w:rPr>
          <w:rFonts w:ascii="Times New Roman" w:hAnsi="Times New Roman" w:cs="Times New Roman"/>
          <w:color w:val="000000"/>
          <w:sz w:val="24"/>
          <w:szCs w:val="24"/>
          <w:lang w:eastAsia="ru-RU"/>
        </w:rPr>
      </w:pPr>
    </w:p>
    <w:p w:rsidR="00C61BFF" w:rsidRDefault="00C61BFF" w:rsidP="0031691E">
      <w:pPr>
        <w:widowControl w:val="0"/>
        <w:spacing w:after="0" w:line="240" w:lineRule="auto"/>
        <w:jc w:val="right"/>
      </w:pPr>
      <w:r>
        <w:rPr>
          <w:rFonts w:ascii="Times New Roman" w:hAnsi="Times New Roman" w:cs="Times New Roman"/>
          <w:color w:val="000000"/>
          <w:sz w:val="24"/>
          <w:szCs w:val="24"/>
          <w:lang w:eastAsia="ru-RU"/>
        </w:rPr>
        <w:t>Приложение</w:t>
      </w:r>
    </w:p>
    <w:p w:rsidR="00C61BFF" w:rsidRDefault="00C61BFF" w:rsidP="0031691E">
      <w:pPr>
        <w:widowControl w:val="0"/>
        <w:spacing w:after="0" w:line="240" w:lineRule="auto"/>
        <w:jc w:val="right"/>
      </w:pPr>
      <w:r>
        <w:rPr>
          <w:rFonts w:ascii="Times New Roman" w:hAnsi="Times New Roman" w:cs="Times New Roman"/>
          <w:color w:val="000000"/>
          <w:sz w:val="24"/>
          <w:szCs w:val="24"/>
          <w:lang w:eastAsia="ru-RU"/>
        </w:rPr>
        <w:t xml:space="preserve"> к постановлению администрации </w:t>
      </w:r>
    </w:p>
    <w:p w:rsidR="00C61BFF" w:rsidRDefault="00C61BFF" w:rsidP="0031691E">
      <w:pPr>
        <w:widowControl w:val="0"/>
        <w:spacing w:after="0" w:line="240" w:lineRule="auto"/>
        <w:jc w:val="right"/>
      </w:pPr>
      <w:r>
        <w:rPr>
          <w:rFonts w:ascii="Times New Roman" w:hAnsi="Times New Roman" w:cs="Times New Roman"/>
          <w:color w:val="000000"/>
          <w:sz w:val="24"/>
          <w:szCs w:val="24"/>
          <w:lang w:eastAsia="ru-RU"/>
        </w:rPr>
        <w:t xml:space="preserve">Нязепетровского муниципального района </w:t>
      </w:r>
    </w:p>
    <w:p w:rsidR="00C61BFF" w:rsidRDefault="00C61BFF" w:rsidP="0031691E">
      <w:pPr>
        <w:widowControl w:val="0"/>
        <w:spacing w:after="0" w:line="240" w:lineRule="auto"/>
        <w:jc w:val="right"/>
        <w:rPr>
          <w:rFonts w:ascii="Times New Roman" w:hAnsi="Times New Roman" w:cs="Times New Roman"/>
          <w:color w:val="000000"/>
          <w:sz w:val="24"/>
          <w:szCs w:val="24"/>
          <w:lang w:eastAsia="ru-RU"/>
        </w:rPr>
      </w:pPr>
      <w:r>
        <w:rPr>
          <w:rFonts w:ascii="Times New Roman" w:hAnsi="Times New Roman"/>
          <w:sz w:val="24"/>
          <w:szCs w:val="24"/>
        </w:rPr>
        <w:t>от 01.12.2017 г. № 657</w:t>
      </w:r>
    </w:p>
    <w:p w:rsidR="00C61BFF" w:rsidRDefault="00C61BFF" w:rsidP="0031691E">
      <w:pPr>
        <w:widowControl w:val="0"/>
        <w:spacing w:after="0" w:line="240" w:lineRule="auto"/>
        <w:jc w:val="center"/>
        <w:rPr>
          <w:rFonts w:ascii="Times New Roman" w:hAnsi="Times New Roman" w:cs="Times New Roman"/>
          <w:color w:val="000000"/>
          <w:sz w:val="24"/>
          <w:szCs w:val="24"/>
          <w:lang w:eastAsia="ru-RU"/>
        </w:rPr>
      </w:pPr>
    </w:p>
    <w:p w:rsidR="00C61BFF" w:rsidRDefault="00C61BFF" w:rsidP="0031691E">
      <w:pPr>
        <w:widowControl w:val="0"/>
        <w:spacing w:after="0" w:line="240" w:lineRule="auto"/>
        <w:jc w:val="center"/>
        <w:rPr>
          <w:rFonts w:ascii="Times New Roman" w:hAnsi="Times New Roman" w:cs="Times New Roman"/>
          <w:color w:val="000000"/>
          <w:sz w:val="24"/>
          <w:szCs w:val="24"/>
          <w:lang w:eastAsia="ru-RU"/>
        </w:rPr>
      </w:pPr>
    </w:p>
    <w:p w:rsidR="00C61BFF" w:rsidRDefault="00C61BFF" w:rsidP="0031691E">
      <w:pPr>
        <w:widowControl w:val="0"/>
        <w:spacing w:after="0" w:line="240" w:lineRule="auto"/>
        <w:jc w:val="center"/>
        <w:rPr>
          <w:rFonts w:ascii="Times New Roman" w:hAnsi="Times New Roman" w:cs="Times New Roman"/>
          <w:color w:val="000000"/>
          <w:sz w:val="24"/>
          <w:szCs w:val="24"/>
          <w:lang w:eastAsia="ru-RU"/>
        </w:rPr>
      </w:pPr>
    </w:p>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Паспорт</w:t>
      </w:r>
    </w:p>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муниципальной программы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4"/>
          <w:szCs w:val="24"/>
          <w:lang w:eastAsia="ru-RU" w:bidi="hi-IN"/>
        </w:rPr>
        <w:t>«Профилактика экстремизма и терроризма на территории Нязепетровского муниципального района»</w:t>
      </w:r>
    </w:p>
    <w:p w:rsidR="00C70C12" w:rsidRPr="00C70C12" w:rsidRDefault="00C70C12" w:rsidP="00C70C12">
      <w:pPr>
        <w:widowControl w:val="0"/>
        <w:suppressAutoHyphens/>
        <w:spacing w:after="0" w:line="240" w:lineRule="auto"/>
        <w:jc w:val="center"/>
        <w:rPr>
          <w:rFonts w:ascii="Tinos" w:eastAsia="Times New Roman" w:hAnsi="Tinos" w:cs="Tinos"/>
          <w:color w:val="000000"/>
          <w:kern w:val="2"/>
          <w:sz w:val="24"/>
          <w:szCs w:val="24"/>
          <w:lang w:eastAsia="ru-RU" w:bidi="hi-IN"/>
        </w:rPr>
      </w:pPr>
    </w:p>
    <w:tbl>
      <w:tblPr>
        <w:tblW w:w="0" w:type="auto"/>
        <w:tblInd w:w="108" w:type="dxa"/>
        <w:tblLayout w:type="fixed"/>
        <w:tblLook w:val="0000" w:firstRow="0" w:lastRow="0" w:firstColumn="0" w:lastColumn="0" w:noHBand="0" w:noVBand="0"/>
      </w:tblPr>
      <w:tblGrid>
        <w:gridCol w:w="2262"/>
        <w:gridCol w:w="6951"/>
      </w:tblGrid>
      <w:tr w:rsidR="00C70C12" w:rsidRPr="00C70C12" w:rsidTr="002541F5">
        <w:tc>
          <w:tcPr>
            <w:tcW w:w="226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Ответственный исполнитель</w:t>
            </w:r>
          </w:p>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муниципальной программы</w:t>
            </w: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Администрация Нязепетровского муниципального района</w:t>
            </w:r>
          </w:p>
        </w:tc>
      </w:tr>
      <w:tr w:rsidR="00C70C12" w:rsidRPr="00C70C12" w:rsidTr="002541F5">
        <w:tc>
          <w:tcPr>
            <w:tcW w:w="226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Соисполнители муниципальной программы</w:t>
            </w: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ГБУЗ «Районная  больница г. Нязепетровск», </w:t>
            </w:r>
          </w:p>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  ОМВД  России по  Нязепетровскому муниципальному району</w:t>
            </w:r>
          </w:p>
        </w:tc>
      </w:tr>
      <w:tr w:rsidR="00C70C12" w:rsidRPr="00C70C12" w:rsidTr="002541F5">
        <w:tc>
          <w:tcPr>
            <w:tcW w:w="226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Программно-целевые инструменты</w:t>
            </w:r>
          </w:p>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муниципальной программы</w:t>
            </w: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 осуществление профилактического воздействия на факторы, определяющие ситуацию в сфере противодействия терроризму и экстремизму на территории Нязепетровского муниципального района, минимизация угроз возникновения террористических и экстремистских проявлений;</w:t>
            </w:r>
          </w:p>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 xml:space="preserve">- обеспечение готовности к предупреждению и пресечению актов терроризма и экстремизма, минимизации (ликвидации) их последствий, </w:t>
            </w:r>
          </w:p>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nos" w:hAnsi="Tinos" w:cs="Tinos"/>
                <w:kern w:val="2"/>
                <w:sz w:val="20"/>
                <w:szCs w:val="20"/>
                <w:lang w:eastAsia="ru-RU" w:bidi="hi-IN"/>
              </w:rPr>
              <w:t xml:space="preserve"> </w:t>
            </w:r>
            <w:r w:rsidRPr="00C70C12">
              <w:rPr>
                <w:rFonts w:ascii="Tinos" w:eastAsia="Times New Roman" w:hAnsi="Tinos" w:cs="Tinos"/>
                <w:kern w:val="2"/>
                <w:sz w:val="20"/>
                <w:szCs w:val="20"/>
                <w:lang w:eastAsia="ru-RU" w:bidi="hi-IN"/>
              </w:rPr>
              <w:t>-совершенствование взаимодействия сил и средств территориальных органов федеральных органов и  органов местного самоуправления муниципальных образований Нязепетровского муниципального района для организации ситуационного реагирования на возможные террористические проявления, а также минимизации и ликвидации их последствий.</w:t>
            </w:r>
          </w:p>
        </w:tc>
      </w:tr>
      <w:tr w:rsidR="00C70C12" w:rsidRPr="00C70C12" w:rsidTr="002541F5">
        <w:tc>
          <w:tcPr>
            <w:tcW w:w="226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Основные цели муниципальной программы</w:t>
            </w: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создание и поддержание условий, затрудняющих проведение экстремистских и террористических акций на территории Нязепетровского муниципального района;</w:t>
            </w:r>
            <w:r w:rsidRPr="00C70C12">
              <w:rPr>
                <w:rFonts w:ascii="Tinos" w:eastAsia="Times New Roman" w:hAnsi="Tinos" w:cs="Tinos"/>
                <w:color w:val="000000"/>
                <w:kern w:val="2"/>
                <w:sz w:val="20"/>
                <w:szCs w:val="20"/>
                <w:lang w:eastAsia="ru-RU" w:bidi="hi-IN"/>
              </w:rPr>
              <w:br/>
              <w:t xml:space="preserve">- противодействие распространению идеологии терроризма и экстремизма, активизация работы по информационно-пропагандистскому обеспечению антиэкстремистских и антитеррористических мероприятий. </w:t>
            </w:r>
          </w:p>
        </w:tc>
      </w:tr>
      <w:tr w:rsidR="00C70C12" w:rsidRPr="00C70C12" w:rsidTr="002541F5">
        <w:tc>
          <w:tcPr>
            <w:tcW w:w="226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Основные задачи муниципальной программы</w:t>
            </w: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w:t>
            </w:r>
            <w:r w:rsidRPr="00C70C12">
              <w:rPr>
                <w:rFonts w:ascii="Tinos" w:eastAsia="Times New Roman" w:hAnsi="Tinos" w:cs="Tinos"/>
                <w:color w:val="000000"/>
                <w:kern w:val="2"/>
                <w:sz w:val="20"/>
                <w:szCs w:val="20"/>
                <w:lang w:eastAsia="ru-RU" w:bidi="hi-IN"/>
              </w:rPr>
              <w:br/>
              <w:t>- совершенствование взаимодействия сил и средств территориальных органов федеральных органов исполнительной власти и  органов местного самоуправления  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r w:rsidRPr="00C70C12">
              <w:rPr>
                <w:rFonts w:ascii="Tinos" w:eastAsia="Times New Roman" w:hAnsi="Tinos" w:cs="Tinos"/>
                <w:color w:val="000000"/>
                <w:kern w:val="2"/>
                <w:sz w:val="20"/>
                <w:szCs w:val="20"/>
                <w:lang w:eastAsia="ru-RU" w:bidi="hi-IN"/>
              </w:rPr>
              <w:br/>
              <w:t>-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w:t>
            </w:r>
            <w:r w:rsidRPr="00C70C12">
              <w:rPr>
                <w:rFonts w:ascii="Tinos" w:eastAsia="Times New Roman" w:hAnsi="Tinos" w:cs="Tinos"/>
                <w:color w:val="000000"/>
                <w:kern w:val="2"/>
                <w:sz w:val="20"/>
                <w:szCs w:val="20"/>
                <w:lang w:eastAsia="ru-RU" w:bidi="hi-IN"/>
              </w:rPr>
              <w:br/>
              <w:t xml:space="preserve">- контрпропаганда экстремизма и терроризма  на территории Нязепетровского </w:t>
            </w:r>
            <w:r w:rsidRPr="00C70C12">
              <w:rPr>
                <w:rFonts w:ascii="Tinos" w:eastAsia="Times New Roman" w:hAnsi="Tinos" w:cs="Tinos"/>
                <w:color w:val="000000"/>
                <w:kern w:val="2"/>
                <w:sz w:val="20"/>
                <w:szCs w:val="20"/>
                <w:lang w:eastAsia="ru-RU" w:bidi="hi-IN"/>
              </w:rPr>
              <w:lastRenderedPageBreak/>
              <w:t>муниципального района.</w:t>
            </w:r>
          </w:p>
        </w:tc>
      </w:tr>
      <w:tr w:rsidR="00C70C12" w:rsidRPr="00C70C12" w:rsidTr="002541F5">
        <w:tc>
          <w:tcPr>
            <w:tcW w:w="226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Целевые индикаторы и показатели</w:t>
            </w:r>
          </w:p>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муниципальной программы</w:t>
            </w: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tabs>
                <w:tab w:val="left" w:pos="0"/>
              </w:tabs>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Доля образовательных организаций, оснащенных системами видеонаблюдения.</w:t>
            </w:r>
          </w:p>
          <w:p w:rsidR="00C70C12" w:rsidRPr="00C70C12" w:rsidRDefault="00C70C12" w:rsidP="00C70C12">
            <w:pPr>
              <w:tabs>
                <w:tab w:val="left" w:pos="0"/>
              </w:tabs>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Количество материалов в СМИ, направленных на информирование населения о безопасном поведении в экстремальных ситуациях.</w:t>
            </w:r>
          </w:p>
          <w:p w:rsidR="00C70C12" w:rsidRPr="00C70C12" w:rsidRDefault="00C70C12" w:rsidP="00C70C12">
            <w:pPr>
              <w:tabs>
                <w:tab w:val="left" w:pos="0"/>
              </w:tabs>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Количество комплексных обследований объектов жизнеобеспечения, потенциально опасных объектов.</w:t>
            </w:r>
          </w:p>
          <w:p w:rsidR="00C70C12" w:rsidRPr="00C70C12" w:rsidRDefault="00C70C12" w:rsidP="00C70C12">
            <w:pPr>
              <w:tabs>
                <w:tab w:val="left" w:pos="0"/>
              </w:tabs>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Количество проведенных учебных тренировок.</w:t>
            </w:r>
          </w:p>
          <w:p w:rsidR="00C70C12" w:rsidRPr="00C70C12" w:rsidRDefault="00C70C12" w:rsidP="00C70C12">
            <w:pPr>
              <w:tabs>
                <w:tab w:val="left" w:pos="0"/>
              </w:tabs>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Количество молодежи, вовлеченной в добровольческую профилактическую деятельность.</w:t>
            </w:r>
          </w:p>
          <w:p w:rsidR="00C70C12" w:rsidRPr="00C70C12" w:rsidRDefault="00C70C12" w:rsidP="00C70C12">
            <w:pPr>
              <w:tabs>
                <w:tab w:val="left" w:pos="0"/>
              </w:tabs>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Количество проведенных мероприятий, направленных на социально-нравственное воспитание.</w:t>
            </w:r>
          </w:p>
        </w:tc>
      </w:tr>
      <w:tr w:rsidR="00C70C12" w:rsidRPr="00C70C12" w:rsidTr="002541F5">
        <w:tc>
          <w:tcPr>
            <w:tcW w:w="226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Сроки реализации муниципальной программы</w:t>
            </w: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Срок реализации: 2018-2022 годы.</w:t>
            </w:r>
          </w:p>
        </w:tc>
      </w:tr>
      <w:tr w:rsidR="00C70C12" w:rsidRPr="00C70C12" w:rsidTr="002541F5">
        <w:tc>
          <w:tcPr>
            <w:tcW w:w="226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Объемы бюджетных ассигнований муниципальной программы</w:t>
            </w: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Всего на реализацию программы: </w:t>
            </w:r>
          </w:p>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40,0 тысяч рублей</w:t>
            </w:r>
          </w:p>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2018 год  - 0,0  тысяч рублей</w:t>
            </w:r>
          </w:p>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2019 год – 10,0 тысяч рублей</w:t>
            </w:r>
          </w:p>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2020 год – 10,0 тысяч рублей</w:t>
            </w:r>
          </w:p>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2021 год - 10,0 тысяч рублей</w:t>
            </w:r>
          </w:p>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2022 год – 10,0 тысяч рублей</w:t>
            </w: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tc>
      </w:tr>
      <w:tr w:rsidR="00C70C12" w:rsidRPr="00C70C12" w:rsidTr="002541F5">
        <w:tc>
          <w:tcPr>
            <w:tcW w:w="226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Ожидаемые результаты реализации</w:t>
            </w:r>
          </w:p>
          <w:p w:rsidR="00C70C12" w:rsidRPr="00C70C12" w:rsidRDefault="00C70C12" w:rsidP="00C70C12">
            <w:pPr>
              <w:widowControl w:val="0"/>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муниципальной программы</w:t>
            </w: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tc>
        <w:tc>
          <w:tcPr>
            <w:tcW w:w="6951"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недопущение увеличения доли зарегистрированных преступлений террористического и экстремистского характера свыше 0,1 процента от общего числа преступлений за весь период реализации Программы;</w:t>
            </w:r>
            <w:r w:rsidRPr="00C70C12">
              <w:rPr>
                <w:rFonts w:ascii="Tinos" w:eastAsia="Times New Roman" w:hAnsi="Tinos" w:cs="Tinos"/>
                <w:color w:val="000000"/>
                <w:kern w:val="2"/>
                <w:sz w:val="20"/>
                <w:szCs w:val="20"/>
                <w:lang w:eastAsia="ru-RU" w:bidi="hi-IN"/>
              </w:rPr>
              <w:br/>
              <w:t>- создание системы технической защиты потенциально опасных объектов, объектов жизнеобеспечения, социальной сферы, образования, здравоохранения и объектов с массовым пребыванием граждан;</w:t>
            </w:r>
            <w:r w:rsidRPr="00C70C12">
              <w:rPr>
                <w:rFonts w:ascii="Tinos" w:eastAsia="Times New Roman" w:hAnsi="Tinos" w:cs="Tinos"/>
                <w:color w:val="000000"/>
                <w:kern w:val="2"/>
                <w:sz w:val="20"/>
                <w:szCs w:val="20"/>
                <w:lang w:eastAsia="ru-RU" w:bidi="hi-IN"/>
              </w:rPr>
              <w:br/>
              <w:t>- сохранение стабильности в сфере межнациональных отношений, содействие межконфессиональному диалогу в Нязепетровском муниципальном районе, формированию у граждан толерантного сознания и поведения;</w:t>
            </w:r>
            <w:r w:rsidRPr="00C70C12">
              <w:rPr>
                <w:rFonts w:ascii="Tinos" w:eastAsia="Times New Roman" w:hAnsi="Tinos" w:cs="Tinos"/>
                <w:color w:val="000000"/>
                <w:kern w:val="2"/>
                <w:sz w:val="20"/>
                <w:szCs w:val="20"/>
                <w:lang w:eastAsia="ru-RU" w:bidi="hi-IN"/>
              </w:rPr>
              <w:br/>
              <w:t>- внедрение эффективных образовательных и социокультурных технологий распространения норм толерантного поведения и противодействия различным видам ксенофобии, способствующих формированию обстановки, препятствующей распространению идей терроризма и экстремизма</w:t>
            </w:r>
          </w:p>
        </w:tc>
      </w:tr>
    </w:tbl>
    <w:p w:rsidR="00C70C12" w:rsidRPr="00C70C12" w:rsidRDefault="00C70C12" w:rsidP="00C70C12">
      <w:pPr>
        <w:suppressAutoHyphens/>
        <w:spacing w:after="0" w:line="240" w:lineRule="auto"/>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val="en-US" w:eastAsia="ru-RU" w:bidi="hi-IN"/>
        </w:rPr>
        <w:t>I</w:t>
      </w:r>
      <w:r w:rsidRPr="00C70C12">
        <w:rPr>
          <w:rFonts w:ascii="Tinos" w:eastAsia="Times New Roman" w:hAnsi="Tinos" w:cs="Tinos"/>
          <w:color w:val="000000"/>
          <w:kern w:val="2"/>
          <w:sz w:val="24"/>
          <w:szCs w:val="24"/>
          <w:lang w:eastAsia="ru-RU" w:bidi="hi-IN"/>
        </w:rPr>
        <w:t>. СОДЕРЖАНИЕ ПРОБЛЕМЫ И ОБОСНОВАНИЕ НЕОБХОДИМОСТИ ЕЕ РЕШЕНИЯ ПРОГРАММНЫМИ МЕТОДАМИ</w:t>
      </w:r>
    </w:p>
    <w:p w:rsidR="00C70C12" w:rsidRPr="00C70C12" w:rsidRDefault="00C70C12" w:rsidP="00C70C12">
      <w:pPr>
        <w:suppressAutoHyphens/>
        <w:spacing w:after="0" w:line="240" w:lineRule="auto"/>
        <w:jc w:val="center"/>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 xml:space="preserve">Данная Программа направлена на реализацию государственной политики в сфере обеспечения национальной безопасности в Российской Федерации.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основных прав и свобод человека и гражданина, охрана суверенитета страны, ее независимости и территориальной целостности, а также сохранение гражданского мира, политической и социальной стабильности в обществе.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В полной мере это распространяется и на население Нязепетровского муниципального района.      </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lastRenderedPageBreak/>
        <w:t xml:space="preserve">  </w:t>
      </w:r>
      <w:r w:rsidRPr="00C70C12">
        <w:rPr>
          <w:rFonts w:ascii="Tinos" w:eastAsia="Times New Roman" w:hAnsi="Tinos" w:cs="Tinos"/>
          <w:color w:val="000000"/>
          <w:kern w:val="2"/>
          <w:sz w:val="24"/>
          <w:szCs w:val="24"/>
          <w:lang w:eastAsia="ru-RU" w:bidi="hi-IN"/>
        </w:rPr>
        <w:tab/>
        <w:t>Наиболее существенное влияние на состояние обстановки в Нязепетровском муниципальном районе оказывают вероятность совершения диверсионно-террористических актов на объектах различных категорий и географическое положение района. Анализ складывающейся обстановки, экономического и социального развития района свидетельствует о необходимости проведения ряда мероприятий по обеспечению антитеррористической защищенности объектов с массовым пребыванием людей. Основным недостатком в антитеррористической защищенности мест с массовым пребыванием людей является недостаточная оснащенность объектов современными системами антитеррористической защиты.</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 xml:space="preserve">В настоящее время экстремизм является реальной угрозой национальной безопасности. </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Экстремизм - это исключительно большая опасность, способная расшатать любое, даже самое стабильное и благополучное общество. Одним из ключевых направлений борьбы с экстремистскими проявлениями в общественной среде выступает их профилактика. В условиях развития современного общества особого внимания требует профилактика экстремизма среди населения и в молодежной среде. Нередко формирующийся комплекс социальных обид принимает форму этнического протеста, что создает благоприятные условия для роста на этой почве разного рода этно- и мигрантофобий. В этих условиях проникновения экстремистских взглядов и идей может привести, как показывает опыт, к трагическим последствиям - применению насилия в отношении мигрантов, иностранных граждан.</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В связи с этим необходимо проводить работу по профилактике экстремизма среди населения, особенно ориентироваться на молодежную среду. Особенно важно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Экстремизм как социальное явление в современных условиях постоянно изменяется. При этом серьезно возрастают масштабы людских потерь, существенно повышается уровень и расширяется спектр материального и морального ущерба для граждан и общества. Деструктивные последствия экстремистской деятельности затрагивают все основные сферы общественной жизни: политическую, экономическую, социальную, духовную. Все это выдвигает целый ряд новых требований к организации и содержанию противодействия экстремизму на всех уровнях и во всех аспектах этой работы, в том числе в сфере его профилактики, борьбы с носителями потенциальных угроз, а также в области минимизации последствий деятельности.</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Несмотря на то, что обстановка по линии противодействия экстремизму на территории Нязепетровского района на протяжении ряда лет остается относительно спокойной и контролируемой необходимо   уделять этому вопросу пристальное внимание.</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Предупреждение экстремистских проявлений должно заключаться в выявлении, устранении, нейтрализации, локализации и минимизации воздействия тех факторов, которые либо их порождают, либо им благоприятствуют. Данные профилактические мероприятия должны осуществляться на начальных стадиях развития негативных процессов, когда формируется мотивация противоправного поведения. Противостоять экстремизму можно лишь на основе взаимодействия территориальных органов федеральных органов исполнительной власти, муниципальных органов Нязепетровского муниципального района, организаций независимо от форм собственности, а также общественных объединений и граждан с привлечением специалистов в различных отраслях знаний, средств массовой информации, в связи с чем проблема противодействия экстремизму должна решаться с использованием программно-целевого метода. В противном случае не исключено резкое снижение эффективности участия органов исполнительной власти Нязепетровского муниципального района в противодействии экстремизму, способное привести к значительному всплеску преступлений данной категории, особенно в молодежной среде.</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lastRenderedPageBreak/>
        <w:t xml:space="preserve">   </w:t>
      </w:r>
      <w:r w:rsidRPr="00C70C12">
        <w:rPr>
          <w:rFonts w:ascii="Tinos" w:eastAsia="Times New Roman" w:hAnsi="Tinos" w:cs="Tinos"/>
          <w:color w:val="000000"/>
          <w:kern w:val="2"/>
          <w:sz w:val="24"/>
          <w:szCs w:val="24"/>
          <w:lang w:eastAsia="ru-RU" w:bidi="hi-IN"/>
        </w:rPr>
        <w:t>Все вышеизложенное   определяет    необходимость применения программного   целевого метода для решения проблемы.</w:t>
      </w:r>
    </w:p>
    <w:p w:rsidR="00C70C12" w:rsidRPr="00C70C12" w:rsidRDefault="00C70C12" w:rsidP="00C70C12">
      <w:pPr>
        <w:suppressAutoHyphens/>
        <w:spacing w:after="0" w:line="240" w:lineRule="auto"/>
        <w:jc w:val="both"/>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ind w:left="1429"/>
        <w:rPr>
          <w:rFonts w:ascii="Tinos" w:eastAsia="Times New Roman" w:hAnsi="Tinos" w:cs="Tinos"/>
          <w:color w:val="000000"/>
          <w:kern w:val="2"/>
          <w:sz w:val="24"/>
          <w:szCs w:val="24"/>
          <w:lang w:eastAsia="ru-RU" w:bidi="hi-IN"/>
        </w:rPr>
      </w:pPr>
    </w:p>
    <w:p w:rsidR="00C70C12" w:rsidRPr="00C70C12" w:rsidRDefault="00C70C12" w:rsidP="00C70C12">
      <w:pPr>
        <w:numPr>
          <w:ilvl w:val="0"/>
          <w:numId w:val="6"/>
        </w:num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ОСНОВНЫЕ ЦЕЛИ И ЗАДАЧИ МУНИЦИПАЛЬНОЙ ПРОГРАММЫ</w:t>
      </w:r>
    </w:p>
    <w:p w:rsidR="00C70C12" w:rsidRPr="00C70C12" w:rsidRDefault="00C70C12" w:rsidP="00C70C12">
      <w:pPr>
        <w:suppressAutoHyphens/>
        <w:spacing w:after="0" w:line="240" w:lineRule="auto"/>
        <w:ind w:left="709"/>
        <w:jc w:val="center"/>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ind w:firstLine="709"/>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Основной целью Программы является комплексное решение вопросов создания и поддержания условий, затрудняющих проведение экстремистских и террористических акций на территории Нязепетровского муниципального района, противодействие распространению идеологии терроризма и экстремизма, активизация работы по информационно-пропагандистскому обеспечению антиэкстремистских и антитеррористических мероприятий.</w:t>
      </w:r>
    </w:p>
    <w:p w:rsidR="00C70C12" w:rsidRPr="00C70C12" w:rsidRDefault="00C70C12" w:rsidP="00C70C12">
      <w:pPr>
        <w:suppressAutoHyphens/>
        <w:spacing w:after="0" w:line="240" w:lineRule="auto"/>
        <w:ind w:firstLine="709"/>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Для достижения цели Программы предусматривается решение следующих задач:</w:t>
      </w:r>
    </w:p>
    <w:p w:rsidR="00C70C12" w:rsidRPr="00C70C12" w:rsidRDefault="00C70C12" w:rsidP="00C70C12">
      <w:pPr>
        <w:suppressAutoHyphens/>
        <w:spacing w:after="0" w:line="240" w:lineRule="auto"/>
        <w:ind w:firstLine="709"/>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w:t>
      </w:r>
      <w:r w:rsidRPr="00C70C12">
        <w:rPr>
          <w:rFonts w:ascii="Tinos" w:eastAsia="Times New Roman" w:hAnsi="Tinos" w:cs="Tinos"/>
          <w:color w:val="000000"/>
          <w:kern w:val="2"/>
          <w:sz w:val="24"/>
          <w:szCs w:val="24"/>
          <w:lang w:eastAsia="ru-RU" w:bidi="hi-IN"/>
        </w:rPr>
        <w:br/>
        <w:t xml:space="preserve">          совершенствование взаимодействия сил и средств территориальных органов федеральных органов исполнительной власти и  органов местного самоуправления  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C70C12" w:rsidRPr="00C70C12" w:rsidRDefault="00C70C12" w:rsidP="00C70C12">
      <w:pPr>
        <w:suppressAutoHyphens/>
        <w:spacing w:after="0" w:line="240" w:lineRule="auto"/>
        <w:ind w:firstLine="709"/>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w:t>
      </w:r>
    </w:p>
    <w:p w:rsidR="00C70C12" w:rsidRPr="00C70C12" w:rsidRDefault="00C70C12" w:rsidP="00C70C12">
      <w:pPr>
        <w:suppressAutoHyphens/>
        <w:spacing w:after="0" w:line="240" w:lineRule="auto"/>
        <w:ind w:firstLine="709"/>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контрпропаганда экстремизма и терроризма на территории Нязепетровского муниципального района.</w:t>
      </w:r>
    </w:p>
    <w:p w:rsidR="00C70C12" w:rsidRPr="00C70C12" w:rsidRDefault="00C70C12" w:rsidP="00C70C12">
      <w:pPr>
        <w:suppressAutoHyphens/>
        <w:spacing w:after="0" w:line="240" w:lineRule="auto"/>
        <w:rPr>
          <w:rFonts w:ascii="Tinos" w:eastAsia="Times New Roman" w:hAnsi="Tinos" w:cs="Tinos"/>
          <w:kern w:val="2"/>
          <w:sz w:val="24"/>
          <w:szCs w:val="24"/>
          <w:lang w:eastAsia="ru-RU" w:bidi="hi-IN"/>
        </w:rPr>
      </w:pPr>
    </w:p>
    <w:p w:rsidR="00C70C12" w:rsidRPr="00C70C12" w:rsidRDefault="00C70C12" w:rsidP="00C70C12">
      <w:pPr>
        <w:suppressAutoHyphens/>
        <w:spacing w:after="0" w:line="240" w:lineRule="auto"/>
        <w:jc w:val="center"/>
        <w:rPr>
          <w:rFonts w:ascii="Tinos" w:eastAsia="Times New Roman" w:hAnsi="Tinos" w:cs="Tinos"/>
          <w:kern w:val="2"/>
          <w:sz w:val="24"/>
          <w:szCs w:val="24"/>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eastAsia="ru-RU" w:bidi="hi-IN"/>
        </w:rPr>
        <w:t>Ш. СРОК РЕАЛИЗАЦИИ МУНИЦИПАЛЬНОЙ ПРОГРАММЫ</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kern w:val="2"/>
          <w:sz w:val="24"/>
          <w:szCs w:val="24"/>
          <w:lang w:eastAsia="ru-RU" w:bidi="hi-IN"/>
        </w:rPr>
        <w:t xml:space="preserve"> </w:t>
      </w:r>
      <w:r w:rsidRPr="00C70C12">
        <w:rPr>
          <w:rFonts w:ascii="Tinos" w:eastAsia="Times New Roman" w:hAnsi="Tinos" w:cs="Tinos"/>
          <w:kern w:val="2"/>
          <w:sz w:val="24"/>
          <w:szCs w:val="24"/>
          <w:lang w:eastAsia="ru-RU" w:bidi="hi-IN"/>
        </w:rPr>
        <w:t>Программа реализуется в 2018-2022 годах. Не предусматривает поэтапного исполнения.</w:t>
      </w:r>
    </w:p>
    <w:p w:rsidR="00C70C12" w:rsidRPr="00C70C12" w:rsidRDefault="00C70C12" w:rsidP="00C70C12">
      <w:pPr>
        <w:suppressAutoHyphens/>
        <w:spacing w:after="0" w:line="240" w:lineRule="auto"/>
        <w:jc w:val="both"/>
        <w:rPr>
          <w:rFonts w:ascii="Tinos" w:eastAsia="Times New Roman" w:hAnsi="Tinos" w:cs="Tinos"/>
          <w:kern w:val="2"/>
          <w:sz w:val="24"/>
          <w:szCs w:val="24"/>
          <w:lang w:eastAsia="ru-RU" w:bidi="hi-IN"/>
        </w:rPr>
      </w:pPr>
    </w:p>
    <w:tbl>
      <w:tblPr>
        <w:tblW w:w="0" w:type="auto"/>
        <w:tblInd w:w="-5" w:type="dxa"/>
        <w:tblLayout w:type="fixed"/>
        <w:tblCellMar>
          <w:top w:w="9" w:type="dxa"/>
          <w:right w:w="21" w:type="dxa"/>
        </w:tblCellMar>
        <w:tblLook w:val="0000" w:firstRow="0" w:lastRow="0" w:firstColumn="0" w:lastColumn="0" w:noHBand="0" w:noVBand="0"/>
      </w:tblPr>
      <w:tblGrid>
        <w:gridCol w:w="673"/>
        <w:gridCol w:w="1838"/>
        <w:gridCol w:w="1418"/>
        <w:gridCol w:w="709"/>
        <w:gridCol w:w="849"/>
        <w:gridCol w:w="992"/>
        <w:gridCol w:w="852"/>
        <w:gridCol w:w="992"/>
        <w:gridCol w:w="1287"/>
      </w:tblGrid>
      <w:tr w:rsidR="00C70C12" w:rsidRPr="00C70C12" w:rsidTr="002541F5">
        <w:trPr>
          <w:trHeight w:val="977"/>
        </w:trPr>
        <w:tc>
          <w:tcPr>
            <w:tcW w:w="673" w:type="dxa"/>
            <w:vMerge w:val="restart"/>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17"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w:t>
            </w:r>
            <w:r w:rsidRPr="00C70C12">
              <w:rPr>
                <w:rFonts w:ascii="Tinos" w:eastAsia="Tinos" w:hAnsi="Tinos" w:cs="Tinos"/>
                <w:color w:val="000000"/>
                <w:kern w:val="2"/>
                <w:sz w:val="24"/>
                <w:szCs w:val="24"/>
                <w:lang w:eastAsia="ru-RU" w:bidi="hi-IN"/>
              </w:rPr>
              <w:t xml:space="preserve">  </w:t>
            </w:r>
          </w:p>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п/п </w:t>
            </w:r>
          </w:p>
        </w:tc>
        <w:tc>
          <w:tcPr>
            <w:tcW w:w="1838" w:type="dxa"/>
            <w:vMerge w:val="restart"/>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1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Наименование показателя </w:t>
            </w:r>
          </w:p>
        </w:tc>
        <w:tc>
          <w:tcPr>
            <w:tcW w:w="1418" w:type="dxa"/>
            <w:vMerge w:val="restart"/>
            <w:tcBorders>
              <w:top w:val="single" w:sz="4" w:space="0" w:color="000000"/>
              <w:bottom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целевого </w:t>
            </w:r>
          </w:p>
        </w:tc>
        <w:tc>
          <w:tcPr>
            <w:tcW w:w="709" w:type="dxa"/>
            <w:vMerge w:val="restart"/>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1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Ед. изм. </w:t>
            </w:r>
          </w:p>
        </w:tc>
        <w:tc>
          <w:tcPr>
            <w:tcW w:w="4972" w:type="dxa"/>
            <w:gridSpan w:val="5"/>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08" w:right="89"/>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Ожидаемые значения целевых показателей, предусмотренные программой </w:t>
            </w:r>
          </w:p>
        </w:tc>
      </w:tr>
      <w:tr w:rsidR="00C70C12" w:rsidRPr="00C70C12" w:rsidTr="002541F5">
        <w:trPr>
          <w:trHeight w:val="331"/>
        </w:trPr>
        <w:tc>
          <w:tcPr>
            <w:tcW w:w="673" w:type="dxa"/>
            <w:vMerge/>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4"/>
                <w:szCs w:val="24"/>
                <w:lang w:eastAsia="ru-RU" w:bidi="hi-IN"/>
              </w:rPr>
            </w:pPr>
          </w:p>
        </w:tc>
        <w:tc>
          <w:tcPr>
            <w:tcW w:w="1838" w:type="dxa"/>
            <w:vMerge/>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4"/>
                <w:szCs w:val="24"/>
                <w:lang w:eastAsia="ru-RU" w:bidi="hi-IN"/>
              </w:rPr>
            </w:pPr>
          </w:p>
        </w:tc>
        <w:tc>
          <w:tcPr>
            <w:tcW w:w="1418" w:type="dxa"/>
            <w:vMerge/>
            <w:tcBorders>
              <w:top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4"/>
                <w:szCs w:val="24"/>
                <w:lang w:eastAsia="ru-RU" w:bidi="hi-IN"/>
              </w:rPr>
            </w:pPr>
          </w:p>
        </w:tc>
        <w:tc>
          <w:tcPr>
            <w:tcW w:w="709" w:type="dxa"/>
            <w:vMerge/>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4"/>
                <w:szCs w:val="24"/>
                <w:lang w:eastAsia="ru-RU" w:bidi="hi-IN"/>
              </w:rPr>
            </w:pPr>
          </w:p>
        </w:tc>
        <w:tc>
          <w:tcPr>
            <w:tcW w:w="84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6"/>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2018 </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2"/>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2019 </w:t>
            </w:r>
          </w:p>
        </w:tc>
        <w:tc>
          <w:tcPr>
            <w:tcW w:w="85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2"/>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2020</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2"/>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2021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22"/>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2022</w:t>
            </w:r>
          </w:p>
        </w:tc>
      </w:tr>
      <w:tr w:rsidR="00C70C12" w:rsidRPr="00C70C12" w:rsidTr="002541F5">
        <w:trPr>
          <w:trHeight w:val="977"/>
        </w:trPr>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1. </w:t>
            </w:r>
          </w:p>
        </w:tc>
        <w:tc>
          <w:tcPr>
            <w:tcW w:w="3256"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Доля образовательных организаций, оснащенных системами видеонаблюдения. </w:t>
            </w:r>
          </w:p>
        </w:tc>
        <w:tc>
          <w:tcPr>
            <w:tcW w:w="70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w:t>
            </w:r>
          </w:p>
        </w:tc>
        <w:tc>
          <w:tcPr>
            <w:tcW w:w="84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06"/>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45</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60</w:t>
            </w:r>
          </w:p>
        </w:tc>
        <w:tc>
          <w:tcPr>
            <w:tcW w:w="85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90</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100</w:t>
            </w:r>
          </w:p>
        </w:tc>
      </w:tr>
      <w:tr w:rsidR="00C70C12" w:rsidRPr="00C70C12" w:rsidTr="002541F5">
        <w:trPr>
          <w:trHeight w:val="402"/>
        </w:trPr>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2.</w:t>
            </w:r>
          </w:p>
        </w:tc>
        <w:tc>
          <w:tcPr>
            <w:tcW w:w="3256"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материалов в СМИ, направленных на информирование населения о безопасном поведении в экстремальных ситуациях.</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70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4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Ед.</w:t>
            </w:r>
          </w:p>
        </w:tc>
        <w:tc>
          <w:tcPr>
            <w:tcW w:w="84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06"/>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9</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w:t>
            </w:r>
          </w:p>
        </w:tc>
        <w:tc>
          <w:tcPr>
            <w:tcW w:w="85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r>
      <w:tr w:rsidR="00C70C12" w:rsidRPr="00C70C12" w:rsidTr="002541F5">
        <w:trPr>
          <w:trHeight w:val="408"/>
        </w:trPr>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3.</w:t>
            </w:r>
          </w:p>
        </w:tc>
        <w:tc>
          <w:tcPr>
            <w:tcW w:w="3256"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комплексных обследований объектов жизнеобеспечения, потенциально опасных объектов.</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70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4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Ед.</w:t>
            </w:r>
          </w:p>
        </w:tc>
        <w:tc>
          <w:tcPr>
            <w:tcW w:w="84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06"/>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14</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c>
          <w:tcPr>
            <w:tcW w:w="85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r>
      <w:tr w:rsidR="00C70C12" w:rsidRPr="00C70C12" w:rsidTr="002541F5">
        <w:trPr>
          <w:trHeight w:val="543"/>
        </w:trPr>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lastRenderedPageBreak/>
              <w:t>4.</w:t>
            </w:r>
          </w:p>
        </w:tc>
        <w:tc>
          <w:tcPr>
            <w:tcW w:w="3256"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проведенных учебных тренировок.</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70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4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Ед.</w:t>
            </w:r>
          </w:p>
        </w:tc>
        <w:tc>
          <w:tcPr>
            <w:tcW w:w="84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06"/>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37</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39</w:t>
            </w:r>
          </w:p>
        </w:tc>
        <w:tc>
          <w:tcPr>
            <w:tcW w:w="85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39</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40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40</w:t>
            </w:r>
          </w:p>
        </w:tc>
      </w:tr>
      <w:tr w:rsidR="00C70C12" w:rsidRPr="00C70C12" w:rsidTr="002541F5">
        <w:trPr>
          <w:trHeight w:val="551"/>
        </w:trPr>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5.</w:t>
            </w:r>
          </w:p>
        </w:tc>
        <w:tc>
          <w:tcPr>
            <w:tcW w:w="3256"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молодежи, вовлеченной в добровольческую профилактическую деятельность.</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70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4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Ед. чел</w:t>
            </w:r>
          </w:p>
        </w:tc>
        <w:tc>
          <w:tcPr>
            <w:tcW w:w="84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06"/>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900</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1000</w:t>
            </w:r>
          </w:p>
        </w:tc>
        <w:tc>
          <w:tcPr>
            <w:tcW w:w="85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1000</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1050</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1100</w:t>
            </w:r>
          </w:p>
        </w:tc>
      </w:tr>
      <w:tr w:rsidR="00C70C12" w:rsidRPr="00C70C12" w:rsidTr="002541F5">
        <w:trPr>
          <w:trHeight w:val="551"/>
        </w:trPr>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6.</w:t>
            </w:r>
          </w:p>
        </w:tc>
        <w:tc>
          <w:tcPr>
            <w:tcW w:w="3256"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проведенных мероприятий, направленных на социально-нравственное воспитание.</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70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4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Ед.</w:t>
            </w:r>
          </w:p>
        </w:tc>
        <w:tc>
          <w:tcPr>
            <w:tcW w:w="84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06"/>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70</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70</w:t>
            </w:r>
          </w:p>
        </w:tc>
        <w:tc>
          <w:tcPr>
            <w:tcW w:w="85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72</w:t>
            </w:r>
          </w:p>
        </w:tc>
        <w:tc>
          <w:tcPr>
            <w:tcW w:w="992"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74</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75</w:t>
            </w:r>
          </w:p>
        </w:tc>
      </w:tr>
    </w:tbl>
    <w:p w:rsidR="00C70C12" w:rsidRPr="00C70C12" w:rsidRDefault="00C70C12" w:rsidP="00C70C12">
      <w:pPr>
        <w:suppressAutoHyphens/>
        <w:spacing w:after="0" w:line="240" w:lineRule="auto"/>
        <w:rPr>
          <w:rFonts w:ascii="Tinos" w:eastAsia="Times New Roman" w:hAnsi="Tinos" w:cs="Tinos"/>
          <w:kern w:val="2"/>
          <w:sz w:val="24"/>
          <w:szCs w:val="24"/>
          <w:lang w:val="en-US" w:eastAsia="ru-RU" w:bidi="hi-IN"/>
        </w:rPr>
      </w:pPr>
    </w:p>
    <w:p w:rsidR="00C70C12" w:rsidRPr="00C70C12" w:rsidRDefault="00C70C12" w:rsidP="00C70C12">
      <w:pPr>
        <w:suppressAutoHyphens/>
        <w:spacing w:after="0" w:line="240" w:lineRule="auto"/>
        <w:ind w:firstLine="360"/>
        <w:jc w:val="center"/>
        <w:rPr>
          <w:rFonts w:ascii="Tinos" w:eastAsia="Times New Roman" w:hAnsi="Tinos" w:cs="Tinos"/>
          <w:kern w:val="2"/>
          <w:sz w:val="24"/>
          <w:szCs w:val="24"/>
          <w:lang w:val="en-US" w:eastAsia="ru-RU" w:bidi="hi-IN"/>
        </w:rPr>
      </w:pPr>
    </w:p>
    <w:p w:rsidR="00C70C12" w:rsidRPr="00C70C12" w:rsidRDefault="00C70C12" w:rsidP="00C70C12">
      <w:pPr>
        <w:suppressAutoHyphens/>
        <w:spacing w:after="0" w:line="240" w:lineRule="auto"/>
        <w:ind w:firstLine="360"/>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val="en-US" w:eastAsia="ru-RU" w:bidi="hi-IN"/>
        </w:rPr>
        <w:t>IV</w:t>
      </w:r>
      <w:r w:rsidRPr="00C70C12">
        <w:rPr>
          <w:rFonts w:ascii="Tinos" w:eastAsia="Times New Roman" w:hAnsi="Tinos" w:cs="Tinos"/>
          <w:kern w:val="2"/>
          <w:sz w:val="24"/>
          <w:szCs w:val="24"/>
          <w:lang w:eastAsia="ru-RU" w:bidi="hi-IN"/>
        </w:rPr>
        <w:t>. СИСТЕМА МЕРОПРИЯТИЙ МУНИЦИПАЛЬНОЙ ПРОГРАММЫ</w:t>
      </w:r>
    </w:p>
    <w:p w:rsidR="00C70C12" w:rsidRPr="00C70C12" w:rsidRDefault="00C70C12" w:rsidP="00C70C12">
      <w:pPr>
        <w:suppressAutoHyphens/>
        <w:spacing w:after="0" w:line="240" w:lineRule="auto"/>
        <w:ind w:firstLine="360"/>
        <w:jc w:val="center"/>
        <w:rPr>
          <w:rFonts w:ascii="Tinos" w:eastAsia="Times New Roman" w:hAnsi="Tinos" w:cs="Tinos"/>
          <w:kern w:val="2"/>
          <w:sz w:val="24"/>
          <w:szCs w:val="24"/>
          <w:lang w:eastAsia="ru-RU" w:bidi="hi-IN"/>
        </w:rPr>
      </w:pPr>
    </w:p>
    <w:p w:rsidR="00C70C12" w:rsidRPr="00C70C12" w:rsidRDefault="00C70C12" w:rsidP="00C70C12">
      <w:pPr>
        <w:suppressAutoHyphens/>
        <w:spacing w:after="0" w:line="240" w:lineRule="auto"/>
        <w:ind w:firstLine="360"/>
        <w:jc w:val="both"/>
        <w:rPr>
          <w:rFonts w:ascii="PT Astra Serif" w:eastAsia="Tahoma" w:hAnsi="PT Astra Serif" w:cs="Noto Sans Devanagari"/>
          <w:kern w:val="2"/>
          <w:sz w:val="24"/>
          <w:szCs w:val="24"/>
          <w:lang w:eastAsia="zh-CN" w:bidi="hi-IN"/>
        </w:rPr>
      </w:pPr>
      <w:r w:rsidRPr="00C70C12">
        <w:rPr>
          <w:rFonts w:ascii="Tinos" w:eastAsia="Tinos" w:hAnsi="Tinos" w:cs="Tinos"/>
          <w:kern w:val="2"/>
          <w:sz w:val="24"/>
          <w:szCs w:val="24"/>
          <w:lang w:eastAsia="ru-RU" w:bidi="hi-IN"/>
        </w:rPr>
        <w:t xml:space="preserve"> </w:t>
      </w:r>
      <w:r w:rsidRPr="00C70C12">
        <w:rPr>
          <w:rFonts w:ascii="Tinos" w:eastAsia="Times New Roman" w:hAnsi="Tinos" w:cs="Tinos"/>
          <w:kern w:val="2"/>
          <w:sz w:val="24"/>
          <w:szCs w:val="24"/>
          <w:lang w:eastAsia="ru-RU" w:bidi="hi-IN"/>
        </w:rPr>
        <w:t>Система мероприятий программы включает в себя разделы:</w:t>
      </w:r>
    </w:p>
    <w:p w:rsidR="00C70C12" w:rsidRPr="00C70C12" w:rsidRDefault="00C70C12" w:rsidP="00C70C12">
      <w:pPr>
        <w:suppressAutoHyphens/>
        <w:spacing w:after="0" w:line="240" w:lineRule="auto"/>
        <w:ind w:firstLine="360"/>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eastAsia="ru-RU" w:bidi="hi-IN"/>
        </w:rPr>
        <w:t xml:space="preserve">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w:t>
      </w:r>
    </w:p>
    <w:p w:rsidR="00C70C12" w:rsidRPr="00C70C12" w:rsidRDefault="00C70C12" w:rsidP="00C70C12">
      <w:pPr>
        <w:suppressAutoHyphens/>
        <w:spacing w:after="0" w:line="240" w:lineRule="auto"/>
        <w:ind w:firstLine="360"/>
        <w:jc w:val="both"/>
        <w:rPr>
          <w:rFonts w:ascii="PT Astra Serif" w:eastAsia="Tahoma" w:hAnsi="PT Astra Serif" w:cs="Noto Sans Devanagari"/>
          <w:kern w:val="2"/>
          <w:sz w:val="24"/>
          <w:szCs w:val="24"/>
          <w:lang w:eastAsia="zh-CN" w:bidi="hi-IN"/>
        </w:rPr>
      </w:pPr>
      <w:r w:rsidRPr="00C70C12">
        <w:rPr>
          <w:rFonts w:ascii="Tinos" w:eastAsia="Tinos" w:hAnsi="Tinos" w:cs="Tinos"/>
          <w:kern w:val="2"/>
          <w:sz w:val="24"/>
          <w:szCs w:val="24"/>
          <w:lang w:eastAsia="ru-RU" w:bidi="hi-IN"/>
        </w:rPr>
        <w:t xml:space="preserve">      </w:t>
      </w:r>
      <w:r w:rsidRPr="00C70C12">
        <w:rPr>
          <w:rFonts w:ascii="Tinos" w:eastAsia="Times New Roman" w:hAnsi="Tinos" w:cs="Tinos"/>
          <w:kern w:val="2"/>
          <w:sz w:val="24"/>
          <w:szCs w:val="24"/>
          <w:lang w:eastAsia="ru-RU" w:bidi="hi-IN"/>
        </w:rPr>
        <w:t>совершенствование взаимодействия сил и средств территориальных органов федеральных органов исполнительной власти и органов местного самоуправления 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kern w:val="2"/>
          <w:sz w:val="24"/>
          <w:szCs w:val="24"/>
          <w:lang w:eastAsia="ru-RU" w:bidi="hi-IN"/>
        </w:rPr>
        <w:t xml:space="preserve">     </w:t>
      </w:r>
      <w:r w:rsidRPr="00C70C12">
        <w:rPr>
          <w:rFonts w:ascii="Tinos" w:eastAsia="Times New Roman" w:hAnsi="Tinos" w:cs="Tinos"/>
          <w:kern w:val="2"/>
          <w:sz w:val="24"/>
          <w:szCs w:val="24"/>
          <w:lang w:eastAsia="ru-RU" w:bidi="hi-IN"/>
        </w:rPr>
        <w:t>создание   мотивации деятельности личности, институтов гражданского общества к участию в предупреждении (пресечении) экстремистских и террористических проявлений;</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eastAsia="ru-RU" w:bidi="hi-IN"/>
        </w:rPr>
        <w:t>профилактика экстремизма и терроризма на территории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СИСТЕМА МЕРОПРИЯТИЙ, ИСТОЧНИКИ И ОБЪЕМЫ ФИНАНСИРОВАНИЯ</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муниципальной программы </w:t>
      </w:r>
      <w:r w:rsidRPr="00C70C12">
        <w:rPr>
          <w:rFonts w:ascii="Tinos" w:eastAsia="Times New Roman" w:hAnsi="Tinos" w:cs="Tinos"/>
          <w:bCs/>
          <w:color w:val="000000"/>
          <w:kern w:val="2"/>
          <w:sz w:val="24"/>
          <w:szCs w:val="24"/>
          <w:lang w:eastAsia="ru-RU" w:bidi="hi-IN"/>
        </w:rPr>
        <w:t>«Профилактика экстремизма и терроризма на территории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bCs/>
          <w:color w:val="000000"/>
          <w:kern w:val="2"/>
          <w:sz w:val="24"/>
          <w:szCs w:val="24"/>
          <w:lang w:eastAsia="ru-RU" w:bidi="hi-IN"/>
        </w:rPr>
      </w:pPr>
    </w:p>
    <w:p w:rsidR="00C70C12" w:rsidRPr="00C70C12" w:rsidRDefault="00C70C12" w:rsidP="00C70C12">
      <w:pPr>
        <w:suppressAutoHyphens/>
        <w:spacing w:after="0" w:line="240" w:lineRule="auto"/>
        <w:ind w:firstLine="720"/>
        <w:jc w:val="center"/>
        <w:rPr>
          <w:rFonts w:ascii="Tinos" w:eastAsia="Times New Roman" w:hAnsi="Tinos" w:cs="Tinos"/>
          <w:bCs/>
          <w:color w:val="000000"/>
          <w:kern w:val="2"/>
          <w:sz w:val="24"/>
          <w:szCs w:val="24"/>
          <w:lang w:eastAsia="ru-RU" w:bidi="hi-IN"/>
        </w:rPr>
      </w:pPr>
    </w:p>
    <w:tbl>
      <w:tblPr>
        <w:tblW w:w="0" w:type="auto"/>
        <w:tblInd w:w="108" w:type="dxa"/>
        <w:tblLayout w:type="fixed"/>
        <w:tblLook w:val="0000" w:firstRow="0" w:lastRow="0" w:firstColumn="0" w:lastColumn="0" w:noHBand="0" w:noVBand="0"/>
      </w:tblPr>
      <w:tblGrid>
        <w:gridCol w:w="675"/>
        <w:gridCol w:w="2360"/>
        <w:gridCol w:w="729"/>
        <w:gridCol w:w="861"/>
        <w:gridCol w:w="863"/>
        <w:gridCol w:w="861"/>
        <w:gridCol w:w="960"/>
        <w:gridCol w:w="2045"/>
      </w:tblGrid>
      <w:tr w:rsidR="00C70C12" w:rsidRPr="00C70C12" w:rsidTr="002541F5">
        <w:tc>
          <w:tcPr>
            <w:tcW w:w="675" w:type="dxa"/>
            <w:vMerge w:val="restart"/>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w:t>
            </w: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п/п</w:t>
            </w:r>
          </w:p>
        </w:tc>
        <w:tc>
          <w:tcPr>
            <w:tcW w:w="2360" w:type="dxa"/>
            <w:vMerge w:val="restart"/>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Наименование мероприятия</w:t>
            </w:r>
          </w:p>
        </w:tc>
        <w:tc>
          <w:tcPr>
            <w:tcW w:w="4274" w:type="dxa"/>
            <w:gridSpan w:val="5"/>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 xml:space="preserve">Объем средств местного бюджета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(тыс. рублей)</w:t>
            </w:r>
          </w:p>
        </w:tc>
        <w:tc>
          <w:tcPr>
            <w:tcW w:w="20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Ответственные исполнители</w:t>
            </w:r>
          </w:p>
        </w:tc>
      </w:tr>
      <w:tr w:rsidR="00C70C12" w:rsidRPr="00C70C12" w:rsidTr="002541F5">
        <w:tc>
          <w:tcPr>
            <w:tcW w:w="675" w:type="dxa"/>
            <w:vMerge/>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tc>
        <w:tc>
          <w:tcPr>
            <w:tcW w:w="2360" w:type="dxa"/>
            <w:vMerge/>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2018 год</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2019 год</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2020 год</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2021 год</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2022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год</w:t>
            </w:r>
          </w:p>
        </w:tc>
        <w:tc>
          <w:tcPr>
            <w:tcW w:w="2045" w:type="dxa"/>
            <w:vMerge/>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9354" w:type="dxa"/>
            <w:gridSpan w:val="8"/>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firstLine="720"/>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kern w:val="2"/>
                <w:sz w:val="20"/>
                <w:szCs w:val="20"/>
                <w:lang w:eastAsia="ru-RU" w:bidi="hi-IN"/>
              </w:rPr>
              <w:t>Раздел 1.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1.1</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Обеспечение антитеррористической защищенности проведения массовых, культурных и спортивных мероприятий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 xml:space="preserve">Управление по молодежной политике, физической культуре и спорту, Управление образования администрации </w:t>
            </w:r>
            <w:r w:rsidRPr="00C70C12">
              <w:rPr>
                <w:rFonts w:ascii="Tinos" w:eastAsia="Times New Roman" w:hAnsi="Tinos" w:cs="Tinos"/>
                <w:color w:val="000000"/>
                <w:kern w:val="2"/>
                <w:sz w:val="20"/>
                <w:szCs w:val="20"/>
                <w:lang w:eastAsia="ru-RU" w:bidi="hi-IN"/>
              </w:rPr>
              <w:lastRenderedPageBreak/>
              <w:t xml:space="preserve">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АТК</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lastRenderedPageBreak/>
              <w:t>1.2</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Отработка лиц, прибывающих в район из государств, на территории которых пропагандируются идеи ис</w:t>
            </w:r>
            <w:r w:rsidRPr="00C70C12">
              <w:rPr>
                <w:rFonts w:ascii="Tinos" w:eastAsia="Times New Roman" w:hAnsi="Tinos" w:cs="Tinos"/>
                <w:kern w:val="2"/>
                <w:sz w:val="20"/>
                <w:szCs w:val="20"/>
                <w:lang w:eastAsia="ru-RU" w:bidi="hi-IN"/>
              </w:rPr>
              <w:softHyphen/>
              <w:t>ламизации общества, исповедуется ислам в его радикальных проявлениях и действуют экстреми</w:t>
            </w:r>
            <w:r w:rsidRPr="00C70C12">
              <w:rPr>
                <w:rFonts w:ascii="Tinos" w:eastAsia="Times New Roman" w:hAnsi="Tinos" w:cs="Tinos"/>
                <w:kern w:val="2"/>
                <w:sz w:val="20"/>
                <w:szCs w:val="20"/>
                <w:lang w:eastAsia="ru-RU" w:bidi="hi-IN"/>
              </w:rPr>
              <w:softHyphen/>
              <w:t>стские организации, а также обеспечение свое</w:t>
            </w:r>
            <w:r w:rsidRPr="00C70C12">
              <w:rPr>
                <w:rFonts w:ascii="Tinos" w:eastAsia="Times New Roman" w:hAnsi="Tinos" w:cs="Tinos"/>
                <w:kern w:val="2"/>
                <w:sz w:val="20"/>
                <w:szCs w:val="20"/>
                <w:lang w:eastAsia="ru-RU" w:bidi="hi-IN"/>
              </w:rPr>
              <w:softHyphen/>
              <w:t>временного обмена информацией о лицах, прича</w:t>
            </w:r>
            <w:r w:rsidRPr="00C70C12">
              <w:rPr>
                <w:rFonts w:ascii="Tinos" w:eastAsia="Times New Roman" w:hAnsi="Tinos" w:cs="Tinos"/>
                <w:kern w:val="2"/>
                <w:sz w:val="20"/>
                <w:szCs w:val="20"/>
                <w:lang w:eastAsia="ru-RU" w:bidi="hi-IN"/>
              </w:rPr>
              <w:softHyphen/>
              <w:t>стных к террористической и экстремистской дея</w:t>
            </w:r>
            <w:r w:rsidRPr="00C70C12">
              <w:rPr>
                <w:rFonts w:ascii="Tinos" w:eastAsia="Times New Roman" w:hAnsi="Tinos" w:cs="Tinos"/>
                <w:kern w:val="2"/>
                <w:sz w:val="20"/>
                <w:szCs w:val="20"/>
                <w:lang w:eastAsia="ru-RU" w:bidi="hi-IN"/>
              </w:rPr>
              <w:softHyphen/>
              <w:t>тельности.</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1.3</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Организация на базе участковых пунктов полиции мероприятий по обследованию зданий и сооружений на предмет антитеррористической защищенности.</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АТК</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1.4</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kern w:val="2"/>
                <w:sz w:val="20"/>
                <w:szCs w:val="20"/>
                <w:lang w:eastAsia="ru-RU" w:bidi="hi-IN"/>
              </w:rPr>
              <w:t xml:space="preserve"> </w:t>
            </w:r>
            <w:r w:rsidRPr="00C70C12">
              <w:rPr>
                <w:rFonts w:ascii="Tinos" w:eastAsia="Times New Roman" w:hAnsi="Tinos" w:cs="Tinos"/>
                <w:kern w:val="2"/>
                <w:sz w:val="20"/>
                <w:szCs w:val="20"/>
                <w:lang w:eastAsia="ru-RU" w:bidi="hi-IN"/>
              </w:rPr>
              <w:t>Совершенствование взаимодействия сил и средств территориальных органов федеральных органов исполнительной власти и органов местного самоуправления 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Администрация Нязепетровского муниципального района</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lastRenderedPageBreak/>
              <w:t>1.5</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Инструктажи водителей, диспетчерского состава о соблюдении мер антитеррористической безопасности; использование возможности громкоговорящих устройств автовокзалов и станций, внутренней связи пассажирского транспорта для информирования пассажиров о порядке действий при обнаружении посторонних предметов, бесхозных вещей, предупреждения граждан о недопустимости перевозки посторонних предметов и багажа, полученных от незнакомых граждан и проявлении бдительности в отношении забытых вещей.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АТК</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ОАО «Автотранспортное предприятие»</w:t>
            </w:r>
          </w:p>
        </w:tc>
      </w:tr>
      <w:tr w:rsidR="00C70C12" w:rsidRPr="00C70C12" w:rsidTr="002541F5">
        <w:tc>
          <w:tcPr>
            <w:tcW w:w="9354" w:type="dxa"/>
            <w:gridSpan w:val="8"/>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kern w:val="2"/>
                <w:sz w:val="20"/>
                <w:szCs w:val="20"/>
                <w:lang w:eastAsia="ru-RU" w:bidi="hi-IN"/>
              </w:rPr>
              <w:t>Раздел 2.</w:t>
            </w:r>
            <w:r w:rsidRPr="00C70C12">
              <w:rPr>
                <w:rFonts w:ascii="Tinos" w:eastAsia="Times New Roman" w:hAnsi="Tinos" w:cs="Tinos"/>
                <w:b/>
                <w:color w:val="000000"/>
                <w:kern w:val="2"/>
                <w:sz w:val="20"/>
                <w:szCs w:val="20"/>
                <w:lang w:eastAsia="ru-RU" w:bidi="hi-IN"/>
              </w:rPr>
              <w:t xml:space="preserve"> Мотивация деятельности личности, институтов гражданского общества к участию в предупреждении</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2.1</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Оказание содействия религиозным организациям в реализации культурно-просветительских программ, социально значимой деятельности, в подготовке  и проведении мероприятий, направленных на развитие межконфессионального диалога и сотрудничества, в целях укрепления  мира и согласия в Нязепетровском районе.</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2.2</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Привлечение территориального общественного самоуправления, товариществ собственников жилья, домовых комитетов к проведению мероприятий по предупреждению правонарушений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Администрация Нязепетровского МР</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2.3</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Проведение учебных тренировок</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Администрация Нязепетровского МР</w:t>
            </w:r>
          </w:p>
        </w:tc>
      </w:tr>
      <w:tr w:rsidR="00C70C12" w:rsidRPr="00C70C12" w:rsidTr="002541F5">
        <w:tc>
          <w:tcPr>
            <w:tcW w:w="9354" w:type="dxa"/>
            <w:gridSpan w:val="8"/>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kern w:val="2"/>
                <w:sz w:val="20"/>
                <w:szCs w:val="20"/>
                <w:lang w:eastAsia="ru-RU" w:bidi="hi-IN"/>
              </w:rPr>
              <w:t>Раздел 3</w:t>
            </w:r>
            <w:r w:rsidRPr="00C70C12">
              <w:rPr>
                <w:rFonts w:ascii="Tinos" w:eastAsia="Times New Roman" w:hAnsi="Tinos" w:cs="Tinos"/>
                <w:b/>
                <w:color w:val="000000"/>
                <w:kern w:val="2"/>
                <w:sz w:val="20"/>
                <w:szCs w:val="20"/>
                <w:lang w:eastAsia="ru-RU" w:bidi="hi-IN"/>
              </w:rPr>
              <w:t xml:space="preserve"> Комиссионные обследования объектов, включенных в Перечень объектов возможных террористических посягательств, с целью проверки состояния их защищенности и оценки уровня антитеррористической устойчивости.</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3.1</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Организация регулярных проверок общежитий, жилых домов, подвалов, чердаков, пустующих зданий, рынков, микрорынков, на предмет установления незаконно находящихся на территории района людей и обнаружения элементов подготовки террористических акций.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Администрация Нязепетровского МР</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3.2</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Комплексное обследование объектов жизнеобеспечения, потенциально опасных объектов, расположенных на территории Нязепетровского муниципального района на предмет проверки режимно - охранных мер, хранения отравляющих и других опасных веществ, оценки состояния и степени оснащенности средствами защиты</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Администрация Нязепетровского МР</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tc>
      </w:tr>
      <w:tr w:rsidR="00C70C12" w:rsidRPr="00C70C12" w:rsidTr="002541F5">
        <w:tc>
          <w:tcPr>
            <w:tcW w:w="9354" w:type="dxa"/>
            <w:gridSpan w:val="8"/>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kern w:val="2"/>
                <w:sz w:val="20"/>
                <w:szCs w:val="20"/>
                <w:lang w:eastAsia="ru-RU" w:bidi="hi-IN"/>
              </w:rPr>
              <w:t>Раздел 4</w:t>
            </w:r>
            <w:r w:rsidRPr="00C70C12">
              <w:rPr>
                <w:rFonts w:ascii="Tinos" w:eastAsia="Times New Roman" w:hAnsi="Tinos" w:cs="Tinos"/>
                <w:b/>
                <w:color w:val="000000"/>
                <w:kern w:val="2"/>
                <w:sz w:val="20"/>
                <w:szCs w:val="20"/>
                <w:lang w:eastAsia="ru-RU" w:bidi="hi-IN"/>
              </w:rPr>
              <w:t xml:space="preserve"> Контрпропаганда экстремизма и терроризма на территории Нязепетровского муниципального района.</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4.1</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Проведение совместных мероприятий с участием представителей религиозных конфессий, общественных организаций, объединений молодежи, руководителей муниципальных учреждений образования Нязепетровский МР района по проблемам нравственного оздоровления общества</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4.2</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 xml:space="preserve">Публикация материалов в средствах массовой информации как при выявлении и пресечении фактов </w:t>
            </w:r>
            <w:r w:rsidRPr="00C70C12">
              <w:rPr>
                <w:rFonts w:ascii="Tinos" w:eastAsia="Times New Roman" w:hAnsi="Tinos" w:cs="Tinos"/>
                <w:kern w:val="2"/>
                <w:sz w:val="20"/>
                <w:szCs w:val="20"/>
                <w:lang w:eastAsia="ru-RU" w:bidi="hi-IN"/>
              </w:rPr>
              <w:lastRenderedPageBreak/>
              <w:t>террористических проявлений, пропаганды идей экстремизма, так и при освещении вопросов, оказывающих влияние на формирование позитивного правосознания подростков и молодежи.</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 xml:space="preserve">Управление по молодежной политике, физической культуре и спорту, Управление </w:t>
            </w:r>
            <w:r w:rsidRPr="00C70C12">
              <w:rPr>
                <w:rFonts w:ascii="Tinos" w:eastAsia="Times New Roman" w:hAnsi="Tinos" w:cs="Tinos"/>
                <w:color w:val="000000"/>
                <w:kern w:val="2"/>
                <w:sz w:val="20"/>
                <w:szCs w:val="20"/>
                <w:lang w:eastAsia="ru-RU" w:bidi="hi-IN"/>
              </w:rPr>
              <w:lastRenderedPageBreak/>
              <w:t xml:space="preserve">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4.3</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Организация цикла статей в районной газете «Газета Нязепетровские вести», ТВ канале «Нязепетровский контур» материалов по профилактике терроризма и экстремизма на территории района</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4.5</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Оказание содействия средствам массовой информации региона в освещении событий этнокультурного характера     </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4.6</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Оказание содействия общественным     организациям региона в деятельности, направленной на привлечение широких слоев общественности Нязепетровского муниципального района к участию в мероприятиях, посвященных изучению истории, культуры и национальных традиций национальностей, проживающих в районе.</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4.7</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Проведение лекций, </w:t>
            </w:r>
            <w:r w:rsidRPr="00C70C12">
              <w:rPr>
                <w:rFonts w:ascii="Tinos" w:eastAsia="Times New Roman" w:hAnsi="Tinos" w:cs="Tinos"/>
                <w:color w:val="000000"/>
                <w:kern w:val="2"/>
                <w:sz w:val="20"/>
                <w:szCs w:val="20"/>
                <w:lang w:eastAsia="ru-RU" w:bidi="hi-IN"/>
              </w:rPr>
              <w:lastRenderedPageBreak/>
              <w:t xml:space="preserve">бесед и мероприятий в учреждениях образования района, направленных на профилактику проявлений терроризма и экстремизма, преступлений против личности, общества, государства в молодежной среде </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 xml:space="preserve">Управление </w:t>
            </w:r>
            <w:r w:rsidRPr="00C70C12">
              <w:rPr>
                <w:rFonts w:ascii="Tinos" w:eastAsia="Times New Roman" w:hAnsi="Tinos" w:cs="Tinos"/>
                <w:color w:val="000000"/>
                <w:kern w:val="2"/>
                <w:sz w:val="20"/>
                <w:szCs w:val="20"/>
                <w:lang w:eastAsia="ru-RU" w:bidi="hi-IN"/>
              </w:rPr>
              <w:lastRenderedPageBreak/>
              <w:t>образования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4.8</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Проведение «Месячника безопасности» в учреждениях образования района, занятий по профилактике заведомо ложных сообщений о террористических актах</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Управление образования администрации Нязепетровского муниципального района</w:t>
            </w: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4.9</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Реализация планов мероприятий по предупреждению террористических актов в учреждениях образования, здравоохранения, культуры Нязепетровского муниципального района</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ГБУЗ «Районная больница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г. Нязепетровск»,</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4.10</w:t>
            </w: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Проведение праздника народного Единства и фестиваля дружбы народов, мероприятий для детей и молодежи</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tc>
        <w:tc>
          <w:tcPr>
            <w:tcW w:w="23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b/>
                <w:kern w:val="2"/>
                <w:sz w:val="20"/>
                <w:szCs w:val="20"/>
                <w:lang w:eastAsia="ru-RU" w:bidi="hi-IN"/>
              </w:rPr>
              <w:t xml:space="preserve"> </w:t>
            </w:r>
            <w:r w:rsidRPr="00C70C12">
              <w:rPr>
                <w:rFonts w:ascii="Tinos" w:eastAsia="Times New Roman" w:hAnsi="Tinos" w:cs="Tinos"/>
                <w:b/>
                <w:kern w:val="2"/>
                <w:sz w:val="20"/>
                <w:szCs w:val="20"/>
                <w:lang w:eastAsia="ru-RU" w:bidi="hi-IN"/>
              </w:rPr>
              <w:t>Всего по программе:</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kern w:val="2"/>
                <w:sz w:val="20"/>
                <w:szCs w:val="20"/>
                <w:lang w:eastAsia="ru-RU" w:bidi="hi-IN"/>
              </w:rPr>
              <w:t>40,0 тыс. рублей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b/>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b/>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b/>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b/>
                <w:color w:val="000000"/>
                <w:kern w:val="2"/>
                <w:sz w:val="20"/>
                <w:szCs w:val="20"/>
                <w:lang w:eastAsia="ru-RU" w:bidi="hi-IN"/>
              </w:rPr>
              <w:t>10,0</w:t>
            </w:r>
          </w:p>
        </w:tc>
        <w:tc>
          <w:tcPr>
            <w:tcW w:w="86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b/>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b/>
                <w:color w:val="000000"/>
                <w:kern w:val="2"/>
                <w:sz w:val="20"/>
                <w:szCs w:val="20"/>
                <w:lang w:eastAsia="ru-RU" w:bidi="hi-IN"/>
              </w:rPr>
              <w:t>10,0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b/>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b/>
                <w:color w:val="000000"/>
                <w:kern w:val="2"/>
                <w:sz w:val="20"/>
                <w:szCs w:val="20"/>
                <w:lang w:eastAsia="ru-RU" w:bidi="hi-IN"/>
              </w:rPr>
              <w:t>10,0</w:t>
            </w:r>
          </w:p>
        </w:tc>
        <w:tc>
          <w:tcPr>
            <w:tcW w:w="9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b/>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b/>
                <w:color w:val="000000"/>
                <w:kern w:val="2"/>
                <w:sz w:val="20"/>
                <w:szCs w:val="20"/>
                <w:lang w:eastAsia="ru-RU" w:bidi="hi-IN"/>
              </w:rPr>
              <w:t xml:space="preserve">       </w:t>
            </w:r>
            <w:r w:rsidRPr="00C70C12">
              <w:rPr>
                <w:rFonts w:ascii="Tinos" w:eastAsia="Times New Roman" w:hAnsi="Tinos" w:cs="Tinos"/>
                <w:b/>
                <w:color w:val="000000"/>
                <w:kern w:val="2"/>
                <w:sz w:val="20"/>
                <w:szCs w:val="20"/>
                <w:lang w:eastAsia="ru-RU" w:bidi="hi-IN"/>
              </w:rPr>
              <w:t>10,0</w:t>
            </w: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tc>
      </w:tr>
    </w:tbl>
    <w:p w:rsidR="00C70C12" w:rsidRPr="00C70C12" w:rsidRDefault="00C70C12" w:rsidP="00C70C12">
      <w:pPr>
        <w:suppressAutoHyphens/>
        <w:spacing w:after="0" w:line="240" w:lineRule="auto"/>
        <w:rPr>
          <w:rFonts w:ascii="Tinos" w:eastAsia="Tahoma" w:hAnsi="Tinos" w:cs="Tinos"/>
          <w:kern w:val="2"/>
          <w:sz w:val="24"/>
          <w:szCs w:val="24"/>
          <w:lang w:eastAsia="zh-CN" w:bidi="hi-IN"/>
        </w:rPr>
      </w:pPr>
    </w:p>
    <w:p w:rsidR="00C70C12" w:rsidRPr="00C70C12" w:rsidRDefault="00C70C12" w:rsidP="00C70C12">
      <w:pPr>
        <w:suppressAutoHyphens/>
        <w:spacing w:after="0" w:line="240" w:lineRule="auto"/>
        <w:ind w:firstLine="360"/>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val="en-US" w:eastAsia="ru-RU" w:bidi="hi-IN"/>
        </w:rPr>
        <w:t>V</w:t>
      </w:r>
      <w:r w:rsidRPr="00C70C12">
        <w:rPr>
          <w:rFonts w:ascii="Tinos" w:eastAsia="Times New Roman" w:hAnsi="Tinos" w:cs="Tinos"/>
          <w:kern w:val="2"/>
          <w:sz w:val="24"/>
          <w:szCs w:val="24"/>
          <w:lang w:eastAsia="ru-RU" w:bidi="hi-IN"/>
        </w:rPr>
        <w:t>. РЕСУРСНОЕ ОБЕСПЕЧЕНИЕ МУНИЦИПАЛЬНОЙ ПРОГРАММЫ</w:t>
      </w:r>
    </w:p>
    <w:p w:rsidR="00C70C12" w:rsidRPr="00C70C12" w:rsidRDefault="00C70C12" w:rsidP="00C70C12">
      <w:pPr>
        <w:suppressAutoHyphens/>
        <w:spacing w:after="0" w:line="240" w:lineRule="auto"/>
        <w:ind w:firstLine="360"/>
        <w:jc w:val="center"/>
        <w:rPr>
          <w:rFonts w:ascii="Tinos" w:eastAsia="Times New Roman" w:hAnsi="Tinos" w:cs="Tinos"/>
          <w:b/>
          <w:kern w:val="2"/>
          <w:sz w:val="24"/>
          <w:szCs w:val="24"/>
          <w:lang w:eastAsia="ru-RU" w:bidi="hi-IN"/>
        </w:rPr>
      </w:pP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kern w:val="2"/>
          <w:sz w:val="24"/>
          <w:szCs w:val="24"/>
          <w:lang w:eastAsia="ru-RU" w:bidi="hi-IN"/>
        </w:rPr>
        <w:t xml:space="preserve">      </w:t>
      </w:r>
      <w:r w:rsidRPr="00C70C12">
        <w:rPr>
          <w:rFonts w:ascii="Tinos" w:eastAsia="Times New Roman" w:hAnsi="Tinos" w:cs="Tinos"/>
          <w:kern w:val="2"/>
          <w:sz w:val="24"/>
          <w:szCs w:val="24"/>
          <w:lang w:eastAsia="ru-RU" w:bidi="hi-IN"/>
        </w:rPr>
        <w:t>Общий объем финансирования Программы составляет – 20,0 тыс. руб., в том числе:</w:t>
      </w:r>
    </w:p>
    <w:p w:rsidR="00C70C12" w:rsidRPr="00C70C12" w:rsidRDefault="00C70C12" w:rsidP="00C70C12">
      <w:pPr>
        <w:suppressAutoHyphens/>
        <w:spacing w:after="0" w:line="240" w:lineRule="auto"/>
        <w:jc w:val="both"/>
        <w:rPr>
          <w:rFonts w:ascii="Tinos" w:eastAsia="Times New Roman" w:hAnsi="Tinos" w:cs="Tinos"/>
          <w:b/>
          <w:kern w:val="2"/>
          <w:sz w:val="24"/>
          <w:szCs w:val="24"/>
          <w:lang w:eastAsia="ru-RU" w:bidi="hi-IN"/>
        </w:rPr>
      </w:pPr>
    </w:p>
    <w:tbl>
      <w:tblPr>
        <w:tblW w:w="0" w:type="auto"/>
        <w:tblInd w:w="665" w:type="dxa"/>
        <w:tblLayout w:type="fixed"/>
        <w:tblLook w:val="0000" w:firstRow="0" w:lastRow="0" w:firstColumn="0" w:lastColumn="0" w:noHBand="0" w:noVBand="0"/>
      </w:tblPr>
      <w:tblGrid>
        <w:gridCol w:w="1863"/>
        <w:gridCol w:w="1985"/>
        <w:gridCol w:w="2268"/>
        <w:gridCol w:w="2619"/>
      </w:tblGrid>
      <w:tr w:rsidR="00C70C12" w:rsidRPr="00C70C12" w:rsidTr="002541F5">
        <w:tc>
          <w:tcPr>
            <w:tcW w:w="1863"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Год</w:t>
            </w:r>
          </w:p>
        </w:tc>
        <w:tc>
          <w:tcPr>
            <w:tcW w:w="1985"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Всего</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тыс.руб.</w:t>
            </w:r>
          </w:p>
        </w:tc>
        <w:tc>
          <w:tcPr>
            <w:tcW w:w="2268"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Средства бюджета района</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тыс.руб.</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Средства внебюджетных источников</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тыс.руб.</w:t>
            </w:r>
          </w:p>
        </w:tc>
      </w:tr>
      <w:tr w:rsidR="00C70C12" w:rsidRPr="00C70C12" w:rsidTr="002541F5">
        <w:tc>
          <w:tcPr>
            <w:tcW w:w="1863"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2018</w:t>
            </w:r>
          </w:p>
        </w:tc>
        <w:tc>
          <w:tcPr>
            <w:tcW w:w="1985"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0,0</w:t>
            </w:r>
          </w:p>
        </w:tc>
        <w:tc>
          <w:tcPr>
            <w:tcW w:w="2268"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0,0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w:t>
            </w:r>
          </w:p>
        </w:tc>
      </w:tr>
      <w:tr w:rsidR="00C70C12" w:rsidRPr="00C70C12" w:rsidTr="002541F5">
        <w:tc>
          <w:tcPr>
            <w:tcW w:w="1863"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2019</w:t>
            </w:r>
          </w:p>
        </w:tc>
        <w:tc>
          <w:tcPr>
            <w:tcW w:w="1985"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2268"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color w:val="000000"/>
                <w:kern w:val="2"/>
                <w:sz w:val="20"/>
                <w:szCs w:val="20"/>
                <w:lang w:eastAsia="ru-RU" w:bidi="hi-IN"/>
              </w:rPr>
              <w:t>-</w:t>
            </w:r>
          </w:p>
        </w:tc>
      </w:tr>
      <w:tr w:rsidR="00C70C12" w:rsidRPr="00C70C12" w:rsidTr="002541F5">
        <w:tc>
          <w:tcPr>
            <w:tcW w:w="1863"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2020</w:t>
            </w:r>
          </w:p>
        </w:tc>
        <w:tc>
          <w:tcPr>
            <w:tcW w:w="1985"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2268"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color w:val="000000"/>
                <w:kern w:val="2"/>
                <w:sz w:val="20"/>
                <w:szCs w:val="20"/>
                <w:lang w:eastAsia="ru-RU" w:bidi="hi-IN"/>
              </w:rPr>
              <w:t>-</w:t>
            </w:r>
          </w:p>
        </w:tc>
      </w:tr>
      <w:tr w:rsidR="00C70C12" w:rsidRPr="00C70C12" w:rsidTr="002541F5">
        <w:tc>
          <w:tcPr>
            <w:tcW w:w="1863"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2021</w:t>
            </w:r>
          </w:p>
        </w:tc>
        <w:tc>
          <w:tcPr>
            <w:tcW w:w="1985"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2268"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color w:val="000000"/>
                <w:kern w:val="2"/>
                <w:sz w:val="20"/>
                <w:szCs w:val="20"/>
                <w:lang w:eastAsia="ru-RU" w:bidi="hi-IN"/>
              </w:rPr>
              <w:t>-</w:t>
            </w:r>
          </w:p>
        </w:tc>
      </w:tr>
      <w:tr w:rsidR="00C70C12" w:rsidRPr="00C70C12" w:rsidTr="002541F5">
        <w:tc>
          <w:tcPr>
            <w:tcW w:w="1863"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lastRenderedPageBreak/>
              <w:t>2022</w:t>
            </w:r>
          </w:p>
        </w:tc>
        <w:tc>
          <w:tcPr>
            <w:tcW w:w="1985"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2268"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C12" w:rsidRPr="00C70C12" w:rsidRDefault="00C70C12" w:rsidP="00C70C12">
            <w:pPr>
              <w:shd w:val="clear" w:color="auto" w:fill="FFFFFF"/>
              <w:suppressAutoHyphens/>
              <w:snapToGrid w:val="0"/>
              <w:spacing w:after="0" w:line="240" w:lineRule="auto"/>
              <w:jc w:val="center"/>
              <w:rPr>
                <w:rFonts w:ascii="Tinos" w:eastAsia="Times New Roman" w:hAnsi="Tinos" w:cs="Tinos"/>
                <w:b/>
                <w:color w:val="000000"/>
                <w:kern w:val="2"/>
                <w:sz w:val="20"/>
                <w:szCs w:val="20"/>
                <w:lang w:eastAsia="ru-RU" w:bidi="hi-IN"/>
              </w:rPr>
            </w:pPr>
          </w:p>
        </w:tc>
      </w:tr>
    </w:tbl>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kern w:val="2"/>
          <w:sz w:val="24"/>
          <w:szCs w:val="24"/>
          <w:lang w:eastAsia="ru-RU" w:bidi="hi-IN"/>
        </w:rPr>
        <w:t xml:space="preserve">        </w:t>
      </w:r>
    </w:p>
    <w:p w:rsidR="00C70C12" w:rsidRPr="00C70C12" w:rsidRDefault="00C70C12" w:rsidP="00C70C12">
      <w:pPr>
        <w:suppressAutoHyphens/>
        <w:spacing w:after="0" w:line="240" w:lineRule="auto"/>
        <w:ind w:firstLine="360"/>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eastAsia="ru-RU" w:bidi="hi-IN"/>
        </w:rPr>
        <w:t>Объем финансирования Программы корректируется исходя из реальных возможностей местного бюджета.</w:t>
      </w:r>
    </w:p>
    <w:p w:rsidR="00C70C12" w:rsidRPr="00C70C12" w:rsidRDefault="00C70C12" w:rsidP="00C70C12">
      <w:pPr>
        <w:suppressAutoHyphens/>
        <w:spacing w:after="0" w:line="240" w:lineRule="auto"/>
        <w:jc w:val="both"/>
        <w:rPr>
          <w:rFonts w:ascii="Tinos" w:eastAsia="Times New Roman" w:hAnsi="Tinos" w:cs="Tinos"/>
          <w:kern w:val="2"/>
          <w:sz w:val="24"/>
          <w:szCs w:val="24"/>
          <w:lang w:eastAsia="ru-RU" w:bidi="hi-IN"/>
        </w:rPr>
      </w:pPr>
    </w:p>
    <w:p w:rsidR="00C70C12" w:rsidRPr="00C70C12" w:rsidRDefault="00C70C12" w:rsidP="00C70C12">
      <w:pPr>
        <w:suppressAutoHyphens/>
        <w:spacing w:after="0" w:line="240" w:lineRule="auto"/>
        <w:ind w:firstLine="360"/>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val="en-US" w:eastAsia="ru-RU" w:bidi="hi-IN"/>
        </w:rPr>
        <w:t>VI</w:t>
      </w:r>
      <w:r w:rsidRPr="00C70C12">
        <w:rPr>
          <w:rFonts w:ascii="Tinos" w:eastAsia="Times New Roman" w:hAnsi="Tinos" w:cs="Tinos"/>
          <w:kern w:val="2"/>
          <w:sz w:val="24"/>
          <w:szCs w:val="24"/>
          <w:lang w:eastAsia="ru-RU" w:bidi="hi-IN"/>
        </w:rPr>
        <w:t xml:space="preserve">. ОРГАНИЗАЦИЯ УПРАВЛЕНИЯ И МЕХАНИЗМ ВЫПОЛНЕНИЯ МЕРОПРИЯТИЙ МУНИЦИПАЛЬНОЙ ПРОГРАММЫ </w:t>
      </w:r>
    </w:p>
    <w:p w:rsidR="00C70C12" w:rsidRPr="00C70C12" w:rsidRDefault="00C70C12" w:rsidP="00C70C12">
      <w:pPr>
        <w:suppressAutoHyphens/>
        <w:spacing w:after="0" w:line="240" w:lineRule="auto"/>
        <w:ind w:firstLine="360"/>
        <w:jc w:val="center"/>
        <w:rPr>
          <w:rFonts w:ascii="Tinos" w:eastAsia="Times New Roman" w:hAnsi="Tinos" w:cs="Tinos"/>
          <w:kern w:val="2"/>
          <w:sz w:val="24"/>
          <w:szCs w:val="24"/>
          <w:lang w:eastAsia="ru-RU" w:bidi="hi-IN"/>
        </w:rPr>
      </w:pP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Реализация Программы предусматривает совместную деятельность Администрации Нязепетровского муниципального района, Управления по молодежной политике, физической культуре и спорту, Управления образования администрации Нязепетровского муниципального района, ГБУЗ «Районная больница г. Нязепетровск», Отдела культуры администрации Нязепетровского муниципального района, ОМВД России по Нязепетровскому муниципальному району и действующих межведомственных комиссий (АТК и КПЭ). Исполнение Программы осуществляется в соответствии с разработанными мероприятиями.</w:t>
      </w:r>
    </w:p>
    <w:p w:rsidR="00C70C12" w:rsidRPr="00C70C12" w:rsidRDefault="00C70C12" w:rsidP="00C70C12">
      <w:pPr>
        <w:suppressAutoHyphens/>
        <w:spacing w:after="0" w:line="240" w:lineRule="auto"/>
        <w:ind w:firstLine="360"/>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eastAsia="ru-RU" w:bidi="hi-IN"/>
        </w:rPr>
        <w:t>Финансирование расходов по Программе является расходным обязательством Нязепетровского муниципального района,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 в каких они определены системой программных мероприятий, являющихся неотъемлемой частью Программы.</w:t>
      </w:r>
    </w:p>
    <w:p w:rsidR="00C70C12" w:rsidRPr="00C70C12" w:rsidRDefault="00C70C12" w:rsidP="00C70C12">
      <w:pPr>
        <w:suppressAutoHyphens/>
        <w:spacing w:after="0" w:line="240" w:lineRule="auto"/>
        <w:ind w:firstLine="360"/>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eastAsia="ru-RU" w:bidi="hi-IN"/>
        </w:rPr>
        <w:t>Проект плана финансирования Программы на очередной год формируется на основе бюджетной заявки.</w:t>
      </w: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kern w:val="2"/>
          <w:sz w:val="24"/>
          <w:szCs w:val="24"/>
          <w:lang w:eastAsia="ru-RU" w:bidi="hi-IN"/>
        </w:rPr>
        <w:t xml:space="preserve">      </w:t>
      </w:r>
      <w:r w:rsidRPr="00C70C12">
        <w:rPr>
          <w:rFonts w:ascii="Tinos" w:eastAsia="Times New Roman" w:hAnsi="Tinos" w:cs="Tinos"/>
          <w:kern w:val="2"/>
          <w:sz w:val="24"/>
          <w:szCs w:val="24"/>
          <w:lang w:eastAsia="ru-RU" w:bidi="hi-IN"/>
        </w:rPr>
        <w:t xml:space="preserve">Финансирование Программы осуществляется через главного распорядителя бюджетных средств: администрацию Нязепетровского муниципального района. </w:t>
      </w:r>
    </w:p>
    <w:p w:rsidR="00C70C12" w:rsidRPr="00C70C12" w:rsidRDefault="00C70C12" w:rsidP="00C70C12">
      <w:pPr>
        <w:suppressAutoHyphens/>
        <w:spacing w:after="0" w:line="240" w:lineRule="auto"/>
        <w:ind w:firstLine="360"/>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eastAsia="ru-RU" w:bidi="hi-IN"/>
        </w:rPr>
        <w:t>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w:t>
      </w:r>
    </w:p>
    <w:p w:rsidR="00C70C12" w:rsidRPr="00C70C12" w:rsidRDefault="00C70C12" w:rsidP="00C70C12">
      <w:pPr>
        <w:suppressAutoHyphens/>
        <w:spacing w:after="0" w:line="240" w:lineRule="auto"/>
        <w:jc w:val="both"/>
        <w:rPr>
          <w:rFonts w:ascii="Tinos" w:eastAsia="Times New Roman" w:hAnsi="Tinos" w:cs="Tinos"/>
          <w:kern w:val="2"/>
          <w:sz w:val="24"/>
          <w:szCs w:val="24"/>
          <w:lang w:eastAsia="ru-RU" w:bidi="hi-IN"/>
        </w:rPr>
      </w:pPr>
    </w:p>
    <w:p w:rsidR="00C70C12" w:rsidRPr="00C70C12" w:rsidRDefault="00C70C12" w:rsidP="00C70C12">
      <w:pPr>
        <w:suppressAutoHyphens/>
        <w:spacing w:after="0" w:line="240" w:lineRule="auto"/>
        <w:ind w:firstLine="360"/>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val="en-US" w:eastAsia="ru-RU" w:bidi="hi-IN"/>
        </w:rPr>
        <w:t>VII</w:t>
      </w:r>
      <w:r w:rsidRPr="00C70C12">
        <w:rPr>
          <w:rFonts w:ascii="Tinos" w:eastAsia="Times New Roman" w:hAnsi="Tinos" w:cs="Tinos"/>
          <w:kern w:val="2"/>
          <w:sz w:val="24"/>
          <w:szCs w:val="24"/>
          <w:lang w:eastAsia="ru-RU" w:bidi="hi-IN"/>
        </w:rPr>
        <w:t>. ОЖИДАЕМЫЕ РЕЗУЛЬТАТЫ РЕАЛИЗАЦИИ МУНИЦИПАЛЬНОЙ ПРОГРАММЫ</w:t>
      </w:r>
    </w:p>
    <w:p w:rsidR="00C70C12" w:rsidRPr="00C70C12" w:rsidRDefault="00C70C12" w:rsidP="00C70C12">
      <w:pPr>
        <w:suppressAutoHyphens/>
        <w:spacing w:after="0" w:line="240" w:lineRule="auto"/>
        <w:ind w:firstLine="360"/>
        <w:jc w:val="center"/>
        <w:rPr>
          <w:rFonts w:ascii="PT Astra Serif" w:eastAsia="Tahoma" w:hAnsi="PT Astra Serif" w:cs="Noto Sans Devanagari"/>
          <w:kern w:val="2"/>
          <w:sz w:val="24"/>
          <w:szCs w:val="24"/>
          <w:lang w:eastAsia="zh-CN" w:bidi="hi-IN"/>
        </w:rPr>
      </w:pPr>
      <w:r w:rsidRPr="00C70C12">
        <w:rPr>
          <w:rFonts w:ascii="Tinos" w:eastAsia="Tinos" w:hAnsi="Tinos" w:cs="Tinos"/>
          <w:b/>
          <w:kern w:val="2"/>
          <w:sz w:val="24"/>
          <w:szCs w:val="24"/>
          <w:lang w:eastAsia="ru-RU" w:bidi="hi-IN"/>
        </w:rPr>
        <w:t xml:space="preserve"> </w:t>
      </w:r>
    </w:p>
    <w:p w:rsidR="00C70C12" w:rsidRPr="00C70C12" w:rsidRDefault="00C70C12" w:rsidP="00C70C12">
      <w:pPr>
        <w:suppressAutoHyphens/>
        <w:spacing w:after="0" w:line="240" w:lineRule="auto"/>
        <w:ind w:firstLine="540"/>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В результате реализации программы предполагается:</w:t>
      </w:r>
    </w:p>
    <w:p w:rsidR="00C70C12" w:rsidRPr="00C70C12" w:rsidRDefault="00C70C12" w:rsidP="00C70C12">
      <w:pPr>
        <w:suppressAutoHyphens/>
        <w:spacing w:after="0" w:line="240" w:lineRule="auto"/>
        <w:ind w:firstLine="540"/>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Создать систему антитеррористической защищенности объектов социальной сферы и мест массового пребывания людей.</w:t>
      </w:r>
    </w:p>
    <w:p w:rsidR="00C70C12" w:rsidRPr="00C70C12" w:rsidRDefault="00C70C12" w:rsidP="00C70C12">
      <w:pPr>
        <w:suppressAutoHyphens/>
        <w:spacing w:after="0" w:line="240" w:lineRule="auto"/>
        <w:ind w:firstLine="540"/>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Укрепить межнациональное согласие в рамках муниципального образования.</w:t>
      </w:r>
    </w:p>
    <w:p w:rsidR="00C70C12" w:rsidRPr="00C70C12" w:rsidRDefault="00C70C12" w:rsidP="00C70C12">
      <w:pPr>
        <w:suppressAutoHyphens/>
        <w:spacing w:after="0" w:line="240" w:lineRule="auto"/>
        <w:ind w:firstLine="540"/>
        <w:jc w:val="both"/>
        <w:rPr>
          <w:rFonts w:ascii="PT Astra Serif" w:eastAsia="Tahoma" w:hAnsi="PT Astra Serif" w:cs="Noto Sans Devanagari"/>
          <w:kern w:val="2"/>
          <w:sz w:val="24"/>
          <w:szCs w:val="24"/>
          <w:lang w:eastAsia="zh-CN" w:bidi="hi-IN"/>
        </w:rPr>
      </w:pPr>
      <w:r w:rsidRPr="00C70C12">
        <w:rPr>
          <w:rFonts w:ascii="Tinos" w:eastAsia="Tinos" w:hAnsi="Tinos" w:cs="Tinos"/>
          <w:color w:val="339966"/>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Активировать привлечение граждан к деятельности по охране общественного порядка, получение упреждающей информации о правонарушениях, своевременное принятие мер реагирования на сообщения граждан о правонарушениях</w:t>
      </w:r>
    </w:p>
    <w:p w:rsidR="00C70C12" w:rsidRPr="00C70C12" w:rsidRDefault="00C70C12" w:rsidP="00C70C12">
      <w:pPr>
        <w:suppressAutoHyphens/>
        <w:spacing w:after="0" w:line="240" w:lineRule="auto"/>
        <w:ind w:firstLine="540"/>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eastAsia="ru-RU" w:bidi="hi-IN"/>
        </w:rPr>
        <w:t>Использовать ресурсы межрегионального сотрудничества для создания толерантной среды Нязепетровского муниципального района.</w:t>
      </w:r>
    </w:p>
    <w:p w:rsidR="00C70C12" w:rsidRPr="00C70C12" w:rsidRDefault="00C70C12" w:rsidP="00C70C12">
      <w:pPr>
        <w:suppressAutoHyphens/>
        <w:spacing w:after="0" w:line="240" w:lineRule="auto"/>
        <w:ind w:firstLine="540"/>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Разработать систему мер, направленных на сохранение и поддержание межконфессионального согласия, содействие диалогу религиозных объединений с органами власти Нязепетровского муниципального района различного уровня.</w:t>
      </w:r>
    </w:p>
    <w:p w:rsidR="00C70C12" w:rsidRPr="00C70C12" w:rsidRDefault="00C70C12" w:rsidP="00C70C12">
      <w:pPr>
        <w:suppressAutoHyphens/>
        <w:spacing w:after="0" w:line="240" w:lineRule="auto"/>
        <w:ind w:firstLine="709"/>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Эффективность реализации Программы оценивается следующими показателями, характеризующими состояние профилактики экстремизма и терроризма на территории Нязепетровского района:</w:t>
      </w:r>
    </w:p>
    <w:p w:rsidR="00C70C12" w:rsidRPr="00C70C12" w:rsidRDefault="00C70C12" w:rsidP="00C70C12">
      <w:pPr>
        <w:suppressAutoHyphens/>
        <w:spacing w:after="0" w:line="240" w:lineRule="auto"/>
        <w:ind w:firstLine="709"/>
        <w:jc w:val="both"/>
        <w:rPr>
          <w:rFonts w:ascii="Tinos" w:eastAsia="Times New Roman" w:hAnsi="Tinos" w:cs="Tinos"/>
          <w:color w:val="000000"/>
          <w:kern w:val="2"/>
          <w:sz w:val="24"/>
          <w:szCs w:val="24"/>
          <w:lang w:eastAsia="ru-RU" w:bidi="hi-IN"/>
        </w:rPr>
      </w:pPr>
    </w:p>
    <w:tbl>
      <w:tblPr>
        <w:tblW w:w="0" w:type="auto"/>
        <w:tblInd w:w="87" w:type="dxa"/>
        <w:tblLayout w:type="fixed"/>
        <w:tblCellMar>
          <w:top w:w="9" w:type="dxa"/>
          <w:right w:w="21" w:type="dxa"/>
        </w:tblCellMar>
        <w:tblLook w:val="0000" w:firstRow="0" w:lastRow="0" w:firstColumn="0" w:lastColumn="0" w:noHBand="0" w:noVBand="0"/>
      </w:tblPr>
      <w:tblGrid>
        <w:gridCol w:w="580"/>
        <w:gridCol w:w="1832"/>
        <w:gridCol w:w="1686"/>
        <w:gridCol w:w="877"/>
        <w:gridCol w:w="877"/>
        <w:gridCol w:w="795"/>
        <w:gridCol w:w="796"/>
        <w:gridCol w:w="794"/>
        <w:gridCol w:w="1145"/>
      </w:tblGrid>
      <w:tr w:rsidR="00C70C12" w:rsidRPr="00C70C12" w:rsidTr="002541F5">
        <w:trPr>
          <w:trHeight w:val="977"/>
        </w:trPr>
        <w:tc>
          <w:tcPr>
            <w:tcW w:w="580" w:type="dxa"/>
            <w:vMerge w:val="restart"/>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17" w:line="240" w:lineRule="auto"/>
              <w:ind w:left="108"/>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w:t>
            </w:r>
            <w:r w:rsidRPr="00C70C12">
              <w:rPr>
                <w:rFonts w:ascii="Tinos" w:eastAsia="Tinos" w:hAnsi="Tinos" w:cs="Tinos"/>
                <w:color w:val="000000"/>
                <w:kern w:val="2"/>
                <w:sz w:val="24"/>
                <w:szCs w:val="24"/>
                <w:lang w:eastAsia="ru-RU" w:bidi="hi-IN"/>
              </w:rPr>
              <w:t xml:space="preserve">  </w:t>
            </w:r>
          </w:p>
          <w:p w:rsidR="00C70C12" w:rsidRPr="00C70C12" w:rsidRDefault="00C70C12" w:rsidP="00C70C12">
            <w:pPr>
              <w:suppressAutoHyphens/>
              <w:spacing w:after="0" w:line="240" w:lineRule="auto"/>
              <w:ind w:left="108"/>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п/п </w:t>
            </w:r>
          </w:p>
        </w:tc>
        <w:tc>
          <w:tcPr>
            <w:tcW w:w="1832" w:type="dxa"/>
            <w:vMerge w:val="restart"/>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10"/>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Наименование показателя </w:t>
            </w:r>
          </w:p>
        </w:tc>
        <w:tc>
          <w:tcPr>
            <w:tcW w:w="1686" w:type="dxa"/>
            <w:vMerge w:val="restart"/>
            <w:tcBorders>
              <w:top w:val="single" w:sz="4" w:space="0" w:color="000000"/>
              <w:bottom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целевого </w:t>
            </w:r>
          </w:p>
        </w:tc>
        <w:tc>
          <w:tcPr>
            <w:tcW w:w="877" w:type="dxa"/>
            <w:vMerge w:val="restart"/>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1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Ед. изм. </w:t>
            </w:r>
          </w:p>
        </w:tc>
        <w:tc>
          <w:tcPr>
            <w:tcW w:w="4407" w:type="dxa"/>
            <w:gridSpan w:val="5"/>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08" w:right="8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Ожидаемые значения целевых показателей, предусмотренные программой </w:t>
            </w:r>
          </w:p>
        </w:tc>
      </w:tr>
      <w:tr w:rsidR="00C70C12" w:rsidRPr="00C70C12" w:rsidTr="002541F5">
        <w:trPr>
          <w:trHeight w:val="331"/>
        </w:trPr>
        <w:tc>
          <w:tcPr>
            <w:tcW w:w="580" w:type="dxa"/>
            <w:vMerge/>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4"/>
                <w:szCs w:val="24"/>
                <w:lang w:eastAsia="ru-RU" w:bidi="hi-IN"/>
              </w:rPr>
            </w:pPr>
          </w:p>
        </w:tc>
        <w:tc>
          <w:tcPr>
            <w:tcW w:w="1832" w:type="dxa"/>
            <w:vMerge/>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4"/>
                <w:szCs w:val="24"/>
                <w:lang w:eastAsia="ru-RU" w:bidi="hi-IN"/>
              </w:rPr>
            </w:pPr>
          </w:p>
        </w:tc>
        <w:tc>
          <w:tcPr>
            <w:tcW w:w="1686" w:type="dxa"/>
            <w:vMerge/>
            <w:tcBorders>
              <w:top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4"/>
                <w:szCs w:val="24"/>
                <w:lang w:eastAsia="ru-RU" w:bidi="hi-IN"/>
              </w:rPr>
            </w:pPr>
          </w:p>
        </w:tc>
        <w:tc>
          <w:tcPr>
            <w:tcW w:w="877" w:type="dxa"/>
            <w:vMerge/>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4"/>
                <w:szCs w:val="24"/>
                <w:lang w:eastAsia="ru-RU" w:bidi="hi-IN"/>
              </w:rPr>
            </w:pP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2"/>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2018 </w:t>
            </w:r>
          </w:p>
        </w:tc>
        <w:tc>
          <w:tcPr>
            <w:tcW w:w="79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2"/>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2019</w:t>
            </w:r>
          </w:p>
        </w:tc>
        <w:tc>
          <w:tcPr>
            <w:tcW w:w="79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2"/>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2020</w:t>
            </w:r>
          </w:p>
        </w:tc>
        <w:tc>
          <w:tcPr>
            <w:tcW w:w="79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2"/>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2021</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22"/>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2022</w:t>
            </w:r>
          </w:p>
        </w:tc>
      </w:tr>
      <w:tr w:rsidR="00C70C12" w:rsidRPr="00C70C12" w:rsidTr="002541F5">
        <w:trPr>
          <w:trHeight w:val="977"/>
        </w:trPr>
        <w:tc>
          <w:tcPr>
            <w:tcW w:w="58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1. </w:t>
            </w:r>
          </w:p>
        </w:tc>
        <w:tc>
          <w:tcPr>
            <w:tcW w:w="3518"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Доля образовательных организаций, оснащенных системами видеонаблюдения. </w:t>
            </w: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w:t>
            </w: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57</w:t>
            </w:r>
          </w:p>
        </w:tc>
        <w:tc>
          <w:tcPr>
            <w:tcW w:w="79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60</w:t>
            </w:r>
          </w:p>
        </w:tc>
        <w:tc>
          <w:tcPr>
            <w:tcW w:w="79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90</w:t>
            </w:r>
          </w:p>
        </w:tc>
        <w:tc>
          <w:tcPr>
            <w:tcW w:w="79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100</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100</w:t>
            </w:r>
          </w:p>
        </w:tc>
      </w:tr>
      <w:tr w:rsidR="00C70C12" w:rsidRPr="00C70C12" w:rsidTr="002541F5">
        <w:trPr>
          <w:trHeight w:val="402"/>
        </w:trPr>
        <w:tc>
          <w:tcPr>
            <w:tcW w:w="58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2.</w:t>
            </w:r>
          </w:p>
        </w:tc>
        <w:tc>
          <w:tcPr>
            <w:tcW w:w="3518"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материалов в СМИ, направленных на информирование населения о безопасном поведении в экстремальных ситуациях.</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4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Ед.</w:t>
            </w: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8</w:t>
            </w:r>
          </w:p>
        </w:tc>
        <w:tc>
          <w:tcPr>
            <w:tcW w:w="79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w:t>
            </w:r>
          </w:p>
        </w:tc>
        <w:tc>
          <w:tcPr>
            <w:tcW w:w="79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c>
          <w:tcPr>
            <w:tcW w:w="79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r>
      <w:tr w:rsidR="00C70C12" w:rsidRPr="00C70C12" w:rsidTr="002541F5">
        <w:trPr>
          <w:trHeight w:val="408"/>
        </w:trPr>
        <w:tc>
          <w:tcPr>
            <w:tcW w:w="58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3.</w:t>
            </w:r>
          </w:p>
        </w:tc>
        <w:tc>
          <w:tcPr>
            <w:tcW w:w="3518"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комплексных обследований объектов жизнеобеспечения, потенциально опасных объектов.</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4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Ед.</w:t>
            </w: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c>
          <w:tcPr>
            <w:tcW w:w="79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c>
          <w:tcPr>
            <w:tcW w:w="79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c>
          <w:tcPr>
            <w:tcW w:w="79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15</w:t>
            </w:r>
          </w:p>
        </w:tc>
      </w:tr>
      <w:tr w:rsidR="00C70C12" w:rsidRPr="00C70C12" w:rsidTr="002541F5">
        <w:trPr>
          <w:trHeight w:val="543"/>
        </w:trPr>
        <w:tc>
          <w:tcPr>
            <w:tcW w:w="58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4.</w:t>
            </w:r>
          </w:p>
        </w:tc>
        <w:tc>
          <w:tcPr>
            <w:tcW w:w="3518"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проведенных учебных тренировок.</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4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Ед.</w:t>
            </w: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35</w:t>
            </w:r>
          </w:p>
        </w:tc>
        <w:tc>
          <w:tcPr>
            <w:tcW w:w="79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39</w:t>
            </w:r>
          </w:p>
        </w:tc>
        <w:tc>
          <w:tcPr>
            <w:tcW w:w="79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39</w:t>
            </w:r>
          </w:p>
        </w:tc>
        <w:tc>
          <w:tcPr>
            <w:tcW w:w="79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40</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40</w:t>
            </w:r>
          </w:p>
        </w:tc>
      </w:tr>
      <w:tr w:rsidR="00C70C12" w:rsidRPr="00C70C12" w:rsidTr="002541F5">
        <w:trPr>
          <w:trHeight w:val="1127"/>
        </w:trPr>
        <w:tc>
          <w:tcPr>
            <w:tcW w:w="58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5.</w:t>
            </w:r>
          </w:p>
        </w:tc>
        <w:tc>
          <w:tcPr>
            <w:tcW w:w="3518"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молодежи, вовлеченной в добровольческую профилактическую деятельность.</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4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Ед. чел</w:t>
            </w: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1000</w:t>
            </w:r>
          </w:p>
        </w:tc>
        <w:tc>
          <w:tcPr>
            <w:tcW w:w="79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1000</w:t>
            </w:r>
          </w:p>
        </w:tc>
        <w:tc>
          <w:tcPr>
            <w:tcW w:w="79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1000</w:t>
            </w:r>
          </w:p>
        </w:tc>
        <w:tc>
          <w:tcPr>
            <w:tcW w:w="79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1050</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1100</w:t>
            </w:r>
          </w:p>
        </w:tc>
      </w:tr>
      <w:tr w:rsidR="00C70C12" w:rsidRPr="00C70C12" w:rsidTr="002541F5">
        <w:trPr>
          <w:trHeight w:val="551"/>
        </w:trPr>
        <w:tc>
          <w:tcPr>
            <w:tcW w:w="58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08"/>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6.</w:t>
            </w:r>
          </w:p>
        </w:tc>
        <w:tc>
          <w:tcPr>
            <w:tcW w:w="3518" w:type="dxa"/>
            <w:gridSpan w:val="2"/>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проведенных мероприятий, направленных на социально-нравственное воспитание.</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240"/>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Ед.</w:t>
            </w:r>
          </w:p>
        </w:tc>
        <w:tc>
          <w:tcPr>
            <w:tcW w:w="87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68</w:t>
            </w:r>
          </w:p>
        </w:tc>
        <w:tc>
          <w:tcPr>
            <w:tcW w:w="79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70</w:t>
            </w:r>
          </w:p>
        </w:tc>
        <w:tc>
          <w:tcPr>
            <w:tcW w:w="79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72</w:t>
            </w:r>
          </w:p>
        </w:tc>
        <w:tc>
          <w:tcPr>
            <w:tcW w:w="79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74</w:t>
            </w: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left="199"/>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75</w:t>
            </w:r>
          </w:p>
        </w:tc>
      </w:tr>
    </w:tbl>
    <w:p w:rsidR="00C70C12" w:rsidRPr="00C70C12" w:rsidRDefault="00C70C12" w:rsidP="00C70C12">
      <w:pPr>
        <w:suppressAutoHyphens/>
        <w:spacing w:after="0" w:line="240" w:lineRule="auto"/>
        <w:ind w:firstLine="360"/>
        <w:jc w:val="center"/>
        <w:rPr>
          <w:rFonts w:ascii="Tinos" w:eastAsia="Times New Roman" w:hAnsi="Tinos" w:cs="Tinos"/>
          <w:kern w:val="2"/>
          <w:sz w:val="24"/>
          <w:szCs w:val="24"/>
          <w:lang w:val="en-US" w:eastAsia="ru-RU" w:bidi="hi-IN"/>
        </w:rPr>
      </w:pPr>
    </w:p>
    <w:p w:rsidR="00C70C12" w:rsidRPr="00C70C12" w:rsidRDefault="00C70C12" w:rsidP="00C70C12">
      <w:pPr>
        <w:suppressAutoHyphens/>
        <w:spacing w:after="0" w:line="240" w:lineRule="auto"/>
        <w:ind w:firstLine="360"/>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val="en-US" w:eastAsia="ru-RU" w:bidi="hi-IN"/>
        </w:rPr>
        <w:t>VIII</w:t>
      </w:r>
      <w:r w:rsidRPr="00C70C12">
        <w:rPr>
          <w:rFonts w:ascii="Tinos" w:eastAsia="Times New Roman" w:hAnsi="Tinos" w:cs="Tinos"/>
          <w:kern w:val="2"/>
          <w:sz w:val="24"/>
          <w:szCs w:val="24"/>
          <w:lang w:eastAsia="ru-RU" w:bidi="hi-IN"/>
        </w:rPr>
        <w:t>. МЕТОДИКА ОЦЕНКИ ЭФФЕКТИВНОСТИ МУНИЦИПАЛЬНОЙ ПРОГРАММЫ</w:t>
      </w:r>
    </w:p>
    <w:p w:rsidR="00C70C12" w:rsidRPr="00C70C12" w:rsidRDefault="00C70C12" w:rsidP="00C70C12">
      <w:pPr>
        <w:suppressAutoHyphens/>
        <w:spacing w:after="0" w:line="240" w:lineRule="auto"/>
        <w:ind w:left="600"/>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 xml:space="preserve">Методика расчета показателей муниципальной программы </w:t>
      </w:r>
      <w:r w:rsidRPr="00C70C12">
        <w:rPr>
          <w:rFonts w:ascii="Tinos" w:eastAsia="Times New Roman" w:hAnsi="Tinos" w:cs="Tinos"/>
          <w:bCs/>
          <w:color w:val="000000"/>
          <w:kern w:val="2"/>
          <w:sz w:val="24"/>
          <w:szCs w:val="24"/>
          <w:lang w:eastAsia="ru-RU" w:bidi="hi-IN"/>
        </w:rPr>
        <w:t>«Профилактика экстремизма и терроризма на территории Нязепетровского муниципального района»,</w:t>
      </w:r>
      <w:r w:rsidRPr="00C70C12">
        <w:rPr>
          <w:rFonts w:ascii="Tinos" w:eastAsia="Times New Roman" w:hAnsi="Tinos" w:cs="Tinos"/>
          <w:color w:val="000000"/>
          <w:kern w:val="2"/>
          <w:sz w:val="24"/>
          <w:szCs w:val="24"/>
          <w:lang w:eastAsia="ru-RU" w:bidi="hi-IN"/>
        </w:rPr>
        <w:t xml:space="preserve"> характеризующих состояние профилактики экстремизма и терроризма и стабильности ситуации Нязепетровского района, по итогам каждого года реализации Программы представлена в таблице:</w:t>
      </w:r>
    </w:p>
    <w:p w:rsidR="00C70C12" w:rsidRPr="00C70C12" w:rsidRDefault="00C70C12" w:rsidP="00C70C12">
      <w:pPr>
        <w:suppressAutoHyphens/>
        <w:spacing w:after="27" w:line="240" w:lineRule="auto"/>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p>
    <w:p w:rsidR="00C70C12" w:rsidRPr="00C70C12" w:rsidRDefault="00C70C12" w:rsidP="00C70C12">
      <w:pPr>
        <w:suppressAutoHyphens/>
        <w:spacing w:after="0" w:line="240" w:lineRule="auto"/>
        <w:ind w:left="1958" w:right="688" w:firstLine="55"/>
        <w:jc w:val="center"/>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ind w:left="1958" w:right="688" w:firstLine="55"/>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Расчет показателей, характеризующих состояние профилактики экстремизма и терроризма Нязепетровского района</w:t>
      </w:r>
    </w:p>
    <w:p w:rsidR="00C70C12" w:rsidRPr="00C70C12" w:rsidRDefault="00C70C12" w:rsidP="00C70C12">
      <w:pPr>
        <w:tabs>
          <w:tab w:val="center" w:pos="708"/>
          <w:tab w:val="center" w:pos="1418"/>
          <w:tab w:val="center" w:pos="2127"/>
          <w:tab w:val="center" w:pos="2837"/>
          <w:tab w:val="center" w:pos="3545"/>
          <w:tab w:val="center" w:pos="4254"/>
          <w:tab w:val="center" w:pos="4964"/>
          <w:tab w:val="center" w:pos="6383"/>
          <w:tab w:val="center" w:pos="7091"/>
          <w:tab w:val="center" w:pos="7802"/>
          <w:tab w:val="center" w:pos="9186"/>
        </w:tabs>
        <w:suppressAutoHyphens/>
        <w:spacing w:after="0" w:line="240" w:lineRule="auto"/>
        <w:ind w:left="-15"/>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r w:rsidRPr="00C70C12">
        <w:rPr>
          <w:rFonts w:ascii="Tinos" w:eastAsia="Times New Roman" w:hAnsi="Tinos" w:cs="Tinos"/>
          <w:color w:val="000000"/>
          <w:kern w:val="2"/>
          <w:sz w:val="24"/>
          <w:szCs w:val="24"/>
          <w:lang w:eastAsia="ru-RU" w:bidi="hi-IN"/>
        </w:rPr>
        <w:tab/>
        <w:t xml:space="preserve"> </w:t>
      </w:r>
      <w:r w:rsidRPr="00C70C12">
        <w:rPr>
          <w:rFonts w:ascii="Tinos" w:eastAsia="Times New Roman" w:hAnsi="Tinos" w:cs="Tinos"/>
          <w:color w:val="000000"/>
          <w:kern w:val="2"/>
          <w:sz w:val="24"/>
          <w:szCs w:val="24"/>
          <w:lang w:eastAsia="ru-RU" w:bidi="hi-IN"/>
        </w:rPr>
        <w:tab/>
        <w:t xml:space="preserve"> </w:t>
      </w:r>
      <w:r w:rsidRPr="00C70C12">
        <w:rPr>
          <w:rFonts w:ascii="Tinos" w:eastAsia="Times New Roman" w:hAnsi="Tinos" w:cs="Tinos"/>
          <w:color w:val="000000"/>
          <w:kern w:val="2"/>
          <w:sz w:val="24"/>
          <w:szCs w:val="24"/>
          <w:lang w:eastAsia="ru-RU" w:bidi="hi-IN"/>
        </w:rPr>
        <w:tab/>
        <w:t xml:space="preserve"> </w:t>
      </w:r>
      <w:r w:rsidRPr="00C70C12">
        <w:rPr>
          <w:rFonts w:ascii="Tinos" w:eastAsia="Times New Roman" w:hAnsi="Tinos" w:cs="Tinos"/>
          <w:color w:val="000000"/>
          <w:kern w:val="2"/>
          <w:sz w:val="24"/>
          <w:szCs w:val="24"/>
          <w:lang w:eastAsia="ru-RU" w:bidi="hi-IN"/>
        </w:rPr>
        <w:tab/>
        <w:t xml:space="preserve"> </w:t>
      </w:r>
      <w:r w:rsidRPr="00C70C12">
        <w:rPr>
          <w:rFonts w:ascii="Tinos" w:eastAsia="Times New Roman" w:hAnsi="Tinos" w:cs="Tinos"/>
          <w:color w:val="000000"/>
          <w:kern w:val="2"/>
          <w:sz w:val="24"/>
          <w:szCs w:val="24"/>
          <w:lang w:eastAsia="ru-RU" w:bidi="hi-IN"/>
        </w:rPr>
        <w:tab/>
        <w:t xml:space="preserve"> </w:t>
      </w:r>
      <w:r w:rsidRPr="00C70C12">
        <w:rPr>
          <w:rFonts w:ascii="Tinos" w:eastAsia="Times New Roman" w:hAnsi="Tinos" w:cs="Tinos"/>
          <w:color w:val="000000"/>
          <w:kern w:val="2"/>
          <w:sz w:val="24"/>
          <w:szCs w:val="24"/>
          <w:lang w:eastAsia="ru-RU" w:bidi="hi-IN"/>
        </w:rPr>
        <w:tab/>
        <w:t xml:space="preserve"> </w:t>
      </w:r>
      <w:r w:rsidRPr="00C70C12">
        <w:rPr>
          <w:rFonts w:ascii="Tinos" w:eastAsia="Times New Roman" w:hAnsi="Tinos" w:cs="Tinos"/>
          <w:color w:val="000000"/>
          <w:kern w:val="2"/>
          <w:sz w:val="24"/>
          <w:szCs w:val="24"/>
          <w:lang w:eastAsia="ru-RU" w:bidi="hi-IN"/>
        </w:rPr>
        <w:tab/>
        <w:t xml:space="preserve">           </w:t>
      </w:r>
      <w:r w:rsidRPr="00C70C12">
        <w:rPr>
          <w:rFonts w:ascii="Tinos" w:eastAsia="Times New Roman" w:hAnsi="Tinos" w:cs="Tinos"/>
          <w:color w:val="000000"/>
          <w:kern w:val="2"/>
          <w:sz w:val="24"/>
          <w:szCs w:val="24"/>
          <w:lang w:eastAsia="ru-RU" w:bidi="hi-IN"/>
        </w:rPr>
        <w:tab/>
        <w:t xml:space="preserve"> </w:t>
      </w:r>
      <w:r w:rsidRPr="00C70C12">
        <w:rPr>
          <w:rFonts w:ascii="Tinos" w:eastAsia="Times New Roman" w:hAnsi="Tinos" w:cs="Tinos"/>
          <w:color w:val="000000"/>
          <w:kern w:val="2"/>
          <w:sz w:val="24"/>
          <w:szCs w:val="24"/>
          <w:lang w:eastAsia="ru-RU" w:bidi="hi-IN"/>
        </w:rPr>
        <w:tab/>
        <w:t xml:space="preserve"> </w:t>
      </w:r>
      <w:r w:rsidRPr="00C70C12">
        <w:rPr>
          <w:rFonts w:ascii="Tinos" w:eastAsia="Times New Roman" w:hAnsi="Tinos" w:cs="Tinos"/>
          <w:color w:val="000000"/>
          <w:kern w:val="2"/>
          <w:sz w:val="24"/>
          <w:szCs w:val="24"/>
          <w:lang w:eastAsia="ru-RU" w:bidi="hi-IN"/>
        </w:rPr>
        <w:tab/>
        <w:t xml:space="preserve"> </w:t>
      </w:r>
      <w:r w:rsidRPr="00C70C12">
        <w:rPr>
          <w:rFonts w:ascii="Tinos" w:eastAsia="Times New Roman" w:hAnsi="Tinos" w:cs="Tinos"/>
          <w:color w:val="000000"/>
          <w:kern w:val="2"/>
          <w:sz w:val="24"/>
          <w:szCs w:val="24"/>
          <w:lang w:eastAsia="ru-RU" w:bidi="hi-IN"/>
        </w:rPr>
        <w:tab/>
        <w:t xml:space="preserve">   </w:t>
      </w:r>
    </w:p>
    <w:tbl>
      <w:tblPr>
        <w:tblW w:w="0" w:type="auto"/>
        <w:tblInd w:w="-142" w:type="dxa"/>
        <w:tblLayout w:type="fixed"/>
        <w:tblCellMar>
          <w:top w:w="9" w:type="dxa"/>
          <w:right w:w="35" w:type="dxa"/>
        </w:tblCellMar>
        <w:tblLook w:val="0000" w:firstRow="0" w:lastRow="0" w:firstColumn="0" w:lastColumn="0" w:noHBand="0" w:noVBand="0"/>
      </w:tblPr>
      <w:tblGrid>
        <w:gridCol w:w="4491"/>
        <w:gridCol w:w="5114"/>
      </w:tblGrid>
      <w:tr w:rsidR="00C70C12" w:rsidRPr="00C70C12" w:rsidTr="002541F5">
        <w:trPr>
          <w:trHeight w:val="389"/>
        </w:trPr>
        <w:tc>
          <w:tcPr>
            <w:tcW w:w="449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right="73"/>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Показатели: </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right="72"/>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Методика расчета: </w:t>
            </w:r>
          </w:p>
        </w:tc>
      </w:tr>
      <w:tr w:rsidR="00C70C12" w:rsidRPr="00C70C12" w:rsidTr="002541F5">
        <w:trPr>
          <w:trHeight w:val="331"/>
        </w:trPr>
        <w:tc>
          <w:tcPr>
            <w:tcW w:w="449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ind w:right="73"/>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1 </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right="71"/>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2 </w:t>
            </w:r>
          </w:p>
        </w:tc>
      </w:tr>
      <w:tr w:rsidR="00C70C12" w:rsidRPr="00C70C12" w:rsidTr="002541F5">
        <w:trPr>
          <w:trHeight w:val="1754"/>
        </w:trPr>
        <w:tc>
          <w:tcPr>
            <w:tcW w:w="449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lastRenderedPageBreak/>
              <w:t xml:space="preserve">Доля образовательных организаций, оснащенных системами видеонаблюдения </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right="69"/>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 оснащенности образовательных организаций видеонаблюдением района в </w:t>
            </w:r>
            <w:r w:rsidRPr="00C70C12">
              <w:rPr>
                <w:rFonts w:ascii="Tinos" w:eastAsia="Times New Roman" w:hAnsi="Tinos" w:cs="Tinos"/>
                <w:color w:val="000000"/>
                <w:kern w:val="2"/>
                <w:sz w:val="24"/>
                <w:szCs w:val="24"/>
                <w:lang w:val="en-US" w:eastAsia="ru-RU" w:bidi="hi-IN"/>
              </w:rPr>
              <w:t>N</w:t>
            </w:r>
            <w:r w:rsidRPr="00C70C12">
              <w:rPr>
                <w:rFonts w:ascii="Tinos" w:eastAsia="Times New Roman" w:hAnsi="Tinos" w:cs="Tinos"/>
                <w:color w:val="000000"/>
                <w:kern w:val="2"/>
                <w:sz w:val="24"/>
                <w:szCs w:val="24"/>
                <w:lang w:eastAsia="ru-RU" w:bidi="hi-IN"/>
              </w:rPr>
              <w:t xml:space="preserve"> году / количество просчитываемых направлений   в отношении в </w:t>
            </w:r>
            <w:r w:rsidRPr="00C70C12">
              <w:rPr>
                <w:rFonts w:ascii="Tinos" w:eastAsia="Times New Roman" w:hAnsi="Tinos" w:cs="Tinos"/>
                <w:color w:val="000000"/>
                <w:kern w:val="2"/>
                <w:sz w:val="24"/>
                <w:szCs w:val="24"/>
                <w:lang w:val="en-US" w:eastAsia="ru-RU" w:bidi="hi-IN"/>
              </w:rPr>
              <w:t>N</w:t>
            </w:r>
            <w:r w:rsidRPr="00C70C12">
              <w:rPr>
                <w:rFonts w:ascii="Tinos" w:eastAsia="Times New Roman" w:hAnsi="Tinos" w:cs="Tinos"/>
                <w:color w:val="000000"/>
                <w:kern w:val="2"/>
                <w:sz w:val="24"/>
                <w:szCs w:val="24"/>
                <w:lang w:eastAsia="ru-RU" w:bidi="hi-IN"/>
              </w:rPr>
              <w:t xml:space="preserve"> году</w:t>
            </w:r>
          </w:p>
        </w:tc>
      </w:tr>
      <w:tr w:rsidR="00C70C12" w:rsidRPr="00C70C12" w:rsidTr="002541F5">
        <w:trPr>
          <w:trHeight w:val="971"/>
        </w:trPr>
        <w:tc>
          <w:tcPr>
            <w:tcW w:w="449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материалов в СМИ, направленных на информирование населения о безопасном поведении в экстремальных ситуациях</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right="69"/>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Количество опубликованных в районных СМИ материалов по итогам N-го года  </w:t>
            </w:r>
          </w:p>
        </w:tc>
      </w:tr>
      <w:tr w:rsidR="00C70C12" w:rsidRPr="00C70C12" w:rsidTr="002541F5">
        <w:trPr>
          <w:trHeight w:val="971"/>
        </w:trPr>
        <w:tc>
          <w:tcPr>
            <w:tcW w:w="449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комплексных обследований объектов жизнеобеспечения, потенциально опасных объектов</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right="69"/>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Количество комплексных обследований по итогам N-го года  </w:t>
            </w:r>
          </w:p>
        </w:tc>
      </w:tr>
      <w:tr w:rsidR="00C70C12" w:rsidRPr="00C70C12" w:rsidTr="002541F5">
        <w:trPr>
          <w:trHeight w:val="971"/>
        </w:trPr>
        <w:tc>
          <w:tcPr>
            <w:tcW w:w="449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проведенных учебных тренировок</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right="69"/>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Количество проведенных учебных тренировок по итогам N-го года  </w:t>
            </w:r>
          </w:p>
        </w:tc>
      </w:tr>
      <w:tr w:rsidR="00C70C12" w:rsidRPr="00C70C12" w:rsidTr="002541F5">
        <w:trPr>
          <w:trHeight w:val="971"/>
        </w:trPr>
        <w:tc>
          <w:tcPr>
            <w:tcW w:w="449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молодежи, вовлеченной в добровольческую профилактическую деятельность</w:t>
            </w: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right="69"/>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Количество участников добровольческих / волонтерских формирований, проводящих профилактическую работу по итогам N-го года  </w:t>
            </w:r>
          </w:p>
        </w:tc>
      </w:tr>
      <w:tr w:rsidR="00C70C12" w:rsidRPr="00C70C12" w:rsidTr="002541F5">
        <w:trPr>
          <w:trHeight w:val="971"/>
        </w:trPr>
        <w:tc>
          <w:tcPr>
            <w:tcW w:w="449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tabs>
                <w:tab w:val="left" w:pos="0"/>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Количество проведенных мероприятий, направленных на социально-нравственное воспитание</w:t>
            </w:r>
          </w:p>
          <w:p w:rsidR="00C70C12" w:rsidRPr="00C70C12" w:rsidRDefault="00C70C12" w:rsidP="00C70C12">
            <w:pPr>
              <w:tabs>
                <w:tab w:val="left" w:pos="0"/>
              </w:tabs>
              <w:suppressAutoHyphens/>
              <w:spacing w:after="0" w:line="240" w:lineRule="auto"/>
              <w:jc w:val="both"/>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ind w:left="62" w:right="137"/>
              <w:rPr>
                <w:rFonts w:ascii="Tinos" w:eastAsia="Times New Roman" w:hAnsi="Tinos" w:cs="Tinos"/>
                <w:color w:val="000000"/>
                <w:kern w:val="2"/>
                <w:sz w:val="24"/>
                <w:szCs w:val="24"/>
                <w:lang w:eastAsia="ru-RU" w:bidi="hi-IN"/>
              </w:rPr>
            </w:pP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tabs>
                <w:tab w:val="left" w:pos="0"/>
              </w:tabs>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Количество проведенных мероприятий, направленных на социально-нравственное воспитание, по итогам N-го года  </w:t>
            </w:r>
          </w:p>
        </w:tc>
      </w:tr>
    </w:tbl>
    <w:p w:rsidR="00C70C12" w:rsidRPr="00C70C12" w:rsidRDefault="00C70C12" w:rsidP="00C70C12">
      <w:pPr>
        <w:suppressAutoHyphens/>
        <w:spacing w:after="63" w:line="240" w:lineRule="auto"/>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p>
    <w:p w:rsidR="00C70C12" w:rsidRPr="00C70C12" w:rsidRDefault="00C70C12" w:rsidP="00C70C12">
      <w:pPr>
        <w:suppressAutoHyphens/>
        <w:spacing w:after="0" w:line="240" w:lineRule="auto"/>
        <w:ind w:left="-15" w:right="151" w:firstLine="600"/>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Бюджетная эффективность Программы определяется как отношение фактического объема средств, выделенных на реализацию Программы в отчетном периоде, к запланированному в Программе: </w:t>
      </w:r>
    </w:p>
    <w:p w:rsidR="00C70C12" w:rsidRPr="00C70C12" w:rsidRDefault="00C70C12" w:rsidP="00C70C12">
      <w:pPr>
        <w:suppressAutoHyphens/>
        <w:spacing w:after="24" w:line="240" w:lineRule="auto"/>
        <w:ind w:left="600"/>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p>
    <w:p w:rsidR="00C70C12" w:rsidRPr="00C70C12" w:rsidRDefault="00C70C12" w:rsidP="00C70C12">
      <w:pPr>
        <w:tabs>
          <w:tab w:val="center" w:pos="3728"/>
          <w:tab w:val="center" w:pos="7269"/>
        </w:tabs>
        <w:suppressAutoHyphens/>
        <w:spacing w:after="47" w:line="240" w:lineRule="auto"/>
        <w:jc w:val="both"/>
        <w:rPr>
          <w:rFonts w:ascii="PT Astra Serif" w:eastAsia="Tahoma" w:hAnsi="PT Astra Serif" w:cs="Noto Sans Devanagari"/>
          <w:kern w:val="2"/>
          <w:sz w:val="24"/>
          <w:szCs w:val="24"/>
          <w:lang w:eastAsia="zh-CN" w:bidi="hi-IN"/>
        </w:rPr>
      </w:pPr>
      <w:r w:rsidRPr="00C70C12">
        <w:rPr>
          <w:rFonts w:ascii="Tinos" w:hAnsi="Tinos" w:cs="Tinos"/>
          <w:color w:val="000000"/>
          <w:kern w:val="2"/>
          <w:sz w:val="24"/>
          <w:szCs w:val="24"/>
          <w:lang w:eastAsia="ru-RU" w:bidi="hi-IN"/>
        </w:rPr>
        <w:tab/>
      </w:r>
      <w:r w:rsidRPr="00C70C12">
        <w:rPr>
          <w:rFonts w:ascii="Tinos" w:eastAsia="Times New Roman" w:hAnsi="Tinos" w:cs="Tinos"/>
          <w:color w:val="000000"/>
          <w:kern w:val="2"/>
          <w:sz w:val="24"/>
          <w:szCs w:val="24"/>
          <w:u w:val="single" w:color="000000"/>
          <w:lang w:eastAsia="ru-RU" w:bidi="hi-IN"/>
        </w:rPr>
        <w:t xml:space="preserve">Фактическое использование средств </w:t>
      </w:r>
      <w:r w:rsidRPr="00C70C12">
        <w:rPr>
          <w:rFonts w:ascii="Tinos" w:eastAsia="Times New Roman" w:hAnsi="Tinos" w:cs="Tinos"/>
          <w:color w:val="000000"/>
          <w:kern w:val="2"/>
          <w:sz w:val="24"/>
          <w:szCs w:val="24"/>
          <w:u w:val="single" w:color="000000"/>
          <w:lang w:eastAsia="ru-RU" w:bidi="hi-IN"/>
        </w:rPr>
        <w:tab/>
      </w:r>
      <w:r w:rsidRPr="00C70C12">
        <w:rPr>
          <w:rFonts w:ascii="Tinos" w:eastAsia="Times New Roman" w:hAnsi="Tinos" w:cs="Tinos"/>
          <w:color w:val="000000"/>
          <w:kern w:val="2"/>
          <w:sz w:val="24"/>
          <w:szCs w:val="24"/>
          <w:lang w:eastAsia="ru-RU" w:bidi="hi-IN"/>
        </w:rPr>
        <w:t xml:space="preserve"> </w:t>
      </w:r>
    </w:p>
    <w:p w:rsidR="00C70C12" w:rsidRPr="00C70C12" w:rsidRDefault="00C70C12" w:rsidP="00C70C12">
      <w:pPr>
        <w:tabs>
          <w:tab w:val="center" w:pos="3373"/>
          <w:tab w:val="center" w:pos="6625"/>
        </w:tabs>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hAnsi="Tinos" w:cs="Tinos"/>
          <w:color w:val="000000"/>
          <w:kern w:val="2"/>
          <w:sz w:val="24"/>
          <w:szCs w:val="24"/>
          <w:lang w:eastAsia="ru-RU" w:bidi="hi-IN"/>
        </w:rPr>
        <w:tab/>
      </w:r>
      <w:r w:rsidRPr="00C70C12">
        <w:rPr>
          <w:rFonts w:ascii="Tinos" w:eastAsia="Times New Roman" w:hAnsi="Tinos" w:cs="Tinos"/>
          <w:color w:val="000000"/>
          <w:kern w:val="2"/>
          <w:sz w:val="24"/>
          <w:szCs w:val="24"/>
          <w:lang w:eastAsia="ru-RU" w:bidi="hi-IN"/>
        </w:rPr>
        <w:t xml:space="preserve">Утвержденный план </w:t>
      </w:r>
      <w:r w:rsidRPr="00C70C12">
        <w:rPr>
          <w:rFonts w:ascii="Tinos" w:eastAsia="Times New Roman" w:hAnsi="Tinos" w:cs="Tinos"/>
          <w:color w:val="000000"/>
          <w:kern w:val="2"/>
          <w:sz w:val="24"/>
          <w:szCs w:val="24"/>
          <w:lang w:eastAsia="ru-RU" w:bidi="hi-IN"/>
        </w:rPr>
        <w:tab/>
        <w:t xml:space="preserve">х 100 % </w:t>
      </w:r>
    </w:p>
    <w:p w:rsidR="00C70C12" w:rsidRPr="00C70C12" w:rsidRDefault="00C70C12" w:rsidP="00C70C12">
      <w:pPr>
        <w:suppressAutoHyphens/>
        <w:spacing w:after="0" w:line="240" w:lineRule="auto"/>
        <w:ind w:left="600"/>
        <w:jc w:val="both"/>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4"/>
          <w:szCs w:val="24"/>
          <w:lang w:eastAsia="ru-RU" w:bidi="hi-IN"/>
        </w:rPr>
        <w:t xml:space="preserve"> </w:t>
      </w:r>
    </w:p>
    <w:p w:rsidR="00C70C12" w:rsidRPr="00C70C12" w:rsidRDefault="00C70C12" w:rsidP="00C70C12">
      <w:pPr>
        <w:suppressAutoHyphens/>
        <w:spacing w:after="0" w:line="240" w:lineRule="auto"/>
        <w:ind w:left="-15" w:right="151" w:firstLine="600"/>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При значении показателя эффективности 100 % и достижении или превышении установленных значений показателей, характеризующих состояние профилактической работы района, по итогам реализации Программы - реализация Программы считается эффективной. </w:t>
      </w:r>
    </w:p>
    <w:p w:rsidR="00C70C12" w:rsidRPr="00C70C12" w:rsidRDefault="00C70C12" w:rsidP="00C70C12">
      <w:pPr>
        <w:suppressAutoHyphens/>
        <w:spacing w:after="0" w:line="240" w:lineRule="auto"/>
        <w:ind w:left="-15" w:right="151" w:firstLine="600"/>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При значении показателя эффективности 100 % и не достижения установленных значений показателей, характеризующих профилактической работы района, по итогам реализации Программы - реализация Программы считается неэффективной. </w:t>
      </w:r>
    </w:p>
    <w:p w:rsidR="00C70C12" w:rsidRPr="00C70C12" w:rsidRDefault="00C70C12" w:rsidP="00C70C12">
      <w:pPr>
        <w:suppressAutoHyphens/>
        <w:spacing w:after="0" w:line="240" w:lineRule="auto"/>
        <w:ind w:left="-15" w:right="151" w:firstLine="600"/>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При значении показателя эффективности менее 100 % и достижении или превышении установленных значений показателей, характеризующих состояние профилактической района, по итогам реализации Программы - реализация Программы считается высокоэффективной. </w:t>
      </w:r>
    </w:p>
    <w:p w:rsidR="00C70C12" w:rsidRPr="00C70C12" w:rsidRDefault="00C70C12" w:rsidP="00C70C12">
      <w:pPr>
        <w:suppressAutoHyphens/>
        <w:spacing w:after="0" w:line="240" w:lineRule="auto"/>
        <w:ind w:firstLine="360"/>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eastAsia="ru-RU" w:bidi="hi-IN"/>
        </w:rPr>
        <w:t xml:space="preserve">При значении показателя эффективности менее 100 % и не достижения установленных значений показателей, характеризующих состояние профилактической работы, по итогам </w:t>
      </w:r>
      <w:r w:rsidRPr="00C70C12">
        <w:rPr>
          <w:rFonts w:ascii="Tinos" w:eastAsia="Times New Roman" w:hAnsi="Tinos" w:cs="Tinos"/>
          <w:kern w:val="2"/>
          <w:sz w:val="24"/>
          <w:szCs w:val="24"/>
          <w:lang w:eastAsia="ru-RU" w:bidi="hi-IN"/>
        </w:rPr>
        <w:lastRenderedPageBreak/>
        <w:t>реализации Программы, значения указанных показателей корректируются на процент показателя эффективности.</w:t>
      </w:r>
    </w:p>
    <w:p w:rsidR="00C70C12" w:rsidRPr="00C70C12" w:rsidRDefault="00C70C12" w:rsidP="00C70C12">
      <w:pPr>
        <w:suppressAutoHyphens/>
        <w:spacing w:after="0" w:line="240" w:lineRule="auto"/>
        <w:ind w:firstLine="360"/>
        <w:jc w:val="center"/>
        <w:rPr>
          <w:rFonts w:ascii="Tinos" w:eastAsia="Times New Roman" w:hAnsi="Tinos" w:cs="Tinos"/>
          <w:kern w:val="2"/>
          <w:sz w:val="24"/>
          <w:szCs w:val="24"/>
          <w:lang w:eastAsia="ru-RU" w:bidi="hi-IN"/>
        </w:rPr>
      </w:pPr>
    </w:p>
    <w:p w:rsidR="00C70C12" w:rsidRPr="00C70C12" w:rsidRDefault="00C70C12" w:rsidP="00C70C12">
      <w:pPr>
        <w:suppressAutoHyphens/>
        <w:spacing w:after="0" w:line="240" w:lineRule="auto"/>
        <w:ind w:firstLine="360"/>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4"/>
          <w:szCs w:val="24"/>
          <w:lang w:val="en-US" w:eastAsia="ru-RU" w:bidi="hi-IN"/>
        </w:rPr>
        <w:t>IX</w:t>
      </w:r>
      <w:r w:rsidRPr="00C70C12">
        <w:rPr>
          <w:rFonts w:ascii="Tinos" w:eastAsia="Times New Roman" w:hAnsi="Tinos" w:cs="Tinos"/>
          <w:kern w:val="2"/>
          <w:sz w:val="24"/>
          <w:szCs w:val="24"/>
          <w:lang w:eastAsia="ru-RU" w:bidi="hi-IN"/>
        </w:rPr>
        <w:t>. ФИНАНСОВО-ЭКОНОМИЧЕСКОЕ ОБОСНОВАНИЕ МУНИЦИПАЛЬНОЙ ПРОГРАММЫ</w:t>
      </w:r>
    </w:p>
    <w:p w:rsidR="00C70C12" w:rsidRPr="00C70C12" w:rsidRDefault="00C70C12" w:rsidP="00C70C12">
      <w:pPr>
        <w:suppressAutoHyphens/>
        <w:spacing w:after="0" w:line="240" w:lineRule="auto"/>
        <w:ind w:firstLine="360"/>
        <w:jc w:val="center"/>
        <w:rPr>
          <w:rFonts w:ascii="Tinos" w:eastAsia="Times New Roman" w:hAnsi="Tinos" w:cs="Tinos"/>
          <w:b/>
          <w:kern w:val="2"/>
          <w:sz w:val="24"/>
          <w:szCs w:val="24"/>
          <w:lang w:eastAsia="ru-RU" w:bidi="hi-IN"/>
        </w:rPr>
      </w:pPr>
    </w:p>
    <w:tbl>
      <w:tblPr>
        <w:tblW w:w="0" w:type="auto"/>
        <w:tblInd w:w="108" w:type="dxa"/>
        <w:tblLayout w:type="fixed"/>
        <w:tblLook w:val="0000" w:firstRow="0" w:lastRow="0" w:firstColumn="0" w:lastColumn="0" w:noHBand="0" w:noVBand="0"/>
      </w:tblPr>
      <w:tblGrid>
        <w:gridCol w:w="826"/>
        <w:gridCol w:w="5547"/>
        <w:gridCol w:w="2704"/>
      </w:tblGrid>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w:t>
            </w:r>
            <w:r w:rsidRPr="00C70C12">
              <w:rPr>
                <w:rFonts w:ascii="Tinos" w:eastAsia="Tinos" w:hAnsi="Tinos" w:cs="Tinos"/>
                <w:kern w:val="2"/>
                <w:sz w:val="20"/>
                <w:szCs w:val="20"/>
                <w:lang w:eastAsia="ru-RU" w:bidi="hi-IN"/>
              </w:rPr>
              <w:t xml:space="preserve"> </w:t>
            </w:r>
            <w:r w:rsidRPr="00C70C12">
              <w:rPr>
                <w:rFonts w:ascii="Tinos" w:eastAsia="Times New Roman" w:hAnsi="Tinos" w:cs="Tinos"/>
                <w:kern w:val="2"/>
                <w:sz w:val="20"/>
                <w:szCs w:val="20"/>
                <w:lang w:eastAsia="ru-RU" w:bidi="hi-IN"/>
              </w:rPr>
              <w:t>п/п</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Система программных мероприятий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 xml:space="preserve">Объем необходимого финансирования из местного бюджета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(тыс. руб.)</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E7E6E6"/>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w:t>
            </w:r>
          </w:p>
        </w:tc>
        <w:tc>
          <w:tcPr>
            <w:tcW w:w="5547" w:type="dxa"/>
            <w:tcBorders>
              <w:top w:val="single" w:sz="4" w:space="0" w:color="000000"/>
              <w:left w:val="single" w:sz="4" w:space="0" w:color="000000"/>
              <w:bottom w:val="single" w:sz="4" w:space="0" w:color="000000"/>
            </w:tcBorders>
            <w:shd w:val="clear" w:color="auto" w:fill="E7E6E6"/>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Задача 1.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tc>
        <w:tc>
          <w:tcPr>
            <w:tcW w:w="2704" w:type="dxa"/>
            <w:tcBorders>
              <w:top w:val="single" w:sz="4" w:space="0" w:color="000000"/>
              <w:left w:val="single" w:sz="4" w:space="0" w:color="000000"/>
              <w:bottom w:val="single" w:sz="4" w:space="0" w:color="000000"/>
              <w:right w:val="single" w:sz="4" w:space="0" w:color="000000"/>
            </w:tcBorders>
            <w:shd w:val="clear" w:color="auto" w:fill="E7E6E6"/>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kern w:val="2"/>
                <w:sz w:val="20"/>
                <w:szCs w:val="20"/>
                <w:lang w:eastAsia="ru-RU" w:bidi="hi-IN"/>
              </w:rPr>
              <w:t xml:space="preserve"> </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1.1</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Обеспечение антитеррористической защищенности проведения массовых, культурных и спортивных мероприятий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1.2</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Отработка лиц, прибывающих в район из государств, на территории которых пропагандируются идеи ис</w:t>
            </w:r>
            <w:r w:rsidRPr="00C70C12">
              <w:rPr>
                <w:rFonts w:ascii="Tinos" w:eastAsia="Times New Roman" w:hAnsi="Tinos" w:cs="Tinos"/>
                <w:kern w:val="2"/>
                <w:sz w:val="20"/>
                <w:szCs w:val="20"/>
                <w:lang w:eastAsia="ru-RU" w:bidi="hi-IN"/>
              </w:rPr>
              <w:softHyphen/>
              <w:t>ламизации общества, исповедуется ислам в его радикальных проявлениях и действуют экстреми</w:t>
            </w:r>
            <w:r w:rsidRPr="00C70C12">
              <w:rPr>
                <w:rFonts w:ascii="Tinos" w:eastAsia="Times New Roman" w:hAnsi="Tinos" w:cs="Tinos"/>
                <w:kern w:val="2"/>
                <w:sz w:val="20"/>
                <w:szCs w:val="20"/>
                <w:lang w:eastAsia="ru-RU" w:bidi="hi-IN"/>
              </w:rPr>
              <w:softHyphen/>
              <w:t>стские организации, а также обеспечение свое</w:t>
            </w:r>
            <w:r w:rsidRPr="00C70C12">
              <w:rPr>
                <w:rFonts w:ascii="Tinos" w:eastAsia="Times New Roman" w:hAnsi="Tinos" w:cs="Tinos"/>
                <w:kern w:val="2"/>
                <w:sz w:val="20"/>
                <w:szCs w:val="20"/>
                <w:lang w:eastAsia="ru-RU" w:bidi="hi-IN"/>
              </w:rPr>
              <w:softHyphen/>
              <w:t>временного обмена информацией о лицах, прича</w:t>
            </w:r>
            <w:r w:rsidRPr="00C70C12">
              <w:rPr>
                <w:rFonts w:ascii="Tinos" w:eastAsia="Times New Roman" w:hAnsi="Tinos" w:cs="Tinos"/>
                <w:kern w:val="2"/>
                <w:sz w:val="20"/>
                <w:szCs w:val="20"/>
                <w:lang w:eastAsia="ru-RU" w:bidi="hi-IN"/>
              </w:rPr>
              <w:softHyphen/>
              <w:t>стных к террористической и экстремистской дея</w:t>
            </w:r>
            <w:r w:rsidRPr="00C70C12">
              <w:rPr>
                <w:rFonts w:ascii="Tinos" w:eastAsia="Times New Roman" w:hAnsi="Tinos" w:cs="Tinos"/>
                <w:kern w:val="2"/>
                <w:sz w:val="20"/>
                <w:szCs w:val="20"/>
                <w:lang w:eastAsia="ru-RU" w:bidi="hi-IN"/>
              </w:rPr>
              <w:softHyphen/>
              <w:t>тельности.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1.3</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Организация на базе участковых пунктов полиции мероприятий по обследованию зданий и сооружений на предмет антитеррористической защищенности.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1.4</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kern w:val="2"/>
                <w:sz w:val="20"/>
                <w:szCs w:val="20"/>
                <w:lang w:eastAsia="ru-RU" w:bidi="hi-IN"/>
              </w:rPr>
              <w:t xml:space="preserve"> </w:t>
            </w:r>
            <w:r w:rsidRPr="00C70C12">
              <w:rPr>
                <w:rFonts w:ascii="Tinos" w:eastAsia="Times New Roman" w:hAnsi="Tinos" w:cs="Tinos"/>
                <w:kern w:val="2"/>
                <w:sz w:val="20"/>
                <w:szCs w:val="20"/>
                <w:lang w:eastAsia="ru-RU" w:bidi="hi-IN"/>
              </w:rPr>
              <w:t>Совершенствование взаимодействия сил и средств территориальных органов федеральных органов исполнительной власти и органов местного самоуправления  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1.5</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Инструктажи водителей, диспетчерского состава о соблюдении мер антитеррористической безопасности; использование возможности громкоговорящих устройств автовокзалов и станций, внутренней связи пассажирского транспорта для информирования пассажиров о порядке действий при обнаружении посторонних предметов, бесхозных вещей, предупреждения граждан о недопустимости перевозки посторонних предметов и багажа, полученных от незнакомых граждан и проявлении бдительности в отношении забытых вещей.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E7E6E6"/>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2</w:t>
            </w:r>
          </w:p>
        </w:tc>
        <w:tc>
          <w:tcPr>
            <w:tcW w:w="5547" w:type="dxa"/>
            <w:tcBorders>
              <w:top w:val="single" w:sz="4" w:space="0" w:color="000000"/>
              <w:left w:val="single" w:sz="4" w:space="0" w:color="000000"/>
              <w:bottom w:val="single" w:sz="4" w:space="0" w:color="000000"/>
            </w:tcBorders>
            <w:shd w:val="clear" w:color="auto" w:fill="E7E6E6"/>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b/>
                <w:kern w:val="2"/>
                <w:sz w:val="20"/>
                <w:szCs w:val="20"/>
                <w:lang w:eastAsia="ru-RU" w:bidi="hi-IN"/>
              </w:rPr>
              <w:t xml:space="preserve"> </w:t>
            </w:r>
            <w:r w:rsidRPr="00C70C12">
              <w:rPr>
                <w:rFonts w:ascii="Tinos" w:eastAsia="Times New Roman" w:hAnsi="Tinos" w:cs="Tinos"/>
                <w:kern w:val="2"/>
                <w:sz w:val="20"/>
                <w:szCs w:val="20"/>
                <w:lang w:eastAsia="ru-RU" w:bidi="hi-IN"/>
              </w:rPr>
              <w:t xml:space="preserve">Задача 2. 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w:t>
            </w:r>
          </w:p>
        </w:tc>
        <w:tc>
          <w:tcPr>
            <w:tcW w:w="2704" w:type="dxa"/>
            <w:tcBorders>
              <w:top w:val="single" w:sz="4" w:space="0" w:color="000000"/>
              <w:left w:val="single" w:sz="4" w:space="0" w:color="000000"/>
              <w:bottom w:val="single" w:sz="4" w:space="0" w:color="000000"/>
              <w:right w:val="single" w:sz="4" w:space="0" w:color="000000"/>
            </w:tcBorders>
            <w:shd w:val="clear" w:color="auto" w:fill="E7E6E6"/>
          </w:tcPr>
          <w:p w:rsidR="00C70C12" w:rsidRPr="00C70C12" w:rsidRDefault="00C70C12" w:rsidP="00C70C12">
            <w:pPr>
              <w:suppressAutoHyphens/>
              <w:snapToGrid w:val="0"/>
              <w:spacing w:after="0" w:line="240" w:lineRule="auto"/>
              <w:jc w:val="center"/>
              <w:rPr>
                <w:rFonts w:ascii="Tinos" w:eastAsia="Times New Roman" w:hAnsi="Tinos" w:cs="Tinos"/>
                <w:kern w:val="2"/>
                <w:sz w:val="20"/>
                <w:szCs w:val="20"/>
                <w:lang w:eastAsia="ru-RU" w:bidi="hi-IN"/>
              </w:rPr>
            </w:pP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2.1</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Оказание содействия религиозным организациям в реализации культурно-просветительских программ, социально значимой деятельности, в подготовке и проведении мероприятий, направленных на развитие межконфессионального диалога и сотрудничества, в целях укрепления мира и согласия в Нязепетровском районе.</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FFFFFF"/>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2.2</w:t>
            </w:r>
          </w:p>
        </w:tc>
        <w:tc>
          <w:tcPr>
            <w:tcW w:w="5547" w:type="dxa"/>
            <w:tcBorders>
              <w:top w:val="single" w:sz="4" w:space="0" w:color="000000"/>
              <w:left w:val="single" w:sz="4" w:space="0" w:color="000000"/>
              <w:bottom w:val="single" w:sz="4" w:space="0" w:color="000000"/>
            </w:tcBorders>
            <w:shd w:val="clear" w:color="auto" w:fill="FFFFFF"/>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 xml:space="preserve">Привлечение территориального общественного самоуправления, товариществ собственников жилья, домовых комитетов к проведению мероприятий по предупреждению </w:t>
            </w:r>
            <w:r w:rsidRPr="00C70C12">
              <w:rPr>
                <w:rFonts w:ascii="Tinos" w:eastAsia="Times New Roman" w:hAnsi="Tinos" w:cs="Tinos"/>
                <w:kern w:val="2"/>
                <w:sz w:val="20"/>
                <w:szCs w:val="20"/>
                <w:lang w:eastAsia="ru-RU" w:bidi="hi-IN"/>
              </w:rPr>
              <w:lastRenderedPageBreak/>
              <w:t>правонарушений</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lastRenderedPageBreak/>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lastRenderedPageBreak/>
              <w:t>2.3</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Проведение учебных тренировок</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E7E6E6"/>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3.</w:t>
            </w:r>
          </w:p>
        </w:tc>
        <w:tc>
          <w:tcPr>
            <w:tcW w:w="5547" w:type="dxa"/>
            <w:tcBorders>
              <w:top w:val="single" w:sz="4" w:space="0" w:color="000000"/>
              <w:left w:val="single" w:sz="4" w:space="0" w:color="000000"/>
              <w:bottom w:val="single" w:sz="4" w:space="0" w:color="000000"/>
            </w:tcBorders>
            <w:shd w:val="clear" w:color="auto" w:fill="E7E6E6"/>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Задача 3. Комиссионные обследования объектов, включенных в Перечень объектов возможных террористических посягательств, с целью проверки состояния их защищенности и оценки уровня антитеррористической устойчивости.</w:t>
            </w:r>
          </w:p>
        </w:tc>
        <w:tc>
          <w:tcPr>
            <w:tcW w:w="2704" w:type="dxa"/>
            <w:tcBorders>
              <w:top w:val="single" w:sz="4" w:space="0" w:color="000000"/>
              <w:left w:val="single" w:sz="4" w:space="0" w:color="000000"/>
              <w:bottom w:val="single" w:sz="4" w:space="0" w:color="000000"/>
              <w:right w:val="single" w:sz="4" w:space="0" w:color="000000"/>
            </w:tcBorders>
            <w:shd w:val="clear" w:color="auto" w:fill="E7E6E6"/>
          </w:tcPr>
          <w:p w:rsidR="00C70C12" w:rsidRPr="00C70C12" w:rsidRDefault="00C70C12" w:rsidP="00C70C12">
            <w:pPr>
              <w:suppressAutoHyphens/>
              <w:snapToGrid w:val="0"/>
              <w:spacing w:after="0" w:line="240" w:lineRule="auto"/>
              <w:jc w:val="center"/>
              <w:rPr>
                <w:rFonts w:ascii="Tinos" w:eastAsia="Times New Roman" w:hAnsi="Tinos" w:cs="Tinos"/>
                <w:kern w:val="2"/>
                <w:sz w:val="20"/>
                <w:szCs w:val="20"/>
                <w:lang w:eastAsia="ru-RU" w:bidi="hi-IN"/>
              </w:rPr>
            </w:pP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3.1</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Организация регулярных проверок общежитий, жилых домов, подвалов, чердаков, пустующих зданий, рынков, микрорынков, на предмет установления незаконно находящихся на территории района людей и обнаружения элементов подготовки террористических акций.</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3.2</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Комплексное обследование объектов жизнеобеспечения, потенциально опасных объектов, расположенных на территории Нязепетровского муниципального района на предмет проверки режимно - охранных мер, хранения отравляющих и других опасных веществ, оценки состояния и степени оснащенности средствами защиты</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E7E6E6"/>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w:t>
            </w:r>
          </w:p>
        </w:tc>
        <w:tc>
          <w:tcPr>
            <w:tcW w:w="5547" w:type="dxa"/>
            <w:tcBorders>
              <w:top w:val="single" w:sz="4" w:space="0" w:color="000000"/>
              <w:left w:val="single" w:sz="4" w:space="0" w:color="000000"/>
              <w:bottom w:val="single" w:sz="4" w:space="0" w:color="000000"/>
            </w:tcBorders>
            <w:shd w:val="clear" w:color="auto" w:fill="E7E6E6"/>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kern w:val="2"/>
                <w:sz w:val="20"/>
                <w:szCs w:val="20"/>
                <w:lang w:eastAsia="ru-RU" w:bidi="hi-IN"/>
              </w:rPr>
              <w:t xml:space="preserve"> </w:t>
            </w:r>
            <w:r w:rsidRPr="00C70C12">
              <w:rPr>
                <w:rFonts w:ascii="Tinos" w:eastAsia="Times New Roman" w:hAnsi="Tinos" w:cs="Tinos"/>
                <w:kern w:val="2"/>
                <w:sz w:val="20"/>
                <w:szCs w:val="20"/>
                <w:lang w:eastAsia="ru-RU" w:bidi="hi-IN"/>
              </w:rPr>
              <w:t>Задача 4. Контрпропаганда экстремизма и терроризма на территории Нязепетровского муниципального района.</w:t>
            </w:r>
          </w:p>
        </w:tc>
        <w:tc>
          <w:tcPr>
            <w:tcW w:w="2704" w:type="dxa"/>
            <w:tcBorders>
              <w:top w:val="single" w:sz="4" w:space="0" w:color="000000"/>
              <w:left w:val="single" w:sz="4" w:space="0" w:color="000000"/>
              <w:bottom w:val="single" w:sz="4" w:space="0" w:color="000000"/>
              <w:right w:val="single" w:sz="4" w:space="0" w:color="000000"/>
            </w:tcBorders>
            <w:shd w:val="clear" w:color="auto" w:fill="E7E6E6"/>
          </w:tcPr>
          <w:p w:rsidR="00C70C12" w:rsidRPr="00C70C12" w:rsidRDefault="00C70C12" w:rsidP="00C70C12">
            <w:pPr>
              <w:suppressAutoHyphens/>
              <w:snapToGrid w:val="0"/>
              <w:spacing w:after="0" w:line="240" w:lineRule="auto"/>
              <w:jc w:val="center"/>
              <w:rPr>
                <w:rFonts w:ascii="Tinos" w:eastAsia="Times New Roman" w:hAnsi="Tinos" w:cs="Tinos"/>
                <w:kern w:val="2"/>
                <w:sz w:val="20"/>
                <w:szCs w:val="20"/>
                <w:lang w:eastAsia="ru-RU" w:bidi="hi-IN"/>
              </w:rPr>
            </w:pP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4.1</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Проведение совместных мероприятий с участием представителей религиозных конфессий, общественных организаций, объединений молодежи, руководителей муниципальных учреждений образования Нязепетровский МР района по проблемам нравственного оздоровления общества</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4.2</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Публикация материалов в средствах массовой информации как при выявлении и пресечении фактов террористических проявлений, пропаганды идей экстремизма, так и при освещении вопросов, оказывающих влияние на формирование позитивного правосознания подростков и молодежи.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4.3</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Организация цикла статей в районной газете «Газета Нязепетровские вести», ТВ канале «Нязепетровский контур» материалов по профилактике терроризма и экстремизма на территории района</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4.4</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Оказание содействия средствам массовой информации региона в освещении событий этнокультурного характера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4.5</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Оказание содействия общественным     организациям региона в деятельности, направленной на привлечение широких слоев общественности Нязепетровского муниципального района к участию в мероприятиях, посвященных изучению истории, культуры и национальных традиций национальностей, проживающих в районе.</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4.6</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Проведение лекций, бесед и мероприятий в учреждениях образования района, направленных на профилактику проявлений терроризма и экстремизма, преступлений против личности, общества, государства в молодежной среде </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4.7</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Проведение «Месячника безопасности» в учреждениях образования района, занятий по профилактике заведомо ложных сообщений о террористических актах</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4.8</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Реализация планов мероприятий по предупреждению террористических актов в учреждениях образования, здравоохранения, культуры Нязепетровского муниципального района</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Без дополнительного финансирования</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4.9</w:t>
            </w: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Проведение Дня единства регионального фестиваля национальных культур,мероприятий для детей и молодежи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40,0</w:t>
            </w:r>
          </w:p>
        </w:tc>
      </w:tr>
      <w:tr w:rsidR="00C70C12" w:rsidRPr="00C70C12" w:rsidTr="002541F5">
        <w:tc>
          <w:tcPr>
            <w:tcW w:w="826"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kern w:val="2"/>
                <w:sz w:val="20"/>
                <w:szCs w:val="20"/>
                <w:lang w:eastAsia="ru-RU" w:bidi="hi-IN"/>
              </w:rPr>
            </w:pPr>
          </w:p>
        </w:tc>
        <w:tc>
          <w:tcPr>
            <w:tcW w:w="5547"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Всего по программе:</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40,0</w:t>
            </w:r>
          </w:p>
        </w:tc>
      </w:tr>
    </w:tbl>
    <w:p w:rsidR="00C70C12" w:rsidRPr="00C70C12" w:rsidRDefault="00C70C12" w:rsidP="00C70C12">
      <w:pPr>
        <w:widowControl w:val="0"/>
        <w:suppressAutoHyphens/>
        <w:spacing w:after="0" w:line="240" w:lineRule="auto"/>
        <w:rPr>
          <w:rFonts w:ascii="Tinos" w:eastAsia="Times New Roman" w:hAnsi="Tinos" w:cs="Tinos"/>
          <w:bCs/>
          <w:color w:val="000000"/>
          <w:spacing w:val="-13"/>
          <w:kern w:val="2"/>
          <w:sz w:val="24"/>
          <w:szCs w:val="24"/>
          <w:lang w:eastAsia="ru-RU" w:bidi="hi-IN"/>
        </w:rPr>
      </w:pPr>
    </w:p>
    <w:p w:rsidR="00C70C12" w:rsidRPr="00C70C12" w:rsidRDefault="00C70C12" w:rsidP="00C70C12">
      <w:pPr>
        <w:widowControl w:val="0"/>
        <w:suppressAutoHyphens/>
        <w:spacing w:after="0" w:line="240" w:lineRule="auto"/>
        <w:rPr>
          <w:rFonts w:ascii="Tinos" w:eastAsia="Times New Roman" w:hAnsi="Tinos" w:cs="Tinos"/>
          <w:bCs/>
          <w:color w:val="000000"/>
          <w:spacing w:val="-13"/>
          <w:kern w:val="2"/>
          <w:sz w:val="24"/>
          <w:szCs w:val="24"/>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spacing w:val="-13"/>
          <w:kern w:val="2"/>
          <w:sz w:val="24"/>
          <w:szCs w:val="24"/>
          <w:lang w:eastAsia="ru-RU" w:bidi="hi-IN"/>
        </w:rPr>
        <w:t xml:space="preserve">Финансирование программы </w:t>
      </w:r>
      <w:r w:rsidRPr="00C70C12">
        <w:rPr>
          <w:rFonts w:ascii="Tinos" w:eastAsia="Times New Roman" w:hAnsi="Tinos" w:cs="Tinos"/>
          <w:bCs/>
          <w:color w:val="000000"/>
          <w:kern w:val="2"/>
          <w:sz w:val="24"/>
          <w:szCs w:val="24"/>
          <w:lang w:eastAsia="ru-RU" w:bidi="hi-IN"/>
        </w:rPr>
        <w:t>«Профилактика экстремизма и терроризма на территории Нязепетровского муниципального района»</w:t>
      </w:r>
    </w:p>
    <w:p w:rsidR="00C70C12" w:rsidRPr="00C70C12" w:rsidRDefault="00C70C12" w:rsidP="00C70C12">
      <w:pPr>
        <w:widowControl w:val="0"/>
        <w:suppressAutoHyphens/>
        <w:spacing w:after="0" w:line="240" w:lineRule="auto"/>
        <w:jc w:val="center"/>
        <w:rPr>
          <w:rFonts w:ascii="Tinos" w:eastAsia="Times New Roman" w:hAnsi="Tinos" w:cs="Tinos"/>
          <w:bCs/>
          <w:color w:val="000000"/>
          <w:kern w:val="2"/>
          <w:sz w:val="24"/>
          <w:szCs w:val="24"/>
          <w:lang w:eastAsia="ru-RU" w:bidi="hi-IN"/>
        </w:rPr>
      </w:pPr>
    </w:p>
    <w:tbl>
      <w:tblPr>
        <w:tblW w:w="0" w:type="auto"/>
        <w:tblInd w:w="108" w:type="dxa"/>
        <w:tblLayout w:type="fixed"/>
        <w:tblLook w:val="0000" w:firstRow="0" w:lastRow="0" w:firstColumn="0" w:lastColumn="0" w:noHBand="0" w:noVBand="0"/>
      </w:tblPr>
      <w:tblGrid>
        <w:gridCol w:w="673"/>
        <w:gridCol w:w="3905"/>
        <w:gridCol w:w="2421"/>
        <w:gridCol w:w="2355"/>
      </w:tblGrid>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w:t>
            </w:r>
            <w:r w:rsidRPr="00C70C12">
              <w:rPr>
                <w:rFonts w:ascii="Tinos" w:eastAsia="Tinos" w:hAnsi="Tinos" w:cs="Tinos"/>
                <w:bCs/>
                <w:color w:val="000000"/>
                <w:kern w:val="2"/>
                <w:sz w:val="20"/>
                <w:szCs w:val="20"/>
                <w:lang w:eastAsia="ru-RU" w:bidi="hi-IN"/>
              </w:rPr>
              <w:t xml:space="preserve"> </w:t>
            </w:r>
            <w:r w:rsidRPr="00C70C12">
              <w:rPr>
                <w:rFonts w:ascii="Tinos" w:eastAsia="Times New Roman" w:hAnsi="Tinos" w:cs="Tinos"/>
                <w:bCs/>
                <w:color w:val="000000"/>
                <w:spacing w:val="-5"/>
                <w:kern w:val="2"/>
                <w:sz w:val="20"/>
                <w:szCs w:val="20"/>
                <w:lang w:eastAsia="ru-RU" w:bidi="hi-IN"/>
              </w:rPr>
              <w:t>п/п</w:t>
            </w:r>
          </w:p>
        </w:tc>
        <w:tc>
          <w:tcPr>
            <w:tcW w:w="3905"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spacing w:val="-9"/>
                <w:kern w:val="2"/>
                <w:sz w:val="20"/>
                <w:szCs w:val="20"/>
                <w:lang w:eastAsia="ru-RU" w:bidi="hi-IN"/>
              </w:rPr>
              <w:t>Мероприятия программы</w:t>
            </w:r>
          </w:p>
        </w:tc>
        <w:tc>
          <w:tcPr>
            <w:tcW w:w="2421" w:type="dxa"/>
            <w:tcBorders>
              <w:top w:val="single" w:sz="4" w:space="0" w:color="000000"/>
              <w:left w:val="single" w:sz="4" w:space="0" w:color="000000"/>
              <w:bottom w:val="single" w:sz="4" w:space="0" w:color="000000"/>
            </w:tcBorders>
            <w:shd w:val="clear" w:color="auto" w:fill="auto"/>
            <w:vAlign w:val="center"/>
          </w:tcPr>
          <w:p w:rsidR="00C70C12" w:rsidRPr="00C70C12" w:rsidRDefault="00C70C12" w:rsidP="00C70C12">
            <w:pPr>
              <w:shd w:val="clear" w:color="auto" w:fill="FFFFFF"/>
              <w:suppressAutoHyphens/>
              <w:spacing w:after="0" w:line="240" w:lineRule="auto"/>
              <w:ind w:left="523"/>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spacing w:val="3"/>
                <w:kern w:val="2"/>
                <w:sz w:val="20"/>
                <w:szCs w:val="20"/>
                <w:lang w:eastAsia="ru-RU" w:bidi="hi-IN"/>
              </w:rPr>
              <w:t xml:space="preserve">План финансирования </w:t>
            </w:r>
          </w:p>
          <w:p w:rsidR="00C70C12" w:rsidRPr="00C70C12" w:rsidRDefault="00C70C12" w:rsidP="00C70C12">
            <w:pPr>
              <w:shd w:val="clear" w:color="auto" w:fill="FFFFFF"/>
              <w:suppressAutoHyphens/>
              <w:spacing w:after="0" w:line="240" w:lineRule="auto"/>
              <w:ind w:left="523"/>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spacing w:val="3"/>
                <w:kern w:val="2"/>
                <w:sz w:val="20"/>
                <w:szCs w:val="20"/>
                <w:lang w:eastAsia="ru-RU" w:bidi="hi-IN"/>
              </w:rPr>
              <w:t>тыс. руб.</w:t>
            </w:r>
          </w:p>
        </w:tc>
        <w:tc>
          <w:tcPr>
            <w:tcW w:w="2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C12" w:rsidRPr="00C70C12" w:rsidRDefault="00C70C12" w:rsidP="00C70C12">
            <w:pPr>
              <w:shd w:val="clear" w:color="auto" w:fill="FFFFFF"/>
              <w:suppressAutoHyphens/>
              <w:spacing w:after="0" w:line="254" w:lineRule="exact"/>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spacing w:val="2"/>
                <w:kern w:val="2"/>
                <w:sz w:val="20"/>
                <w:szCs w:val="20"/>
                <w:lang w:eastAsia="ru-RU" w:bidi="hi-IN"/>
              </w:rPr>
              <w:t xml:space="preserve">Главный </w:t>
            </w:r>
            <w:r w:rsidRPr="00C70C12">
              <w:rPr>
                <w:rFonts w:ascii="Tinos" w:eastAsia="Times New Roman" w:hAnsi="Tinos" w:cs="Tinos"/>
                <w:bCs/>
                <w:color w:val="000000"/>
                <w:spacing w:val="1"/>
                <w:kern w:val="2"/>
                <w:sz w:val="20"/>
                <w:szCs w:val="20"/>
                <w:lang w:eastAsia="ru-RU" w:bidi="hi-IN"/>
              </w:rPr>
              <w:t xml:space="preserve">распорядитель бюджетных </w:t>
            </w:r>
            <w:r w:rsidRPr="00C70C12">
              <w:rPr>
                <w:rFonts w:ascii="Tinos" w:eastAsia="Times New Roman" w:hAnsi="Tinos" w:cs="Tinos"/>
                <w:bCs/>
                <w:color w:val="000000"/>
                <w:spacing w:val="-1"/>
                <w:kern w:val="2"/>
                <w:sz w:val="20"/>
                <w:szCs w:val="20"/>
                <w:lang w:eastAsia="ru-RU" w:bidi="hi-IN"/>
              </w:rPr>
              <w:t>средств</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1</w:t>
            </w:r>
          </w:p>
        </w:tc>
        <w:tc>
          <w:tcPr>
            <w:tcW w:w="390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2</w:t>
            </w:r>
          </w:p>
        </w:tc>
        <w:tc>
          <w:tcPr>
            <w:tcW w:w="242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4</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1.</w:t>
            </w:r>
          </w:p>
        </w:tc>
        <w:tc>
          <w:tcPr>
            <w:tcW w:w="390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tc>
        <w:tc>
          <w:tcPr>
            <w:tcW w:w="242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napToGrid w:val="0"/>
              <w:spacing w:after="0" w:line="240" w:lineRule="auto"/>
              <w:jc w:val="center"/>
              <w:rPr>
                <w:rFonts w:ascii="Tinos" w:eastAsia="Times New Roman" w:hAnsi="Tinos" w:cs="Tinos"/>
                <w:bCs/>
                <w:color w:val="000000"/>
                <w:kern w:val="2"/>
                <w:sz w:val="20"/>
                <w:szCs w:val="20"/>
                <w:lang w:eastAsia="ru-RU" w:bidi="hi-IN"/>
              </w:rPr>
            </w:pPr>
          </w:p>
          <w:p w:rsidR="00C70C12" w:rsidRPr="00C70C12" w:rsidRDefault="00C70C12" w:rsidP="00C70C12">
            <w:pPr>
              <w:widowControl w:val="0"/>
              <w:suppressAutoHyphens/>
              <w:spacing w:after="0" w:line="240" w:lineRule="auto"/>
              <w:jc w:val="center"/>
              <w:rPr>
                <w:rFonts w:ascii="Tinos" w:eastAsia="Times New Roman" w:hAnsi="Tinos" w:cs="Tinos"/>
                <w:bCs/>
                <w:color w:val="000000"/>
                <w:kern w:val="2"/>
                <w:sz w:val="20"/>
                <w:szCs w:val="20"/>
                <w:lang w:eastAsia="ru-RU" w:bidi="hi-IN"/>
              </w:rPr>
            </w:pPr>
          </w:p>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 xml:space="preserve">0,0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Администрация Нязепетровского муниципального района</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2.</w:t>
            </w:r>
          </w:p>
        </w:tc>
        <w:tc>
          <w:tcPr>
            <w:tcW w:w="390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hd w:val="clear" w:color="auto" w:fill="FFFFFF"/>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Мотивация деятельности личности, институтов гражданского общества к участию в предупреждении (пресечении) экстремистских и террористических проявлений. федеральных органов исполнительной власти и органов местного самоуправления 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tc>
        <w:tc>
          <w:tcPr>
            <w:tcW w:w="242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0,0</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Администрация Нязепетровского муниципального района</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3.</w:t>
            </w:r>
          </w:p>
        </w:tc>
        <w:tc>
          <w:tcPr>
            <w:tcW w:w="390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hd w:val="clear" w:color="auto" w:fill="FFFFFF"/>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Комиссионные обследования объектов, включенных в Перечень объектов возможных террористических посягательств, с целью проверки состояния их защищенности и оценки уровня антитеррористической устойчивости.</w:t>
            </w:r>
          </w:p>
        </w:tc>
        <w:tc>
          <w:tcPr>
            <w:tcW w:w="242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0,0</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Администрация Нязепетровского муниципального района</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4.</w:t>
            </w:r>
          </w:p>
        </w:tc>
        <w:tc>
          <w:tcPr>
            <w:tcW w:w="3905"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hd w:val="clear" w:color="auto" w:fill="FFFFFF"/>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Контрпропаганда экстремизма и терроризма на территории Нязепетровского муниципального района.</w:t>
            </w:r>
          </w:p>
        </w:tc>
        <w:tc>
          <w:tcPr>
            <w:tcW w:w="242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0"/>
                <w:szCs w:val="20"/>
                <w:lang w:eastAsia="ru-RU" w:bidi="hi-IN"/>
              </w:rPr>
              <w:t>40,0</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widowControl w:val="0"/>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Администрация Нязепетровского муниципального района</w:t>
            </w:r>
          </w:p>
        </w:tc>
      </w:tr>
    </w:tbl>
    <w:p w:rsidR="00C70C12" w:rsidRPr="00C70C12" w:rsidRDefault="00C70C12" w:rsidP="00C70C12">
      <w:pPr>
        <w:suppressAutoHyphens/>
        <w:spacing w:after="0" w:line="240" w:lineRule="auto"/>
        <w:jc w:val="right"/>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ПРИЛОЖЕНИЕ</w:t>
      </w: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 xml:space="preserve">к муниципальной программе </w:t>
      </w: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bCs/>
          <w:color w:val="000000"/>
          <w:kern w:val="2"/>
          <w:sz w:val="24"/>
          <w:szCs w:val="24"/>
          <w:lang w:eastAsia="ru-RU" w:bidi="hi-IN"/>
        </w:rPr>
        <w:t>«Профилактика экстремизма и терроризма</w:t>
      </w: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nos" w:hAnsi="Tinos" w:cs="Tinos"/>
          <w:bCs/>
          <w:color w:val="000000"/>
          <w:kern w:val="2"/>
          <w:sz w:val="24"/>
          <w:szCs w:val="24"/>
          <w:lang w:eastAsia="ru-RU" w:bidi="hi-IN"/>
        </w:rPr>
        <w:t xml:space="preserve"> </w:t>
      </w:r>
      <w:r w:rsidRPr="00C70C12">
        <w:rPr>
          <w:rFonts w:ascii="Tinos" w:eastAsia="Times New Roman" w:hAnsi="Tinos" w:cs="Tinos"/>
          <w:bCs/>
          <w:color w:val="000000"/>
          <w:kern w:val="2"/>
          <w:sz w:val="24"/>
          <w:szCs w:val="24"/>
          <w:lang w:eastAsia="ru-RU" w:bidi="hi-IN"/>
        </w:rPr>
        <w:t>на территории Нязепетровского муниципального района»</w:t>
      </w:r>
    </w:p>
    <w:p w:rsidR="00C70C12" w:rsidRPr="00C70C12" w:rsidRDefault="00C70C12" w:rsidP="00C70C12">
      <w:pPr>
        <w:suppressAutoHyphens/>
        <w:spacing w:after="0" w:line="240" w:lineRule="auto"/>
        <w:jc w:val="right"/>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4"/>
          <w:szCs w:val="24"/>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4"/>
          <w:szCs w:val="24"/>
          <w:lang w:eastAsia="ru-RU" w:bidi="hi-IN"/>
        </w:rPr>
        <w:t>СИСТЕМА МЕРОПРИЯТИЙ, ИСТОЧНИКИ И ОБЪЕМЫ ФИНАНСИРОВАНИЯ</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6"/>
          <w:szCs w:val="26"/>
          <w:lang w:eastAsia="ru-RU" w:bidi="hi-IN"/>
        </w:rPr>
        <w:t xml:space="preserve">муниципальной </w:t>
      </w:r>
      <w:bookmarkStart w:id="1" w:name="__DdeLink__2324_150265450"/>
      <w:r w:rsidRPr="00C70C12">
        <w:rPr>
          <w:rFonts w:ascii="Tinos" w:eastAsia="Times New Roman" w:hAnsi="Tinos" w:cs="Tinos"/>
          <w:color w:val="000000"/>
          <w:kern w:val="2"/>
          <w:sz w:val="26"/>
          <w:szCs w:val="26"/>
          <w:lang w:eastAsia="ru-RU" w:bidi="hi-IN"/>
        </w:rPr>
        <w:t xml:space="preserve">программы </w:t>
      </w:r>
      <w:r w:rsidRPr="00C70C12">
        <w:rPr>
          <w:rFonts w:ascii="Tinos" w:eastAsia="Times New Roman" w:hAnsi="Tinos" w:cs="Tinos"/>
          <w:bCs/>
          <w:color w:val="000000"/>
          <w:kern w:val="2"/>
          <w:sz w:val="26"/>
          <w:szCs w:val="26"/>
          <w:lang w:eastAsia="ru-RU" w:bidi="hi-IN"/>
        </w:rPr>
        <w:t>«Профилактика экстремизма и терроризма на территории Нязепетровского муниципального района»</w:t>
      </w:r>
      <w:bookmarkEnd w:id="1"/>
    </w:p>
    <w:p w:rsidR="00C70C12" w:rsidRPr="00C70C12" w:rsidRDefault="00C70C12" w:rsidP="00C70C12">
      <w:pPr>
        <w:suppressAutoHyphens/>
        <w:spacing w:after="0" w:line="240" w:lineRule="auto"/>
        <w:ind w:firstLine="720"/>
        <w:jc w:val="center"/>
        <w:rPr>
          <w:rFonts w:ascii="Tinos" w:eastAsia="Times New Roman" w:hAnsi="Tinos" w:cs="Tinos"/>
          <w:kern w:val="2"/>
          <w:sz w:val="24"/>
          <w:szCs w:val="24"/>
          <w:lang w:eastAsia="ru-RU" w:bidi="hi-IN"/>
        </w:rPr>
      </w:pPr>
    </w:p>
    <w:tbl>
      <w:tblPr>
        <w:tblW w:w="0" w:type="auto"/>
        <w:tblInd w:w="108" w:type="dxa"/>
        <w:tblLayout w:type="fixed"/>
        <w:tblLook w:val="0000" w:firstRow="0" w:lastRow="0" w:firstColumn="0" w:lastColumn="0" w:noHBand="0" w:noVBand="0"/>
      </w:tblPr>
      <w:tblGrid>
        <w:gridCol w:w="673"/>
        <w:gridCol w:w="2361"/>
        <w:gridCol w:w="729"/>
        <w:gridCol w:w="860"/>
        <w:gridCol w:w="864"/>
        <w:gridCol w:w="861"/>
        <w:gridCol w:w="854"/>
        <w:gridCol w:w="2152"/>
      </w:tblGrid>
      <w:tr w:rsidR="00C70C12" w:rsidRPr="00C70C12" w:rsidTr="002541F5">
        <w:tc>
          <w:tcPr>
            <w:tcW w:w="673" w:type="dxa"/>
            <w:vMerge w:val="restart"/>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w:t>
            </w: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п/п</w:t>
            </w:r>
          </w:p>
        </w:tc>
        <w:tc>
          <w:tcPr>
            <w:tcW w:w="2361" w:type="dxa"/>
            <w:vMerge w:val="restart"/>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Наименование мероприятия</w:t>
            </w:r>
          </w:p>
        </w:tc>
        <w:tc>
          <w:tcPr>
            <w:tcW w:w="4168" w:type="dxa"/>
            <w:gridSpan w:val="5"/>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 xml:space="preserve">Объем средств местного бюджета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(тыс. рублей)</w:t>
            </w:r>
          </w:p>
        </w:tc>
        <w:tc>
          <w:tcPr>
            <w:tcW w:w="21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Ответственные исполнители</w:t>
            </w:r>
          </w:p>
        </w:tc>
      </w:tr>
      <w:tr w:rsidR="00C70C12" w:rsidRPr="00C70C12" w:rsidTr="002541F5">
        <w:tc>
          <w:tcPr>
            <w:tcW w:w="673" w:type="dxa"/>
            <w:vMerge/>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tc>
        <w:tc>
          <w:tcPr>
            <w:tcW w:w="2361" w:type="dxa"/>
            <w:vMerge/>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2018 год</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2019 год</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2020 год</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2021 год</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2022 год</w:t>
            </w:r>
          </w:p>
        </w:tc>
        <w:tc>
          <w:tcPr>
            <w:tcW w:w="2152" w:type="dxa"/>
            <w:vMerge/>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9354" w:type="dxa"/>
            <w:gridSpan w:val="8"/>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ind w:firstLine="720"/>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kern w:val="2"/>
                <w:sz w:val="20"/>
                <w:szCs w:val="20"/>
                <w:lang w:eastAsia="ru-RU" w:bidi="hi-IN"/>
              </w:rPr>
              <w:t>Раздел 1.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1.1</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Обеспечение антитеррористической защищенности проведения массовых, культурных и спортивных мероприятий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АТК</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1.2</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Отработка лиц, прибывающих в район из государств, на территории которых пропагандируются идеи ис</w:t>
            </w:r>
            <w:r w:rsidRPr="00C70C12">
              <w:rPr>
                <w:rFonts w:ascii="Tinos" w:eastAsia="Times New Roman" w:hAnsi="Tinos" w:cs="Tinos"/>
                <w:kern w:val="2"/>
                <w:sz w:val="20"/>
                <w:szCs w:val="20"/>
                <w:lang w:eastAsia="ru-RU" w:bidi="hi-IN"/>
              </w:rPr>
              <w:softHyphen/>
              <w:t>ламизации общества, исповедуется ислам в его радикальных проявлениях и действуют экстреми</w:t>
            </w:r>
            <w:r w:rsidRPr="00C70C12">
              <w:rPr>
                <w:rFonts w:ascii="Tinos" w:eastAsia="Times New Roman" w:hAnsi="Tinos" w:cs="Tinos"/>
                <w:kern w:val="2"/>
                <w:sz w:val="20"/>
                <w:szCs w:val="20"/>
                <w:lang w:eastAsia="ru-RU" w:bidi="hi-IN"/>
              </w:rPr>
              <w:softHyphen/>
              <w:t>стские организации, а также обеспечение свое</w:t>
            </w:r>
            <w:r w:rsidRPr="00C70C12">
              <w:rPr>
                <w:rFonts w:ascii="Tinos" w:eastAsia="Times New Roman" w:hAnsi="Tinos" w:cs="Tinos"/>
                <w:kern w:val="2"/>
                <w:sz w:val="20"/>
                <w:szCs w:val="20"/>
                <w:lang w:eastAsia="ru-RU" w:bidi="hi-IN"/>
              </w:rPr>
              <w:softHyphen/>
              <w:t>временного обмена информацией о лицах, прича</w:t>
            </w:r>
            <w:r w:rsidRPr="00C70C12">
              <w:rPr>
                <w:rFonts w:ascii="Tinos" w:eastAsia="Times New Roman" w:hAnsi="Tinos" w:cs="Tinos"/>
                <w:kern w:val="2"/>
                <w:sz w:val="20"/>
                <w:szCs w:val="20"/>
                <w:lang w:eastAsia="ru-RU" w:bidi="hi-IN"/>
              </w:rPr>
              <w:softHyphen/>
              <w:t>стных к террористической и экстремистской дея</w:t>
            </w:r>
            <w:r w:rsidRPr="00C70C12">
              <w:rPr>
                <w:rFonts w:ascii="Tinos" w:eastAsia="Times New Roman" w:hAnsi="Tinos" w:cs="Tinos"/>
                <w:kern w:val="2"/>
                <w:sz w:val="20"/>
                <w:szCs w:val="20"/>
                <w:lang w:eastAsia="ru-RU" w:bidi="hi-IN"/>
              </w:rPr>
              <w:softHyphen/>
              <w:t>тельности.</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1.3</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Организация на базе участковых пунктов полиции мероприятий по обследованию зданий и сооружений на предмет антитеррористической защищенности.</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АТК</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1.4</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kern w:val="2"/>
                <w:sz w:val="20"/>
                <w:szCs w:val="20"/>
                <w:lang w:eastAsia="ru-RU" w:bidi="hi-IN"/>
              </w:rPr>
              <w:t xml:space="preserve"> </w:t>
            </w:r>
            <w:r w:rsidRPr="00C70C12">
              <w:rPr>
                <w:rFonts w:ascii="Tinos" w:eastAsia="Times New Roman" w:hAnsi="Tinos" w:cs="Tinos"/>
                <w:kern w:val="2"/>
                <w:sz w:val="20"/>
                <w:szCs w:val="20"/>
                <w:lang w:eastAsia="ru-RU" w:bidi="hi-IN"/>
              </w:rPr>
              <w:t xml:space="preserve">Совершенствование взаимодействия сил и средств территориальных органов федеральных органов исполнительной власти и органов местного самоуправления </w:t>
            </w:r>
            <w:r w:rsidRPr="00C70C12">
              <w:rPr>
                <w:rFonts w:ascii="Tinos" w:eastAsia="Times New Roman" w:hAnsi="Tinos" w:cs="Tinos"/>
                <w:kern w:val="2"/>
                <w:sz w:val="20"/>
                <w:szCs w:val="20"/>
                <w:lang w:eastAsia="ru-RU" w:bidi="hi-IN"/>
              </w:rPr>
              <w:lastRenderedPageBreak/>
              <w:t>Нязепетровского муниципального района для организации ситуационного реагирования на возможные экстремистские и террористические проявления, а также минимизации и ликвидации их последствий.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Администрация Нязепетровского муниципального района</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lastRenderedPageBreak/>
              <w:t>1.5</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Инструктажи водителей, диспетчерского состава о соблюдении мер антитеррористической безопасности; использование возможности громкоговорящих устройств автовокзалов и станций, внутренней связи пассажирского транспорта для информирования пассажиров о порядке действий при обнаружении посторонних предметов, бесхозных вещей, предупреждения граждан о недопустимости перевозки посторонних предметов и багажа, полученных от незнакомых граждан и проявлении бдительности в отношении забытых вещей.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АТК</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ОАО «Автотранспортное предприятие»</w:t>
            </w:r>
          </w:p>
        </w:tc>
      </w:tr>
      <w:tr w:rsidR="00C70C12" w:rsidRPr="00C70C12" w:rsidTr="002541F5">
        <w:tc>
          <w:tcPr>
            <w:tcW w:w="9354" w:type="dxa"/>
            <w:gridSpan w:val="8"/>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hd w:val="clear" w:color="auto" w:fill="FFFFFF"/>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kern w:val="2"/>
                <w:sz w:val="20"/>
                <w:szCs w:val="20"/>
                <w:lang w:eastAsia="ru-RU" w:bidi="hi-IN"/>
              </w:rPr>
              <w:t>Раздел 2.</w:t>
            </w:r>
            <w:r w:rsidRPr="00C70C12">
              <w:rPr>
                <w:rFonts w:ascii="Tinos" w:eastAsia="Times New Roman" w:hAnsi="Tinos" w:cs="Tinos"/>
                <w:b/>
                <w:color w:val="000000"/>
                <w:kern w:val="2"/>
                <w:sz w:val="20"/>
                <w:szCs w:val="20"/>
                <w:lang w:eastAsia="ru-RU" w:bidi="hi-IN"/>
              </w:rPr>
              <w:t xml:space="preserve"> Мотивация деятельности личности, институтов гражданского общества к участию в предупреждении</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2.1</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 xml:space="preserve">Оказание содействия религиозным организациям в реализации культурно-просветительских программ, социально значимой деятельности, в подготовке  и проведении мероприятий, направленных на развитие межконфессионального диалога и сотрудничества, в целях укрепления  мира и согласия в </w:t>
            </w:r>
            <w:r w:rsidRPr="00C70C12">
              <w:rPr>
                <w:rFonts w:ascii="Tinos" w:eastAsia="Times New Roman" w:hAnsi="Tinos" w:cs="Tinos"/>
                <w:kern w:val="2"/>
                <w:sz w:val="20"/>
                <w:szCs w:val="20"/>
                <w:lang w:eastAsia="ru-RU" w:bidi="hi-IN"/>
              </w:rPr>
              <w:lastRenderedPageBreak/>
              <w:t>Нязепетровском районе.</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2.2</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Привлечение территориального общественного самоуправления, товариществ собственников жилья, домовых комитетов к проведению мероприятий по предупреждению правонарушений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Администрация Нязепетровского МР</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2.3</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Проведение учебных тренировок</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color w:val="000000"/>
                <w:kern w:val="2"/>
                <w:sz w:val="20"/>
                <w:szCs w:val="20"/>
                <w:lang w:eastAsia="ru-RU" w:bidi="hi-IN"/>
              </w:rPr>
              <w:t xml:space="preserve"> </w:t>
            </w:r>
            <w:r w:rsidRPr="00C70C12">
              <w:rPr>
                <w:rFonts w:ascii="Tinos" w:eastAsia="Times New Roman" w:hAnsi="Tinos" w:cs="Tinos"/>
                <w:color w:val="000000"/>
                <w:kern w:val="2"/>
                <w:sz w:val="20"/>
                <w:szCs w:val="20"/>
                <w:lang w:eastAsia="ru-RU" w:bidi="hi-IN"/>
              </w:rPr>
              <w:t>Администрация Нязепетровского МР</w:t>
            </w:r>
          </w:p>
        </w:tc>
      </w:tr>
      <w:tr w:rsidR="00C70C12" w:rsidRPr="00C70C12" w:rsidTr="002541F5">
        <w:tc>
          <w:tcPr>
            <w:tcW w:w="9354" w:type="dxa"/>
            <w:gridSpan w:val="8"/>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kern w:val="2"/>
                <w:sz w:val="20"/>
                <w:szCs w:val="20"/>
                <w:lang w:eastAsia="ru-RU" w:bidi="hi-IN"/>
              </w:rPr>
              <w:t>Раздел 3</w:t>
            </w:r>
            <w:r w:rsidRPr="00C70C12">
              <w:rPr>
                <w:rFonts w:ascii="Tinos" w:eastAsia="Times New Roman" w:hAnsi="Tinos" w:cs="Tinos"/>
                <w:b/>
                <w:color w:val="000000"/>
                <w:kern w:val="2"/>
                <w:sz w:val="20"/>
                <w:szCs w:val="20"/>
                <w:lang w:eastAsia="ru-RU" w:bidi="hi-IN"/>
              </w:rPr>
              <w:t xml:space="preserve"> Комиссионные обследования объектов, включенных в Перечень объектов возможных террористических посягательств, с целью проверки состояния их защищенности и оценки уровня антитеррористической устойчивости.</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3.1</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Организация регулярных проверок общежитий, жилых домов, подвалов, чердаков, пустующих зданий, рынков, микрорынков, на предмет установления незаконно находящихся на территории района людей и обнаружения элементов подготовки террористических акций.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Администрация Нязепетровского МР</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3.2</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Комплексное обследование объектов жизнеобеспечения, потенциально опасных объектов, расположенных на территории Нязепетровского муниципального района на предмет проверки режимно - охранных мер, хранения отравляющих и других опасных веществ, оценки состояния и степени оснащенности средствами защиты</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Администрация Нязепетровского МР</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ОМВД России по Нязепетровскому муниципальному району</w:t>
            </w:r>
          </w:p>
        </w:tc>
      </w:tr>
      <w:tr w:rsidR="00C70C12" w:rsidRPr="00C70C12" w:rsidTr="002541F5">
        <w:tc>
          <w:tcPr>
            <w:tcW w:w="9354" w:type="dxa"/>
            <w:gridSpan w:val="8"/>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b/>
                <w:kern w:val="2"/>
                <w:sz w:val="20"/>
                <w:szCs w:val="20"/>
                <w:lang w:eastAsia="ru-RU" w:bidi="hi-IN"/>
              </w:rPr>
              <w:t>Раздел 4</w:t>
            </w:r>
            <w:r w:rsidRPr="00C70C12">
              <w:rPr>
                <w:rFonts w:ascii="Tinos" w:eastAsia="Times New Roman" w:hAnsi="Tinos" w:cs="Tinos"/>
                <w:b/>
                <w:color w:val="000000"/>
                <w:kern w:val="2"/>
                <w:sz w:val="20"/>
                <w:szCs w:val="20"/>
                <w:lang w:eastAsia="ru-RU" w:bidi="hi-IN"/>
              </w:rPr>
              <w:t xml:space="preserve"> Контрпропаганда экстремизма и терроризма на территории Нязепетровского муниципального района.</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4.1</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 xml:space="preserve">Проведение совместных мероприятий с участием представителей религиозных конфессий, общественных организаций, объединений молодежи, руководителей муниципальных </w:t>
            </w:r>
            <w:r w:rsidRPr="00C70C12">
              <w:rPr>
                <w:rFonts w:ascii="Tinos" w:eastAsia="Times New Roman" w:hAnsi="Tinos" w:cs="Tinos"/>
                <w:kern w:val="2"/>
                <w:sz w:val="20"/>
                <w:szCs w:val="20"/>
                <w:lang w:eastAsia="ru-RU" w:bidi="hi-IN"/>
              </w:rPr>
              <w:lastRenderedPageBreak/>
              <w:t>учреждений образования Нязепетровский МР района по проблемам нравственного оздоровления общества</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 xml:space="preserve">Управление по молодежной политике, физической культуре и спорту, Управление образования администрации Нязепетровского муниципального </w:t>
            </w:r>
            <w:r w:rsidRPr="00C70C12">
              <w:rPr>
                <w:rFonts w:ascii="Tinos" w:eastAsia="Times New Roman" w:hAnsi="Tinos" w:cs="Tinos"/>
                <w:color w:val="000000"/>
                <w:kern w:val="2"/>
                <w:sz w:val="20"/>
                <w:szCs w:val="20"/>
                <w:lang w:eastAsia="ru-RU" w:bidi="hi-IN"/>
              </w:rPr>
              <w:lastRenderedPageBreak/>
              <w:t xml:space="preserve">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4.2</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kern w:val="2"/>
                <w:sz w:val="20"/>
                <w:szCs w:val="20"/>
                <w:lang w:eastAsia="ru-RU" w:bidi="hi-IN"/>
              </w:rPr>
              <w:t>Публикация материалов в средствах массовой информации как при выявлении и пресечении фактов террористических проявлений, пропаганды идей экстремизма, так и при освещении вопросов, оказывающих влияние на формирование позитивного правосознания подростков и молодежи.</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4.3</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Организация цикла статей в районной газете «Газета Нязепетровские вести», ТВ канале «Нязепетровский контур» материалов по профилактике терроризма и экстремизма на территории района</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4.5</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Оказание содействия средствам массовой информации региона в освещении событий этнокультурного характера     </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Управление по молодежной политике, физической культуре и спорту, Управление 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4.6</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Оказание содействия общественным     организациям региона в деятельности, направленной на </w:t>
            </w:r>
            <w:r w:rsidRPr="00C70C12">
              <w:rPr>
                <w:rFonts w:ascii="Tinos" w:eastAsia="Times New Roman" w:hAnsi="Tinos" w:cs="Tinos"/>
                <w:color w:val="000000"/>
                <w:kern w:val="2"/>
                <w:sz w:val="20"/>
                <w:szCs w:val="20"/>
                <w:lang w:eastAsia="ru-RU" w:bidi="hi-IN"/>
              </w:rPr>
              <w:lastRenderedPageBreak/>
              <w:t>привлечение широких слоев общественности Нязепетровского муниципального района к участию в мероприятиях, посвященных изучению истории, культуры и национальных традиций национальностей, проживающих в районе.</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 xml:space="preserve">Управление по молодежной политике, физической культуре и спорту, Управление </w:t>
            </w:r>
            <w:r w:rsidRPr="00C70C12">
              <w:rPr>
                <w:rFonts w:ascii="Tinos" w:eastAsia="Times New Roman" w:hAnsi="Tinos" w:cs="Tinos"/>
                <w:color w:val="000000"/>
                <w:kern w:val="2"/>
                <w:sz w:val="20"/>
                <w:szCs w:val="20"/>
                <w:lang w:eastAsia="ru-RU" w:bidi="hi-IN"/>
              </w:rPr>
              <w:lastRenderedPageBreak/>
              <w:t xml:space="preserve">образования администрации Нязепетровского муниципального района, </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lastRenderedPageBreak/>
              <w:t>4.7</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 xml:space="preserve">Проведение лекций, бесед и мероприятий в учреждениях образования района, направленных на профилактику проявлений терроризма и экстремизма, преступлений против личности, общества, государства в молодежной среде </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Управление образования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4.8</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Проведение «Месячника безопасности» в учреждениях образования района, занятий по профилактике заведомо ложных сообщений о террористических актах</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Управление образования администрации Нязепетровского муниципального района</w:t>
            </w: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4.9</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Реализация планов мероприятий по предупреждению террористических актов в учреждениях образования, здравоохранения, культуры Нязепетровского муниципального района</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Управление по молодежной политике, физической культуре и спорту, Управление образования администрации Нязепетровского муниципального района, ГБУЗ «Районная больница г. Нязепетровск»,</w:t>
            </w: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4.10</w:t>
            </w: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Проведение праздника народного Единства и фестиваля дружбы народов, мероприятий для детей и молодежи</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Tinos" w:eastAsia="Times New Roman" w:hAnsi="Tinos" w:cs="Tinos"/>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10,0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mes New Roman" w:hAnsi="Tinos" w:cs="Tinos"/>
                <w:color w:val="000000"/>
                <w:kern w:val="2"/>
                <w:sz w:val="20"/>
                <w:szCs w:val="20"/>
                <w:lang w:eastAsia="ru-RU" w:bidi="hi-IN"/>
              </w:rPr>
              <w:t>Отдел культуры администрации Нязепетровского муниципального района</w:t>
            </w:r>
          </w:p>
          <w:p w:rsidR="00C70C12" w:rsidRPr="00C70C12" w:rsidRDefault="00C70C12" w:rsidP="00C70C12">
            <w:pPr>
              <w:suppressAutoHyphens/>
              <w:spacing w:after="0" w:line="240" w:lineRule="auto"/>
              <w:jc w:val="center"/>
              <w:rPr>
                <w:rFonts w:ascii="Tinos" w:eastAsia="Times New Roman" w:hAnsi="Tinos" w:cs="Tinos"/>
                <w:color w:val="000000"/>
                <w:kern w:val="2"/>
                <w:sz w:val="20"/>
                <w:szCs w:val="20"/>
                <w:lang w:eastAsia="ru-RU" w:bidi="hi-IN"/>
              </w:rPr>
            </w:pPr>
          </w:p>
        </w:tc>
      </w:tr>
      <w:tr w:rsidR="00C70C12" w:rsidRPr="00C70C12" w:rsidTr="002541F5">
        <w:tc>
          <w:tcPr>
            <w:tcW w:w="673"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tc>
        <w:tc>
          <w:tcPr>
            <w:tcW w:w="23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pacing w:after="0" w:line="240" w:lineRule="auto"/>
              <w:jc w:val="both"/>
              <w:rPr>
                <w:rFonts w:ascii="PT Astra Serif" w:eastAsia="Tahoma" w:hAnsi="PT Astra Serif" w:cs="Noto Sans Devanagari"/>
                <w:kern w:val="2"/>
                <w:sz w:val="24"/>
                <w:szCs w:val="24"/>
                <w:lang w:eastAsia="zh-CN" w:bidi="hi-IN"/>
              </w:rPr>
            </w:pPr>
            <w:r w:rsidRPr="00C70C12">
              <w:rPr>
                <w:rFonts w:ascii="Tinos" w:eastAsia="Tinos" w:hAnsi="Tinos" w:cs="Tinos"/>
                <w:b/>
                <w:kern w:val="2"/>
                <w:sz w:val="20"/>
                <w:szCs w:val="20"/>
                <w:lang w:eastAsia="ru-RU" w:bidi="hi-IN"/>
              </w:rPr>
              <w:t xml:space="preserve"> </w:t>
            </w:r>
            <w:r w:rsidRPr="00C70C12">
              <w:rPr>
                <w:rFonts w:ascii="Tinos" w:eastAsia="Times New Roman" w:hAnsi="Tinos" w:cs="Tinos"/>
                <w:b/>
                <w:kern w:val="2"/>
                <w:sz w:val="20"/>
                <w:szCs w:val="20"/>
                <w:lang w:eastAsia="ru-RU" w:bidi="hi-IN"/>
              </w:rPr>
              <w:t>Всего по программе:</w:t>
            </w: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bookmarkStart w:id="2" w:name="_GoBack1"/>
            <w:bookmarkEnd w:id="2"/>
            <w:r w:rsidRPr="00C70C12">
              <w:rPr>
                <w:rFonts w:ascii="Tinos" w:eastAsia="Times New Roman" w:hAnsi="Tinos" w:cs="Tinos"/>
                <w:b/>
                <w:kern w:val="2"/>
                <w:sz w:val="20"/>
                <w:szCs w:val="20"/>
                <w:lang w:eastAsia="ru-RU" w:bidi="hi-IN"/>
              </w:rPr>
              <w:t>40,0 тыс. рублей</w:t>
            </w:r>
          </w:p>
        </w:tc>
        <w:tc>
          <w:tcPr>
            <w:tcW w:w="729"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b/>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b/>
                <w:color w:val="000000"/>
                <w:kern w:val="2"/>
                <w:sz w:val="20"/>
                <w:szCs w:val="20"/>
                <w:lang w:eastAsia="ru-RU" w:bidi="hi-IN"/>
              </w:rPr>
              <w:t>0,0</w:t>
            </w:r>
          </w:p>
        </w:tc>
        <w:tc>
          <w:tcPr>
            <w:tcW w:w="860"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b/>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b/>
                <w:color w:val="000000"/>
                <w:kern w:val="2"/>
                <w:sz w:val="20"/>
                <w:szCs w:val="20"/>
                <w:lang w:eastAsia="ru-RU" w:bidi="hi-IN"/>
              </w:rPr>
              <w:t>10,0</w:t>
            </w:r>
          </w:p>
        </w:tc>
        <w:tc>
          <w:tcPr>
            <w:tcW w:w="86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b/>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b/>
                <w:color w:val="000000"/>
                <w:kern w:val="2"/>
                <w:sz w:val="20"/>
                <w:szCs w:val="20"/>
                <w:lang w:eastAsia="ru-RU" w:bidi="hi-IN"/>
              </w:rPr>
              <w:t>10,0</w:t>
            </w:r>
          </w:p>
        </w:tc>
        <w:tc>
          <w:tcPr>
            <w:tcW w:w="861"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right"/>
              <w:rPr>
                <w:rFonts w:ascii="Tinos" w:eastAsia="Times New Roman" w:hAnsi="Tinos" w:cs="Tinos"/>
                <w:b/>
                <w:color w:val="000000"/>
                <w:kern w:val="2"/>
                <w:sz w:val="20"/>
                <w:szCs w:val="20"/>
                <w:lang w:eastAsia="ru-RU" w:bidi="hi-IN"/>
              </w:rPr>
            </w:pPr>
          </w:p>
          <w:p w:rsidR="00C70C12" w:rsidRPr="00C70C12" w:rsidRDefault="00C70C12" w:rsidP="00C70C12">
            <w:pPr>
              <w:suppressAutoHyphens/>
              <w:spacing w:after="0" w:line="240" w:lineRule="auto"/>
              <w:jc w:val="right"/>
              <w:rPr>
                <w:rFonts w:ascii="PT Astra Serif" w:eastAsia="Tahoma" w:hAnsi="PT Astra Serif" w:cs="Noto Sans Devanagari"/>
                <w:kern w:val="2"/>
                <w:sz w:val="24"/>
                <w:szCs w:val="24"/>
                <w:lang w:eastAsia="zh-CN" w:bidi="hi-IN"/>
              </w:rPr>
            </w:pPr>
            <w:r w:rsidRPr="00C70C12">
              <w:rPr>
                <w:rFonts w:ascii="Tinos" w:eastAsia="Times New Roman" w:hAnsi="Tinos" w:cs="Tinos"/>
                <w:b/>
                <w:color w:val="000000"/>
                <w:kern w:val="2"/>
                <w:sz w:val="20"/>
                <w:szCs w:val="20"/>
                <w:lang w:eastAsia="ru-RU" w:bidi="hi-IN"/>
              </w:rPr>
              <w:t>10,0</w:t>
            </w:r>
          </w:p>
        </w:tc>
        <w:tc>
          <w:tcPr>
            <w:tcW w:w="854" w:type="dxa"/>
            <w:tcBorders>
              <w:top w:val="single" w:sz="4" w:space="0" w:color="000000"/>
              <w:left w:val="single" w:sz="4" w:space="0" w:color="000000"/>
              <w:bottom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b/>
                <w:color w:val="000000"/>
                <w:kern w:val="2"/>
                <w:sz w:val="20"/>
                <w:szCs w:val="20"/>
                <w:lang w:eastAsia="ru-RU" w:bidi="hi-IN"/>
              </w:rPr>
            </w:pPr>
          </w:p>
          <w:p w:rsidR="00C70C12" w:rsidRPr="00C70C12" w:rsidRDefault="00C70C12" w:rsidP="00C70C12">
            <w:pPr>
              <w:suppressAutoHyphens/>
              <w:spacing w:after="0" w:line="240" w:lineRule="auto"/>
              <w:jc w:val="center"/>
              <w:rPr>
                <w:rFonts w:ascii="PT Astra Serif" w:eastAsia="Tahoma" w:hAnsi="PT Astra Serif" w:cs="Noto Sans Devanagari"/>
                <w:kern w:val="2"/>
                <w:sz w:val="24"/>
                <w:szCs w:val="24"/>
                <w:lang w:eastAsia="zh-CN" w:bidi="hi-IN"/>
              </w:rPr>
            </w:pPr>
            <w:r w:rsidRPr="00C70C12">
              <w:rPr>
                <w:rFonts w:ascii="Tinos" w:eastAsia="Tinos" w:hAnsi="Tinos" w:cs="Tinos"/>
                <w:b/>
                <w:color w:val="000000"/>
                <w:kern w:val="2"/>
                <w:sz w:val="20"/>
                <w:szCs w:val="20"/>
                <w:lang w:eastAsia="ru-RU" w:bidi="hi-IN"/>
              </w:rPr>
              <w:t xml:space="preserve">     </w:t>
            </w:r>
            <w:r w:rsidRPr="00C70C12">
              <w:rPr>
                <w:rFonts w:ascii="Tinos" w:eastAsia="Times New Roman" w:hAnsi="Tinos" w:cs="Tinos"/>
                <w:b/>
                <w:color w:val="000000"/>
                <w:kern w:val="2"/>
                <w:sz w:val="20"/>
                <w:szCs w:val="20"/>
                <w:lang w:eastAsia="ru-RU" w:bidi="hi-IN"/>
              </w:rPr>
              <w:t>10,0</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rsidR="00C70C12" w:rsidRPr="00C70C12" w:rsidRDefault="00C70C12" w:rsidP="00C70C12">
            <w:pPr>
              <w:suppressAutoHyphens/>
              <w:snapToGrid w:val="0"/>
              <w:spacing w:after="0" w:line="240" w:lineRule="auto"/>
              <w:jc w:val="center"/>
              <w:rPr>
                <w:rFonts w:ascii="Tinos" w:eastAsia="Times New Roman" w:hAnsi="Tinos" w:cs="Tinos"/>
                <w:color w:val="000000"/>
                <w:kern w:val="2"/>
                <w:sz w:val="20"/>
                <w:szCs w:val="20"/>
                <w:lang w:eastAsia="ru-RU" w:bidi="hi-IN"/>
              </w:rPr>
            </w:pPr>
          </w:p>
        </w:tc>
      </w:tr>
    </w:tbl>
    <w:p w:rsidR="00C61BFF" w:rsidRDefault="00C61BFF" w:rsidP="00C70C12">
      <w:pPr>
        <w:widowControl w:val="0"/>
        <w:spacing w:after="0" w:line="240" w:lineRule="auto"/>
      </w:pPr>
    </w:p>
    <w:sectPr w:rsidR="00C61BFF" w:rsidSect="00E7725A">
      <w:pgSz w:w="11906" w:h="16838"/>
      <w:pgMar w:top="1440" w:right="1080"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nos">
    <w:altName w:val="Times New Roman"/>
    <w:charset w:val="01"/>
    <w:family w:val="auto"/>
    <w:pitch w:val="variable"/>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nos" w:hAnsi="Tinos" w:cs="Tino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8Num2"/>
    <w:lvl w:ilvl="0">
      <w:start w:val="2"/>
      <w:numFmt w:val="upperRoman"/>
      <w:lvlText w:val="%1."/>
      <w:lvlJc w:val="left"/>
      <w:pPr>
        <w:tabs>
          <w:tab w:val="num" w:pos="1429"/>
        </w:tabs>
        <w:ind w:left="1429" w:hanging="720"/>
      </w:pPr>
      <w:rPr>
        <w:rFonts w:eastAsia="Times New Roman"/>
        <w:szCs w:val="24"/>
      </w:rPr>
    </w:lvl>
    <w:lvl w:ilvl="1">
      <w:start w:val="1"/>
      <w:numFmt w:val="lowerLetter"/>
      <w:lvlText w:val="%2."/>
      <w:lvlJc w:val="left"/>
      <w:pPr>
        <w:tabs>
          <w:tab w:val="num" w:pos="1789"/>
        </w:tabs>
        <w:ind w:left="1789" w:hanging="360"/>
      </w:pPr>
      <w:rPr>
        <w:rFonts w:eastAsia="Times New Roman"/>
      </w:rPr>
    </w:lvl>
    <w:lvl w:ilvl="2">
      <w:start w:val="1"/>
      <w:numFmt w:val="lowerRoman"/>
      <w:lvlText w:val="%3."/>
      <w:lvlJc w:val="right"/>
      <w:pPr>
        <w:tabs>
          <w:tab w:val="num" w:pos="2509"/>
        </w:tabs>
        <w:ind w:left="2509" w:hanging="180"/>
      </w:pPr>
      <w:rPr>
        <w:rFonts w:eastAsia="Times New Roman"/>
      </w:rPr>
    </w:lvl>
    <w:lvl w:ilvl="3">
      <w:start w:val="1"/>
      <w:numFmt w:val="decimal"/>
      <w:lvlText w:val="%4."/>
      <w:lvlJc w:val="left"/>
      <w:pPr>
        <w:tabs>
          <w:tab w:val="num" w:pos="3229"/>
        </w:tabs>
        <w:ind w:left="3229" w:hanging="360"/>
      </w:pPr>
      <w:rPr>
        <w:rFonts w:eastAsia="Times New Roman"/>
      </w:rPr>
    </w:lvl>
    <w:lvl w:ilvl="4">
      <w:start w:val="1"/>
      <w:numFmt w:val="lowerLetter"/>
      <w:lvlText w:val="%5."/>
      <w:lvlJc w:val="left"/>
      <w:pPr>
        <w:tabs>
          <w:tab w:val="num" w:pos="3949"/>
        </w:tabs>
        <w:ind w:left="3949" w:hanging="360"/>
      </w:pPr>
      <w:rPr>
        <w:rFonts w:eastAsia="Times New Roman"/>
      </w:rPr>
    </w:lvl>
    <w:lvl w:ilvl="5">
      <w:start w:val="1"/>
      <w:numFmt w:val="lowerRoman"/>
      <w:lvlText w:val="%6."/>
      <w:lvlJc w:val="right"/>
      <w:pPr>
        <w:tabs>
          <w:tab w:val="num" w:pos="4669"/>
        </w:tabs>
        <w:ind w:left="4669" w:hanging="180"/>
      </w:pPr>
      <w:rPr>
        <w:rFonts w:eastAsia="Times New Roman"/>
      </w:rPr>
    </w:lvl>
    <w:lvl w:ilvl="6">
      <w:start w:val="1"/>
      <w:numFmt w:val="decimal"/>
      <w:lvlText w:val="%7."/>
      <w:lvlJc w:val="left"/>
      <w:pPr>
        <w:tabs>
          <w:tab w:val="num" w:pos="5389"/>
        </w:tabs>
        <w:ind w:left="5389" w:hanging="360"/>
      </w:pPr>
      <w:rPr>
        <w:rFonts w:eastAsia="Times New Roman"/>
      </w:rPr>
    </w:lvl>
    <w:lvl w:ilvl="7">
      <w:start w:val="1"/>
      <w:numFmt w:val="lowerLetter"/>
      <w:lvlText w:val="%8."/>
      <w:lvlJc w:val="left"/>
      <w:pPr>
        <w:tabs>
          <w:tab w:val="num" w:pos="6109"/>
        </w:tabs>
        <w:ind w:left="6109" w:hanging="360"/>
      </w:pPr>
      <w:rPr>
        <w:rFonts w:eastAsia="Times New Roman"/>
      </w:rPr>
    </w:lvl>
    <w:lvl w:ilvl="8">
      <w:start w:val="1"/>
      <w:numFmt w:val="lowerRoman"/>
      <w:lvlText w:val="%9."/>
      <w:lvlJc w:val="right"/>
      <w:pPr>
        <w:tabs>
          <w:tab w:val="num" w:pos="6829"/>
        </w:tabs>
        <w:ind w:left="6829" w:hanging="180"/>
      </w:pPr>
      <w:rPr>
        <w:rFonts w:eastAsia="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9A479C9"/>
    <w:multiLevelType w:val="multilevel"/>
    <w:tmpl w:val="ED0EECD8"/>
    <w:lvl w:ilvl="0">
      <w:start w:val="2"/>
      <w:numFmt w:val="upperRoman"/>
      <w:lvlText w:val="%1."/>
      <w:lvlJc w:val="left"/>
      <w:pPr>
        <w:tabs>
          <w:tab w:val="num" w:pos="1429"/>
        </w:tabs>
        <w:ind w:left="1429" w:hanging="720"/>
      </w:pPr>
      <w:rPr>
        <w:rFonts w:ascii="Times New Roman" w:hAnsi="Times New Roman" w:cs="Times New Roman"/>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4">
    <w:nsid w:val="0BC64F6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3C4C6A9B"/>
    <w:multiLevelType w:val="multilevel"/>
    <w:tmpl w:val="FFFFFFFF"/>
    <w:lvl w:ilvl="0">
      <w:start w:val="2"/>
      <w:numFmt w:val="upperRoman"/>
      <w:lvlText w:val="%1."/>
      <w:lvlJc w:val="left"/>
      <w:pPr>
        <w:tabs>
          <w:tab w:val="num" w:pos="1429"/>
        </w:tabs>
        <w:ind w:left="1429" w:hanging="720"/>
      </w:pPr>
      <w:rPr>
        <w:rFonts w:ascii="Times New Roman" w:hAnsi="Times New Roman" w:cs="Times New Roman"/>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6">
    <w:nsid w:val="53511672"/>
    <w:multiLevelType w:val="multilevel"/>
    <w:tmpl w:val="777081D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5A"/>
    <w:rsid w:val="00247B73"/>
    <w:rsid w:val="002A648A"/>
    <w:rsid w:val="0031691E"/>
    <w:rsid w:val="005622CE"/>
    <w:rsid w:val="00864E6D"/>
    <w:rsid w:val="00C61BFF"/>
    <w:rsid w:val="00C70C12"/>
    <w:rsid w:val="00E7725A"/>
    <w:rsid w:val="00FB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980B60-66DE-4246-88C0-B878C970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25A"/>
    <w:pPr>
      <w:spacing w:after="160" w:line="259" w:lineRule="auto"/>
    </w:pPr>
    <w:rPr>
      <w:sz w:val="22"/>
      <w:szCs w:val="22"/>
      <w:lang w:eastAsia="en-US"/>
    </w:rPr>
  </w:style>
  <w:style w:type="paragraph" w:styleId="1">
    <w:name w:val="heading 1"/>
    <w:basedOn w:val="a"/>
    <w:link w:val="10"/>
    <w:uiPriority w:val="99"/>
    <w:qFormat/>
    <w:pPr>
      <w:keepNext/>
      <w:spacing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link w:val="20"/>
    <w:uiPriority w:val="99"/>
    <w:qFormat/>
    <w:pPr>
      <w:keepNext/>
      <w:spacing w:after="0" w:line="240" w:lineRule="auto"/>
      <w:ind w:left="6480"/>
      <w:jc w:val="both"/>
      <w:outlineLvl w:val="1"/>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Times New Roman" w:hAnsi="Times New Roman" w:cs="Times New Roman"/>
      <w:sz w:val="20"/>
      <w:szCs w:val="20"/>
      <w:lang w:eastAsia="ru-RU"/>
    </w:rPr>
  </w:style>
  <w:style w:type="character" w:customStyle="1" w:styleId="20">
    <w:name w:val="Заголовок 2 Знак"/>
    <w:link w:val="2"/>
    <w:uiPriority w:val="99"/>
    <w:locked/>
    <w:rPr>
      <w:rFonts w:ascii="Times New Roman" w:hAnsi="Times New Roman" w:cs="Times New Roman"/>
      <w:sz w:val="20"/>
      <w:szCs w:val="20"/>
      <w:lang w:eastAsia="ru-RU"/>
    </w:rPr>
  </w:style>
  <w:style w:type="character" w:customStyle="1" w:styleId="a3">
    <w:name w:val="Текст выноски Знак"/>
    <w:uiPriority w:val="99"/>
    <w:semiHidden/>
    <w:rPr>
      <w:rFonts w:ascii="Tahoma" w:hAnsi="Tahoma" w:cs="Times New Roman"/>
      <w:color w:val="000000"/>
      <w:sz w:val="16"/>
      <w:szCs w:val="16"/>
      <w:lang w:eastAsia="ru-RU"/>
    </w:rPr>
  </w:style>
  <w:style w:type="character" w:customStyle="1" w:styleId="a4">
    <w:name w:val="Основной текст с отступом Знак"/>
    <w:uiPriority w:val="99"/>
    <w:rPr>
      <w:rFonts w:ascii="Times New Roman" w:hAnsi="Times New Roman" w:cs="Times New Roman"/>
      <w:b/>
      <w:sz w:val="20"/>
      <w:szCs w:val="20"/>
      <w:lang w:eastAsia="ru-RU"/>
    </w:rPr>
  </w:style>
  <w:style w:type="character" w:customStyle="1" w:styleId="a5">
    <w:name w:val="Верхний колонтитул Знак"/>
    <w:uiPriority w:val="99"/>
    <w:semiHidden/>
    <w:rPr>
      <w:rFonts w:ascii="Times New Roman" w:hAnsi="Times New Roman" w:cs="Times New Roman"/>
      <w:color w:val="000000"/>
      <w:sz w:val="24"/>
      <w:szCs w:val="24"/>
      <w:lang w:eastAsia="ru-RU"/>
    </w:rPr>
  </w:style>
  <w:style w:type="character" w:customStyle="1" w:styleId="a6">
    <w:name w:val="Нижний колонтитул Знак"/>
    <w:uiPriority w:val="99"/>
    <w:semiHidden/>
    <w:rPr>
      <w:rFonts w:ascii="Times New Roman" w:hAnsi="Times New Roman" w:cs="Times New Roman"/>
      <w:color w:val="000000"/>
      <w:sz w:val="24"/>
      <w:szCs w:val="24"/>
      <w:lang w:eastAsia="ru-RU"/>
    </w:rPr>
  </w:style>
  <w:style w:type="character" w:customStyle="1" w:styleId="ListLabel1">
    <w:name w:val="ListLabel 1"/>
    <w:rsid w:val="00E7725A"/>
  </w:style>
  <w:style w:type="character" w:customStyle="1" w:styleId="ListLabel2">
    <w:name w:val="ListLabel 2"/>
    <w:rsid w:val="00E7725A"/>
  </w:style>
  <w:style w:type="character" w:customStyle="1" w:styleId="ListLabel3">
    <w:name w:val="ListLabel 3"/>
    <w:rsid w:val="00E7725A"/>
  </w:style>
  <w:style w:type="character" w:customStyle="1" w:styleId="ListLabel4">
    <w:name w:val="ListLabel 4"/>
    <w:rsid w:val="00E7725A"/>
  </w:style>
  <w:style w:type="character" w:customStyle="1" w:styleId="ListLabel5">
    <w:name w:val="ListLabel 5"/>
    <w:rsid w:val="00E7725A"/>
  </w:style>
  <w:style w:type="character" w:customStyle="1" w:styleId="ListLabel6">
    <w:name w:val="ListLabel 6"/>
    <w:rsid w:val="00E7725A"/>
  </w:style>
  <w:style w:type="character" w:customStyle="1" w:styleId="ListLabel7">
    <w:name w:val="ListLabel 7"/>
    <w:rsid w:val="00E7725A"/>
  </w:style>
  <w:style w:type="character" w:customStyle="1" w:styleId="ListLabel8">
    <w:name w:val="ListLabel 8"/>
    <w:rsid w:val="00E7725A"/>
  </w:style>
  <w:style w:type="character" w:customStyle="1" w:styleId="ListLabel9">
    <w:name w:val="ListLabel 9"/>
    <w:rsid w:val="00E7725A"/>
  </w:style>
  <w:style w:type="character" w:customStyle="1" w:styleId="ListLabel10">
    <w:name w:val="ListLabel 10"/>
    <w:uiPriority w:val="99"/>
    <w:rsid w:val="00E7725A"/>
  </w:style>
  <w:style w:type="character" w:customStyle="1" w:styleId="ListLabel11">
    <w:name w:val="ListLabel 11"/>
    <w:uiPriority w:val="99"/>
    <w:rsid w:val="00E7725A"/>
  </w:style>
  <w:style w:type="character" w:customStyle="1" w:styleId="ListLabel12">
    <w:name w:val="ListLabel 12"/>
    <w:uiPriority w:val="99"/>
    <w:rsid w:val="00E7725A"/>
  </w:style>
  <w:style w:type="character" w:customStyle="1" w:styleId="ListLabel13">
    <w:name w:val="ListLabel 13"/>
    <w:uiPriority w:val="99"/>
    <w:rsid w:val="00E7725A"/>
  </w:style>
  <w:style w:type="character" w:customStyle="1" w:styleId="ListLabel14">
    <w:name w:val="ListLabel 14"/>
    <w:uiPriority w:val="99"/>
    <w:rsid w:val="00E7725A"/>
  </w:style>
  <w:style w:type="character" w:customStyle="1" w:styleId="ListLabel15">
    <w:name w:val="ListLabel 15"/>
    <w:uiPriority w:val="99"/>
    <w:rsid w:val="00E7725A"/>
  </w:style>
  <w:style w:type="character" w:customStyle="1" w:styleId="ListLabel16">
    <w:name w:val="ListLabel 16"/>
    <w:uiPriority w:val="99"/>
    <w:rsid w:val="00E7725A"/>
  </w:style>
  <w:style w:type="character" w:customStyle="1" w:styleId="ListLabel17">
    <w:name w:val="ListLabel 17"/>
    <w:uiPriority w:val="99"/>
    <w:rsid w:val="00E7725A"/>
  </w:style>
  <w:style w:type="character" w:customStyle="1" w:styleId="ListLabel18">
    <w:name w:val="ListLabel 18"/>
    <w:uiPriority w:val="99"/>
    <w:rsid w:val="00E7725A"/>
  </w:style>
  <w:style w:type="character" w:customStyle="1" w:styleId="ListLabel19">
    <w:name w:val="ListLabel 19"/>
    <w:uiPriority w:val="99"/>
    <w:rsid w:val="00E7725A"/>
  </w:style>
  <w:style w:type="character" w:customStyle="1" w:styleId="ListLabel20">
    <w:name w:val="ListLabel 20"/>
    <w:uiPriority w:val="99"/>
    <w:rsid w:val="00E7725A"/>
  </w:style>
  <w:style w:type="character" w:customStyle="1" w:styleId="ListLabel21">
    <w:name w:val="ListLabel 21"/>
    <w:uiPriority w:val="99"/>
    <w:rsid w:val="00E7725A"/>
  </w:style>
  <w:style w:type="character" w:customStyle="1" w:styleId="ListLabel22">
    <w:name w:val="ListLabel 22"/>
    <w:uiPriority w:val="99"/>
    <w:rsid w:val="00E7725A"/>
  </w:style>
  <w:style w:type="character" w:customStyle="1" w:styleId="ListLabel23">
    <w:name w:val="ListLabel 23"/>
    <w:uiPriority w:val="99"/>
    <w:rsid w:val="00E7725A"/>
  </w:style>
  <w:style w:type="character" w:customStyle="1" w:styleId="ListLabel24">
    <w:name w:val="ListLabel 24"/>
    <w:uiPriority w:val="99"/>
    <w:rsid w:val="00E7725A"/>
  </w:style>
  <w:style w:type="character" w:customStyle="1" w:styleId="ListLabel25">
    <w:name w:val="ListLabel 25"/>
    <w:uiPriority w:val="99"/>
    <w:rsid w:val="00E7725A"/>
  </w:style>
  <w:style w:type="character" w:customStyle="1" w:styleId="ListLabel26">
    <w:name w:val="ListLabel 26"/>
    <w:uiPriority w:val="99"/>
    <w:rsid w:val="00E7725A"/>
  </w:style>
  <w:style w:type="character" w:customStyle="1" w:styleId="ListLabel27">
    <w:name w:val="ListLabel 27"/>
    <w:uiPriority w:val="99"/>
    <w:rsid w:val="00E7725A"/>
  </w:style>
  <w:style w:type="character" w:customStyle="1" w:styleId="ListLabel28">
    <w:name w:val="ListLabel 28"/>
    <w:uiPriority w:val="99"/>
    <w:rsid w:val="00E7725A"/>
    <w:rPr>
      <w:rFonts w:ascii="Times New Roman" w:hAnsi="Times New Roman"/>
      <w:sz w:val="24"/>
    </w:rPr>
  </w:style>
  <w:style w:type="character" w:customStyle="1" w:styleId="ListLabel29">
    <w:name w:val="ListLabel 29"/>
    <w:uiPriority w:val="99"/>
    <w:rsid w:val="00E7725A"/>
  </w:style>
  <w:style w:type="character" w:customStyle="1" w:styleId="ListLabel30">
    <w:name w:val="ListLabel 30"/>
    <w:uiPriority w:val="99"/>
    <w:rsid w:val="00E7725A"/>
  </w:style>
  <w:style w:type="character" w:customStyle="1" w:styleId="ListLabel31">
    <w:name w:val="ListLabel 31"/>
    <w:uiPriority w:val="99"/>
    <w:rsid w:val="00E7725A"/>
  </w:style>
  <w:style w:type="character" w:customStyle="1" w:styleId="ListLabel32">
    <w:name w:val="ListLabel 32"/>
    <w:uiPriority w:val="99"/>
    <w:rsid w:val="00E7725A"/>
  </w:style>
  <w:style w:type="character" w:customStyle="1" w:styleId="ListLabel33">
    <w:name w:val="ListLabel 33"/>
    <w:uiPriority w:val="99"/>
    <w:rsid w:val="00E7725A"/>
  </w:style>
  <w:style w:type="character" w:customStyle="1" w:styleId="ListLabel34">
    <w:name w:val="ListLabel 34"/>
    <w:uiPriority w:val="99"/>
    <w:rsid w:val="00E7725A"/>
  </w:style>
  <w:style w:type="character" w:customStyle="1" w:styleId="ListLabel35">
    <w:name w:val="ListLabel 35"/>
    <w:uiPriority w:val="99"/>
    <w:rsid w:val="00E7725A"/>
  </w:style>
  <w:style w:type="character" w:customStyle="1" w:styleId="ListLabel36">
    <w:name w:val="ListLabel 36"/>
    <w:uiPriority w:val="99"/>
    <w:rsid w:val="00E7725A"/>
  </w:style>
  <w:style w:type="paragraph" w:customStyle="1" w:styleId="a7">
    <w:name w:val="Заголовок"/>
    <w:basedOn w:val="a"/>
    <w:next w:val="a8"/>
    <w:rsid w:val="00E7725A"/>
    <w:pPr>
      <w:keepNext/>
      <w:spacing w:before="240" w:after="120"/>
    </w:pPr>
    <w:rPr>
      <w:rFonts w:ascii="Liberation Sans" w:eastAsia="Microsoft YaHei" w:hAnsi="Liberation Sans" w:cs="Arial"/>
      <w:sz w:val="28"/>
      <w:szCs w:val="28"/>
    </w:rPr>
  </w:style>
  <w:style w:type="paragraph" w:styleId="a8">
    <w:name w:val="Body Text"/>
    <w:basedOn w:val="a"/>
    <w:link w:val="a9"/>
    <w:rsid w:val="00E7725A"/>
    <w:pPr>
      <w:spacing w:after="140" w:line="288" w:lineRule="auto"/>
    </w:pPr>
  </w:style>
  <w:style w:type="character" w:customStyle="1" w:styleId="a9">
    <w:name w:val="Основной текст Знак"/>
    <w:link w:val="a8"/>
    <w:uiPriority w:val="99"/>
    <w:semiHidden/>
    <w:locked/>
    <w:rsid w:val="0031691E"/>
    <w:rPr>
      <w:rFonts w:ascii="Calibri" w:hAnsi="Calibri" w:cs="Calibri"/>
      <w:sz w:val="22"/>
      <w:szCs w:val="22"/>
      <w:lang w:val="ru-RU" w:eastAsia="en-US" w:bidi="ar-SA"/>
    </w:rPr>
  </w:style>
  <w:style w:type="paragraph" w:styleId="aa">
    <w:name w:val="List"/>
    <w:basedOn w:val="a8"/>
    <w:rsid w:val="00E7725A"/>
    <w:rPr>
      <w:rFonts w:cs="Arial"/>
    </w:rPr>
  </w:style>
  <w:style w:type="paragraph" w:styleId="ab">
    <w:name w:val="caption"/>
    <w:basedOn w:val="a"/>
    <w:qFormat/>
    <w:rsid w:val="00E7725A"/>
    <w:pPr>
      <w:suppressLineNumbers/>
      <w:spacing w:before="120" w:after="120"/>
    </w:pPr>
    <w:rPr>
      <w:rFonts w:cs="Arial"/>
      <w:i/>
      <w:iCs/>
      <w:sz w:val="24"/>
      <w:szCs w:val="24"/>
    </w:rPr>
  </w:style>
  <w:style w:type="paragraph" w:styleId="11">
    <w:name w:val="index 1"/>
    <w:basedOn w:val="a"/>
    <w:next w:val="a"/>
    <w:autoRedefine/>
    <w:uiPriority w:val="99"/>
    <w:semiHidden/>
    <w:pPr>
      <w:ind w:left="220" w:hanging="220"/>
    </w:pPr>
  </w:style>
  <w:style w:type="paragraph" w:styleId="ac">
    <w:name w:val="index heading"/>
    <w:basedOn w:val="a"/>
    <w:uiPriority w:val="99"/>
    <w:rsid w:val="00E7725A"/>
    <w:pPr>
      <w:suppressLineNumbers/>
    </w:pPr>
    <w:rPr>
      <w:rFonts w:cs="Arial"/>
    </w:rPr>
  </w:style>
  <w:style w:type="paragraph" w:styleId="ad">
    <w:name w:val="Balloon Text"/>
    <w:basedOn w:val="a"/>
    <w:link w:val="12"/>
    <w:uiPriority w:val="99"/>
    <w:semiHidden/>
    <w:pPr>
      <w:spacing w:after="0" w:line="240" w:lineRule="auto"/>
    </w:pPr>
    <w:rPr>
      <w:rFonts w:ascii="Tahoma" w:eastAsia="Times New Roman" w:hAnsi="Tahoma" w:cs="Times New Roman"/>
      <w:color w:val="000000"/>
      <w:sz w:val="16"/>
      <w:szCs w:val="16"/>
      <w:lang w:eastAsia="ru-RU"/>
    </w:rPr>
  </w:style>
  <w:style w:type="character" w:customStyle="1" w:styleId="12">
    <w:name w:val="Текст выноски Знак1"/>
    <w:link w:val="ad"/>
    <w:uiPriority w:val="99"/>
    <w:semiHidden/>
    <w:locked/>
    <w:rsid w:val="0031691E"/>
    <w:rPr>
      <w:rFonts w:ascii="Tahoma" w:eastAsia="Times New Roman" w:hAnsi="Tahoma" w:cs="Times New Roman"/>
      <w:color w:val="000000"/>
      <w:sz w:val="16"/>
      <w:szCs w:val="16"/>
      <w:lang w:val="ru-RU" w:eastAsia="ru-RU" w:bidi="ar-SA"/>
    </w:rPr>
  </w:style>
  <w:style w:type="paragraph" w:styleId="ae">
    <w:name w:val="List Paragraph"/>
    <w:basedOn w:val="a"/>
    <w:uiPriority w:val="99"/>
    <w:qFormat/>
    <w:pPr>
      <w:spacing w:after="0" w:line="240" w:lineRule="auto"/>
      <w:ind w:left="720"/>
      <w:contextualSpacing/>
    </w:pPr>
    <w:rPr>
      <w:rFonts w:ascii="Times New Roman" w:eastAsia="Times New Roman" w:hAnsi="Times New Roman" w:cs="Times New Roman"/>
      <w:color w:val="000000"/>
      <w:sz w:val="24"/>
      <w:szCs w:val="24"/>
      <w:lang w:eastAsia="ru-RU"/>
    </w:rPr>
  </w:style>
  <w:style w:type="paragraph" w:customStyle="1" w:styleId="ConsPlusTitle">
    <w:name w:val="ConsPlusTitle"/>
    <w:pPr>
      <w:widowControl w:val="0"/>
    </w:pPr>
    <w:rPr>
      <w:rFonts w:ascii="Arial" w:eastAsia="Times New Roman" w:hAnsi="Arial" w:cs="Arial"/>
      <w:b/>
      <w:bCs/>
    </w:rPr>
  </w:style>
  <w:style w:type="paragraph" w:styleId="af">
    <w:name w:val="Body Text Indent"/>
    <w:basedOn w:val="a"/>
    <w:link w:val="13"/>
    <w:uiPriority w:val="99"/>
    <w:pPr>
      <w:spacing w:after="0" w:line="240" w:lineRule="auto"/>
      <w:jc w:val="center"/>
    </w:pPr>
    <w:rPr>
      <w:rFonts w:ascii="Times New Roman" w:eastAsia="Times New Roman" w:hAnsi="Times New Roman" w:cs="Times New Roman"/>
      <w:b/>
      <w:sz w:val="28"/>
      <w:szCs w:val="20"/>
      <w:lang w:eastAsia="ru-RU"/>
    </w:rPr>
  </w:style>
  <w:style w:type="character" w:customStyle="1" w:styleId="13">
    <w:name w:val="Основной текст с отступом Знак1"/>
    <w:link w:val="af"/>
    <w:uiPriority w:val="99"/>
    <w:semiHidden/>
    <w:locked/>
    <w:rsid w:val="0031691E"/>
    <w:rPr>
      <w:rFonts w:eastAsia="Times New Roman" w:cs="Times New Roman"/>
      <w:b/>
      <w:sz w:val="28"/>
      <w:lang w:val="ru-RU" w:eastAsia="ru-RU" w:bidi="ar-SA"/>
    </w:rPr>
  </w:style>
  <w:style w:type="paragraph" w:styleId="af0">
    <w:name w:val="header"/>
    <w:basedOn w:val="a"/>
    <w:link w:val="14"/>
    <w:uiPriority w:val="99"/>
    <w:semiHidden/>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14">
    <w:name w:val="Верхний колонтитул Знак1"/>
    <w:link w:val="af0"/>
    <w:uiPriority w:val="99"/>
    <w:semiHidden/>
    <w:locked/>
    <w:rsid w:val="0031691E"/>
    <w:rPr>
      <w:rFonts w:eastAsia="Times New Roman" w:cs="Times New Roman"/>
      <w:color w:val="000000"/>
      <w:sz w:val="24"/>
      <w:szCs w:val="24"/>
      <w:lang w:val="ru-RU" w:eastAsia="ru-RU" w:bidi="ar-SA"/>
    </w:rPr>
  </w:style>
  <w:style w:type="paragraph" w:styleId="af1">
    <w:name w:val="footer"/>
    <w:basedOn w:val="a"/>
    <w:link w:val="21"/>
    <w:uiPriority w:val="99"/>
    <w:semiHidden/>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21">
    <w:name w:val="Нижний колонтитул Знак2"/>
    <w:link w:val="af1"/>
    <w:uiPriority w:val="99"/>
    <w:semiHidden/>
    <w:locked/>
    <w:rsid w:val="0031691E"/>
    <w:rPr>
      <w:rFonts w:eastAsia="Times New Roman" w:cs="Times New Roman"/>
      <w:color w:val="000000"/>
      <w:sz w:val="24"/>
      <w:szCs w:val="24"/>
      <w:lang w:val="ru-RU" w:eastAsia="ru-RU" w:bidi="ar-SA"/>
    </w:rPr>
  </w:style>
  <w:style w:type="paragraph" w:customStyle="1" w:styleId="ConsPlusNormal">
    <w:name w:val="ConsPlusNormal"/>
    <w:uiPriority w:val="99"/>
    <w:pPr>
      <w:widowControl w:val="0"/>
      <w:ind w:firstLine="720"/>
    </w:pPr>
    <w:rPr>
      <w:rFonts w:ascii="Arial" w:eastAsia="Times New Roman" w:hAnsi="Arial" w:cs="Arial"/>
    </w:rPr>
  </w:style>
  <w:style w:type="paragraph" w:customStyle="1" w:styleId="15">
    <w:name w:val="Знак Знак Знак1"/>
    <w:basedOn w:val="a"/>
    <w:uiPriority w:val="99"/>
    <w:pPr>
      <w:tabs>
        <w:tab w:val="left" w:pos="360"/>
      </w:tabs>
      <w:spacing w:line="240" w:lineRule="exact"/>
    </w:pPr>
    <w:rPr>
      <w:rFonts w:ascii="Verdana" w:eastAsia="Times New Roman" w:hAnsi="Verdana" w:cs="Verdana"/>
      <w:sz w:val="20"/>
      <w:szCs w:val="20"/>
      <w:lang w:val="en-US"/>
    </w:rPr>
  </w:style>
  <w:style w:type="paragraph" w:customStyle="1" w:styleId="formattext">
    <w:name w:val="formattext"/>
    <w:basedOn w:val="a"/>
    <w:uiPriority w:val="9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2">
    <w:name w:val="Содержимое врезки"/>
    <w:basedOn w:val="a"/>
    <w:uiPriority w:val="99"/>
    <w:rsid w:val="00E7725A"/>
  </w:style>
  <w:style w:type="table" w:styleId="af3">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Pr>
      <w:sz w:val="22"/>
      <w:szCs w:val="22"/>
    </w:rPr>
    <w:tblPr>
      <w:tblCellMar>
        <w:top w:w="0" w:type="dxa"/>
        <w:left w:w="0" w:type="dxa"/>
        <w:bottom w:w="0" w:type="dxa"/>
        <w:right w:w="0" w:type="dxa"/>
      </w:tblCellMar>
    </w:tblPr>
  </w:style>
  <w:style w:type="character" w:customStyle="1" w:styleId="16">
    <w:name w:val="Нижний колонтитул Знак1"/>
    <w:uiPriority w:val="99"/>
    <w:semiHidden/>
    <w:rsid w:val="0031691E"/>
    <w:rPr>
      <w:rFonts w:cs="Times New Roman"/>
    </w:rPr>
  </w:style>
  <w:style w:type="paragraph" w:customStyle="1" w:styleId="Standard">
    <w:name w:val="Standard"/>
    <w:uiPriority w:val="99"/>
    <w:rsid w:val="0031691E"/>
    <w:pPr>
      <w:suppressAutoHyphens/>
    </w:pPr>
    <w:rPr>
      <w:rFonts w:ascii="Times New Roman" w:hAnsi="Times New Roman" w:cs="Liberation Serif"/>
      <w:color w:val="000000"/>
      <w:kern w:val="2"/>
      <w:sz w:val="24"/>
      <w:szCs w:val="24"/>
      <w:lang w:eastAsia="hi-IN" w:bidi="hi-IN"/>
    </w:rPr>
  </w:style>
  <w:style w:type="paragraph" w:customStyle="1" w:styleId="Textbodyindent">
    <w:name w:val="Text body indent"/>
    <w:basedOn w:val="Standard"/>
    <w:uiPriority w:val="99"/>
    <w:rsid w:val="0031691E"/>
    <w:pPr>
      <w:jc w:val="center"/>
    </w:pPr>
    <w:rPr>
      <w:rFonts w:cs="Times New Roman"/>
      <w:b/>
      <w:sz w:val="28"/>
      <w:lang w:eastAsia="ar-SA" w:bidi="ar-SA"/>
    </w:rPr>
  </w:style>
  <w:style w:type="paragraph" w:customStyle="1" w:styleId="af4">
    <w:name w:val="Верхний и нижний колонтитулы"/>
    <w:basedOn w:val="a"/>
    <w:uiPriority w:val="99"/>
    <w:rsid w:val="0031691E"/>
  </w:style>
  <w:style w:type="numbering" w:customStyle="1" w:styleId="17">
    <w:name w:val="Нет списка1"/>
    <w:next w:val="a2"/>
    <w:uiPriority w:val="99"/>
    <w:semiHidden/>
    <w:unhideWhenUsed/>
    <w:rsid w:val="00C70C12"/>
  </w:style>
  <w:style w:type="character" w:customStyle="1" w:styleId="WW8Num1z0">
    <w:name w:val="WW8Num1z0"/>
    <w:rsid w:val="00C70C12"/>
    <w:rPr>
      <w:rFonts w:ascii="Tinos" w:hAnsi="Tinos" w:cs="Tinos"/>
      <w:sz w:val="24"/>
      <w:szCs w:val="24"/>
    </w:rPr>
  </w:style>
  <w:style w:type="character" w:customStyle="1" w:styleId="WW8Num1z1">
    <w:name w:val="WW8Num1z1"/>
    <w:rsid w:val="00C70C12"/>
  </w:style>
  <w:style w:type="character" w:customStyle="1" w:styleId="WW8Num1z2">
    <w:name w:val="WW8Num1z2"/>
    <w:rsid w:val="00C70C12"/>
  </w:style>
  <w:style w:type="character" w:customStyle="1" w:styleId="WW8Num1z3">
    <w:name w:val="WW8Num1z3"/>
    <w:rsid w:val="00C70C12"/>
  </w:style>
  <w:style w:type="character" w:customStyle="1" w:styleId="WW8Num1z4">
    <w:name w:val="WW8Num1z4"/>
    <w:rsid w:val="00C70C12"/>
  </w:style>
  <w:style w:type="character" w:customStyle="1" w:styleId="WW8Num1z5">
    <w:name w:val="WW8Num1z5"/>
    <w:rsid w:val="00C70C12"/>
  </w:style>
  <w:style w:type="character" w:customStyle="1" w:styleId="WW8Num1z6">
    <w:name w:val="WW8Num1z6"/>
    <w:rsid w:val="00C70C12"/>
  </w:style>
  <w:style w:type="character" w:customStyle="1" w:styleId="WW8Num1z7">
    <w:name w:val="WW8Num1z7"/>
    <w:rsid w:val="00C70C12"/>
  </w:style>
  <w:style w:type="character" w:customStyle="1" w:styleId="WW8Num1z8">
    <w:name w:val="WW8Num1z8"/>
    <w:rsid w:val="00C70C12"/>
  </w:style>
  <w:style w:type="character" w:customStyle="1" w:styleId="WW8Num2z0">
    <w:name w:val="WW8Num2z0"/>
    <w:rsid w:val="00C70C12"/>
    <w:rPr>
      <w:rFonts w:eastAsia="Times New Roman"/>
      <w:szCs w:val="24"/>
    </w:rPr>
  </w:style>
  <w:style w:type="character" w:customStyle="1" w:styleId="WW8Num2z1">
    <w:name w:val="WW8Num2z1"/>
    <w:rsid w:val="00C70C12"/>
    <w:rPr>
      <w:rFonts w:eastAsia="Times New Roman"/>
    </w:rPr>
  </w:style>
  <w:style w:type="character" w:customStyle="1" w:styleId="WW8Num3z0">
    <w:name w:val="WW8Num3z0"/>
    <w:rsid w:val="00C70C12"/>
  </w:style>
  <w:style w:type="character" w:customStyle="1" w:styleId="WW8Num3z1">
    <w:name w:val="WW8Num3z1"/>
    <w:rsid w:val="00C70C12"/>
  </w:style>
  <w:style w:type="character" w:customStyle="1" w:styleId="WW8Num3z2">
    <w:name w:val="WW8Num3z2"/>
    <w:rsid w:val="00C70C12"/>
  </w:style>
  <w:style w:type="character" w:customStyle="1" w:styleId="WW8Num3z3">
    <w:name w:val="WW8Num3z3"/>
    <w:rsid w:val="00C70C12"/>
  </w:style>
  <w:style w:type="character" w:customStyle="1" w:styleId="WW8Num3z4">
    <w:name w:val="WW8Num3z4"/>
    <w:rsid w:val="00C70C12"/>
  </w:style>
  <w:style w:type="character" w:customStyle="1" w:styleId="WW8Num3z5">
    <w:name w:val="WW8Num3z5"/>
    <w:rsid w:val="00C70C12"/>
  </w:style>
  <w:style w:type="character" w:customStyle="1" w:styleId="WW8Num3z6">
    <w:name w:val="WW8Num3z6"/>
    <w:rsid w:val="00C70C12"/>
  </w:style>
  <w:style w:type="character" w:customStyle="1" w:styleId="WW8Num3z7">
    <w:name w:val="WW8Num3z7"/>
    <w:rsid w:val="00C70C12"/>
  </w:style>
  <w:style w:type="character" w:customStyle="1" w:styleId="WW8Num3z8">
    <w:name w:val="WW8Num3z8"/>
    <w:rsid w:val="00C70C12"/>
  </w:style>
  <w:style w:type="character" w:customStyle="1" w:styleId="WW8Num4z8">
    <w:name w:val="WW8Num4z8"/>
    <w:rsid w:val="00C70C12"/>
  </w:style>
  <w:style w:type="character" w:customStyle="1" w:styleId="WW8Num4z7">
    <w:name w:val="WW8Num4z7"/>
    <w:rsid w:val="00C70C12"/>
  </w:style>
  <w:style w:type="character" w:customStyle="1" w:styleId="WW8Num4z6">
    <w:name w:val="WW8Num4z6"/>
    <w:rsid w:val="00C70C12"/>
  </w:style>
  <w:style w:type="character" w:customStyle="1" w:styleId="WW8Num4z5">
    <w:name w:val="WW8Num4z5"/>
    <w:rsid w:val="00C70C12"/>
  </w:style>
  <w:style w:type="character" w:customStyle="1" w:styleId="WW8Num4z4">
    <w:name w:val="WW8Num4z4"/>
    <w:rsid w:val="00C70C12"/>
  </w:style>
  <w:style w:type="character" w:customStyle="1" w:styleId="WW8Num4z3">
    <w:name w:val="WW8Num4z3"/>
    <w:rsid w:val="00C70C12"/>
  </w:style>
  <w:style w:type="character" w:customStyle="1" w:styleId="WW8Num4z2">
    <w:name w:val="WW8Num4z2"/>
    <w:rsid w:val="00C70C12"/>
  </w:style>
  <w:style w:type="character" w:customStyle="1" w:styleId="WW8Num4z1">
    <w:name w:val="WW8Num4z1"/>
    <w:rsid w:val="00C70C12"/>
  </w:style>
  <w:style w:type="character" w:customStyle="1" w:styleId="WW8Num4z0">
    <w:name w:val="WW8Num4z0"/>
    <w:rsid w:val="00C70C12"/>
  </w:style>
  <w:style w:type="character" w:customStyle="1" w:styleId="WW8Num2z8">
    <w:name w:val="WW8Num2z8"/>
    <w:rsid w:val="00C70C12"/>
  </w:style>
  <w:style w:type="character" w:customStyle="1" w:styleId="WW8Num2z7">
    <w:name w:val="WW8Num2z7"/>
    <w:rsid w:val="00C70C12"/>
  </w:style>
  <w:style w:type="character" w:customStyle="1" w:styleId="WW8Num2z6">
    <w:name w:val="WW8Num2z6"/>
    <w:rsid w:val="00C70C12"/>
  </w:style>
  <w:style w:type="character" w:customStyle="1" w:styleId="WW8Num2z5">
    <w:name w:val="WW8Num2z5"/>
    <w:rsid w:val="00C70C12"/>
  </w:style>
  <w:style w:type="character" w:customStyle="1" w:styleId="WW8Num2z4">
    <w:name w:val="WW8Num2z4"/>
    <w:rsid w:val="00C70C12"/>
  </w:style>
  <w:style w:type="character" w:customStyle="1" w:styleId="WW8Num2z3">
    <w:name w:val="WW8Num2z3"/>
    <w:rsid w:val="00C70C12"/>
  </w:style>
  <w:style w:type="character" w:customStyle="1" w:styleId="WW8Num2z2">
    <w:name w:val="WW8Num2z2"/>
    <w:rsid w:val="00C70C12"/>
  </w:style>
  <w:style w:type="paragraph" w:customStyle="1" w:styleId="18">
    <w:name w:val="Указатель1"/>
    <w:basedOn w:val="a"/>
    <w:rsid w:val="00C70C12"/>
    <w:pPr>
      <w:suppressLineNumbers/>
      <w:suppressAutoHyphens/>
      <w:spacing w:after="0" w:line="240" w:lineRule="auto"/>
    </w:pPr>
    <w:rPr>
      <w:rFonts w:ascii="PT Astra Serif" w:eastAsia="Tahoma" w:hAnsi="PT Astra Serif" w:cs="Noto Sans Devanagari"/>
      <w:kern w:val="2"/>
      <w:sz w:val="24"/>
      <w:szCs w:val="24"/>
      <w:lang w:eastAsia="zh-CN" w:bidi="hi-IN"/>
    </w:rPr>
  </w:style>
  <w:style w:type="paragraph" w:customStyle="1" w:styleId="210">
    <w:name w:val="Основной текст 21"/>
    <w:basedOn w:val="a"/>
    <w:rsid w:val="00C70C12"/>
    <w:pPr>
      <w:suppressAutoHyphens/>
      <w:spacing w:after="0" w:line="240" w:lineRule="auto"/>
      <w:ind w:firstLine="709"/>
      <w:jc w:val="both"/>
    </w:pPr>
    <w:rPr>
      <w:rFonts w:ascii="PT Astra Serif" w:eastAsia="Tahoma" w:hAnsi="PT Astra Serif" w:cs="Noto Sans Devanagari"/>
      <w:kern w:val="2"/>
      <w:sz w:val="20"/>
      <w:szCs w:val="24"/>
      <w:lang w:eastAsia="zh-CN" w:bidi="hi-IN"/>
    </w:rPr>
  </w:style>
  <w:style w:type="paragraph" w:styleId="af5">
    <w:name w:val="Normal (Web)"/>
    <w:basedOn w:val="a"/>
    <w:rsid w:val="00C70C12"/>
    <w:pPr>
      <w:suppressAutoHyphens/>
      <w:spacing w:before="280" w:after="280" w:line="240" w:lineRule="auto"/>
    </w:pPr>
    <w:rPr>
      <w:rFonts w:ascii="Tahoma" w:eastAsia="Tahoma" w:hAnsi="Tahoma" w:cs="Tahoma"/>
      <w:color w:val="333333"/>
      <w:kern w:val="2"/>
      <w:sz w:val="17"/>
      <w:szCs w:val="17"/>
      <w:lang w:eastAsia="hi-IN" w:bidi="hi-IN"/>
    </w:rPr>
  </w:style>
  <w:style w:type="paragraph" w:customStyle="1" w:styleId="ListParagraph">
    <w:name w:val="List Paragraph"/>
    <w:basedOn w:val="a"/>
    <w:rsid w:val="00C70C12"/>
    <w:pPr>
      <w:suppressAutoHyphens/>
      <w:spacing w:line="240" w:lineRule="auto"/>
      <w:ind w:left="720"/>
      <w:contextualSpacing/>
    </w:pPr>
    <w:rPr>
      <w:rFonts w:ascii="PT Astra Serif" w:eastAsia="Tahoma" w:hAnsi="PT Astra Serif" w:cs="Noto Sans Devanagari"/>
      <w:kern w:val="2"/>
      <w:sz w:val="24"/>
      <w:szCs w:val="24"/>
      <w:lang w:eastAsia="zh-CN" w:bidi="hi-IN"/>
    </w:rPr>
  </w:style>
  <w:style w:type="paragraph" w:customStyle="1" w:styleId="af6">
    <w:name w:val="Содержимое таблицы"/>
    <w:basedOn w:val="a"/>
    <w:rsid w:val="00C70C12"/>
    <w:pPr>
      <w:suppressLineNumbers/>
      <w:suppressAutoHyphens/>
      <w:spacing w:after="0" w:line="240" w:lineRule="auto"/>
    </w:pPr>
    <w:rPr>
      <w:rFonts w:ascii="PT Astra Serif" w:eastAsia="Tahoma" w:hAnsi="PT Astra Serif" w:cs="Noto Sans Devanagari"/>
      <w:kern w:val="2"/>
      <w:sz w:val="24"/>
      <w:szCs w:val="24"/>
      <w:lang w:eastAsia="zh-CN" w:bidi="hi-IN"/>
    </w:rPr>
  </w:style>
  <w:style w:type="paragraph" w:customStyle="1" w:styleId="af7">
    <w:name w:val="Заголовок таблицы"/>
    <w:basedOn w:val="af6"/>
    <w:rsid w:val="00C70C1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7134</Words>
  <Characters>40668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Администрация  Нязепетровского муниципального района</vt:lpstr>
    </vt:vector>
  </TitlesOfParts>
  <Company/>
  <LinksUpToDate>false</LinksUpToDate>
  <CharactersWithSpaces>47707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subject/>
  <dc:creator>Akisheva</dc:creator>
  <cp:keywords/>
  <dc:description/>
  <cp:lastModifiedBy>User</cp:lastModifiedBy>
  <cp:revision>2</cp:revision>
  <cp:lastPrinted>2017-11-02T04:15:00Z</cp:lastPrinted>
  <dcterms:created xsi:type="dcterms:W3CDTF">2022-01-27T09:28:00Z</dcterms:created>
  <dcterms:modified xsi:type="dcterms:W3CDTF">2022-01-27T09:28:00Z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