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34" w:rsidRDefault="00761B34">
      <w:pPr>
        <w:ind w:left="5670"/>
        <w:jc w:val="center"/>
      </w:pPr>
      <w:r>
        <w:rPr>
          <w:rStyle w:val="a0"/>
          <w:bCs/>
          <w:sz w:val="16"/>
          <w:szCs w:val="16"/>
        </w:rPr>
        <w:t>Приложение 3</w:t>
      </w:r>
    </w:p>
    <w:p w:rsidR="00761B34" w:rsidRDefault="00761B34">
      <w:pPr>
        <w:tabs>
          <w:tab w:val="left" w:pos="7284"/>
        </w:tabs>
        <w:ind w:left="5664"/>
        <w:jc w:val="both"/>
      </w:pPr>
      <w:r>
        <w:rPr>
          <w:rStyle w:val="a0"/>
          <w:bCs/>
          <w:sz w:val="16"/>
          <w:szCs w:val="16"/>
        </w:rPr>
        <w:t xml:space="preserve">к </w:t>
      </w:r>
      <w:hyperlink w:anchor="sub_1">
        <w:r>
          <w:rPr>
            <w:rStyle w:val="a"/>
            <w:color w:val="00000A"/>
            <w:sz w:val="16"/>
            <w:szCs w:val="16"/>
          </w:rPr>
          <w:t>Порядку</w:t>
        </w:r>
      </w:hyperlink>
      <w:r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761B34" w:rsidRDefault="00761B34">
      <w:pPr>
        <w:jc w:val="both"/>
      </w:pPr>
    </w:p>
    <w:p w:rsidR="00761B34" w:rsidRDefault="00761B34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ходе реализации муниципальной программы</w:t>
      </w:r>
    </w:p>
    <w:p w:rsidR="00761B34" w:rsidRDefault="00761B34">
      <w:pPr>
        <w:pBdr>
          <w:bottom w:val="single" w:sz="4" w:space="1" w:color="00000A"/>
        </w:pBdr>
        <w:jc w:val="center"/>
        <w:rPr>
          <w:i/>
          <w:sz w:val="20"/>
          <w:szCs w:val="20"/>
        </w:rPr>
      </w:pPr>
    </w:p>
    <w:p w:rsidR="00761B34" w:rsidRDefault="00761B34">
      <w:pPr>
        <w:pBdr>
          <w:bottom w:val="single" w:sz="4" w:space="1" w:color="00000A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Развитие мясного животноводства в Нязепетровском муниципальном районе</w:t>
      </w:r>
    </w:p>
    <w:p w:rsidR="00761B34" w:rsidRDefault="00761B34">
      <w:pPr>
        <w:jc w:val="center"/>
        <w:rPr>
          <w:sz w:val="20"/>
          <w:szCs w:val="20"/>
        </w:rPr>
      </w:pPr>
    </w:p>
    <w:p w:rsidR="00761B34" w:rsidRDefault="00761B34">
      <w:pPr>
        <w:jc w:val="center"/>
      </w:pPr>
      <w:r>
        <w:rPr>
          <w:sz w:val="20"/>
          <w:szCs w:val="20"/>
        </w:rPr>
        <w:t>за  201</w:t>
      </w:r>
      <w:r>
        <w:rPr>
          <w:sz w:val="20"/>
          <w:szCs w:val="20"/>
          <w:lang w:val="en-US"/>
        </w:rPr>
        <w:t>8</w:t>
      </w:r>
      <w:r>
        <w:rPr>
          <w:sz w:val="20"/>
          <w:szCs w:val="20"/>
        </w:rPr>
        <w:t xml:space="preserve"> год</w:t>
      </w:r>
    </w:p>
    <w:p w:rsidR="00761B34" w:rsidRDefault="00761B34">
      <w:pPr>
        <w:jc w:val="center"/>
        <w:rPr>
          <w:sz w:val="20"/>
          <w:szCs w:val="20"/>
        </w:rPr>
      </w:pPr>
    </w:p>
    <w:p w:rsidR="00761B34" w:rsidRDefault="00761B34">
      <w:pPr>
        <w:rPr>
          <w:sz w:val="20"/>
          <w:szCs w:val="20"/>
        </w:rPr>
      </w:pPr>
      <w:r>
        <w:rPr>
          <w:sz w:val="20"/>
          <w:szCs w:val="20"/>
        </w:rPr>
        <w:t>Ответственный исполнитель: Управление сельского хозяйства и продовольствия</w:t>
      </w:r>
    </w:p>
    <w:p w:rsidR="00761B34" w:rsidRDefault="00761B34">
      <w:pPr>
        <w:rPr>
          <w:sz w:val="20"/>
          <w:szCs w:val="20"/>
        </w:rPr>
      </w:pPr>
    </w:p>
    <w:p w:rsidR="00761B34" w:rsidRDefault="00761B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1   </w:t>
      </w:r>
    </w:p>
    <w:p w:rsidR="00761B34" w:rsidRDefault="00761B34">
      <w:pPr>
        <w:jc w:val="right"/>
        <w:rPr>
          <w:sz w:val="20"/>
          <w:szCs w:val="20"/>
        </w:rPr>
      </w:pP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684"/>
        <w:gridCol w:w="2927"/>
        <w:gridCol w:w="1408"/>
        <w:gridCol w:w="1313"/>
        <w:gridCol w:w="1610"/>
        <w:gridCol w:w="1629"/>
      </w:tblGrid>
      <w:tr w:rsidR="00761B34">
        <w:trPr>
          <w:trHeight w:val="551"/>
        </w:trPr>
        <w:tc>
          <w:tcPr>
            <w:tcW w:w="684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21" w:type="dxa"/>
            <w:gridSpan w:val="2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0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629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61B34">
        <w:trPr>
          <w:trHeight w:val="293"/>
        </w:trPr>
        <w:tc>
          <w:tcPr>
            <w:tcW w:w="684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927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40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13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610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629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</w:tr>
      <w:tr w:rsidR="00761B34">
        <w:trPr>
          <w:trHeight w:val="275"/>
        </w:trPr>
        <w:tc>
          <w:tcPr>
            <w:tcW w:w="684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927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племенного молодняка крупного рогатого скота мясных пород для формирования маточного поголовья</w:t>
            </w:r>
          </w:p>
        </w:tc>
        <w:tc>
          <w:tcPr>
            <w:tcW w:w="2721" w:type="dxa"/>
            <w:gridSpan w:val="2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10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9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</w:p>
        </w:tc>
      </w:tr>
      <w:tr w:rsidR="00761B34">
        <w:trPr>
          <w:trHeight w:val="275"/>
        </w:trPr>
        <w:tc>
          <w:tcPr>
            <w:tcW w:w="684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927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40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629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</w:tr>
      <w:tr w:rsidR="00761B34">
        <w:trPr>
          <w:trHeight w:val="275"/>
        </w:trPr>
        <w:tc>
          <w:tcPr>
            <w:tcW w:w="684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927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721" w:type="dxa"/>
            <w:gridSpan w:val="2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610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629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</w:tr>
      <w:tr w:rsidR="00761B34">
        <w:trPr>
          <w:trHeight w:val="275"/>
        </w:trPr>
        <w:tc>
          <w:tcPr>
            <w:tcW w:w="684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927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40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0,251</w:t>
            </w:r>
          </w:p>
        </w:tc>
        <w:tc>
          <w:tcPr>
            <w:tcW w:w="1313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0,251</w:t>
            </w:r>
          </w:p>
        </w:tc>
        <w:tc>
          <w:tcPr>
            <w:tcW w:w="1610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629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</w:tr>
      <w:tr w:rsidR="00761B34">
        <w:trPr>
          <w:trHeight w:val="275"/>
        </w:trPr>
        <w:tc>
          <w:tcPr>
            <w:tcW w:w="684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927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721" w:type="dxa"/>
            <w:gridSpan w:val="2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10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629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</w:tr>
      <w:tr w:rsidR="00761B34">
        <w:trPr>
          <w:trHeight w:val="275"/>
        </w:trPr>
        <w:tc>
          <w:tcPr>
            <w:tcW w:w="684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927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40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1,071</w:t>
            </w:r>
          </w:p>
        </w:tc>
        <w:tc>
          <w:tcPr>
            <w:tcW w:w="1313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1,071</w:t>
            </w:r>
          </w:p>
        </w:tc>
        <w:tc>
          <w:tcPr>
            <w:tcW w:w="1610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629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</w:tr>
      <w:tr w:rsidR="00761B34">
        <w:trPr>
          <w:trHeight w:val="275"/>
        </w:trPr>
        <w:tc>
          <w:tcPr>
            <w:tcW w:w="684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927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721" w:type="dxa"/>
            <w:gridSpan w:val="2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610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629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</w:tr>
      <w:tr w:rsidR="00761B34">
        <w:trPr>
          <w:trHeight w:val="275"/>
        </w:trPr>
        <w:tc>
          <w:tcPr>
            <w:tcW w:w="684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927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40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629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</w:tr>
      <w:tr w:rsidR="00761B34">
        <w:trPr>
          <w:trHeight w:val="275"/>
        </w:trPr>
        <w:tc>
          <w:tcPr>
            <w:tcW w:w="684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927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721" w:type="dxa"/>
            <w:gridSpan w:val="2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10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629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</w:tr>
      <w:tr w:rsidR="00761B34">
        <w:trPr>
          <w:trHeight w:val="275"/>
        </w:trPr>
        <w:tc>
          <w:tcPr>
            <w:tcW w:w="684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927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40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1,322</w:t>
            </w:r>
          </w:p>
        </w:tc>
        <w:tc>
          <w:tcPr>
            <w:tcW w:w="1313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1,322</w:t>
            </w:r>
          </w:p>
        </w:tc>
        <w:tc>
          <w:tcPr>
            <w:tcW w:w="1610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629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</w:tr>
      <w:tr w:rsidR="00761B34">
        <w:trPr>
          <w:trHeight w:val="293"/>
        </w:trPr>
        <w:tc>
          <w:tcPr>
            <w:tcW w:w="684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27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племенного молодняка овец мясных пород для формирования маточного поголовья</w:t>
            </w:r>
          </w:p>
        </w:tc>
        <w:tc>
          <w:tcPr>
            <w:tcW w:w="140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0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9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</w:p>
        </w:tc>
      </w:tr>
      <w:tr w:rsidR="00761B34">
        <w:trPr>
          <w:trHeight w:val="275"/>
        </w:trPr>
        <w:tc>
          <w:tcPr>
            <w:tcW w:w="684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27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Коренное улучшение естественных пастбищ</w:t>
            </w:r>
          </w:p>
        </w:tc>
        <w:tc>
          <w:tcPr>
            <w:tcW w:w="2721" w:type="dxa"/>
            <w:gridSpan w:val="2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610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9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/>
        </w:tc>
      </w:tr>
      <w:tr w:rsidR="00761B34">
        <w:trPr>
          <w:trHeight w:val="275"/>
        </w:trPr>
        <w:tc>
          <w:tcPr>
            <w:tcW w:w="684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927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40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1313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1610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629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</w:tr>
      <w:tr w:rsidR="00761B34">
        <w:trPr>
          <w:trHeight w:val="275"/>
        </w:trPr>
        <w:tc>
          <w:tcPr>
            <w:tcW w:w="684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927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технологическая модернизация откормочных предприятий</w:t>
            </w:r>
          </w:p>
        </w:tc>
        <w:tc>
          <w:tcPr>
            <w:tcW w:w="2721" w:type="dxa"/>
            <w:gridSpan w:val="2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</w:p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610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9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/>
        </w:tc>
      </w:tr>
      <w:tr w:rsidR="00761B34">
        <w:trPr>
          <w:trHeight w:val="275"/>
        </w:trPr>
        <w:tc>
          <w:tcPr>
            <w:tcW w:w="684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927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40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313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610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629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</w:tr>
      <w:tr w:rsidR="00761B34">
        <w:trPr>
          <w:trHeight w:val="275"/>
        </w:trPr>
        <w:tc>
          <w:tcPr>
            <w:tcW w:w="3611" w:type="dxa"/>
            <w:gridSpan w:val="2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0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1,922</w:t>
            </w:r>
          </w:p>
        </w:tc>
        <w:tc>
          <w:tcPr>
            <w:tcW w:w="1313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1,922</w:t>
            </w:r>
          </w:p>
        </w:tc>
        <w:tc>
          <w:tcPr>
            <w:tcW w:w="1610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9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1B34" w:rsidRDefault="00761B34">
      <w:pPr>
        <w:jc w:val="both"/>
        <w:rPr>
          <w:sz w:val="20"/>
          <w:szCs w:val="20"/>
        </w:rPr>
      </w:pPr>
    </w:p>
    <w:p w:rsidR="00761B34" w:rsidRDefault="00761B34">
      <w:pPr>
        <w:jc w:val="both"/>
        <w:rPr>
          <w:sz w:val="20"/>
          <w:szCs w:val="20"/>
        </w:rPr>
      </w:pPr>
    </w:p>
    <w:p w:rsidR="00761B34" w:rsidRDefault="00761B34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 ___________ /_______________/ _________________/</w:t>
      </w:r>
    </w:p>
    <w:p w:rsidR="00761B34" w:rsidRDefault="00761B34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761B34" w:rsidRDefault="00761B34">
      <w:pPr>
        <w:jc w:val="both"/>
        <w:rPr>
          <w:sz w:val="20"/>
          <w:szCs w:val="20"/>
        </w:rPr>
      </w:pPr>
    </w:p>
    <w:p w:rsidR="00761B34" w:rsidRDefault="00761B34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2</w:t>
      </w:r>
    </w:p>
    <w:p w:rsidR="00761B34" w:rsidRDefault="00761B34">
      <w:pPr>
        <w:jc w:val="center"/>
        <w:rPr>
          <w:sz w:val="20"/>
          <w:szCs w:val="20"/>
        </w:rPr>
      </w:pP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666"/>
        <w:gridCol w:w="2906"/>
        <w:gridCol w:w="1386"/>
        <w:gridCol w:w="1386"/>
        <w:gridCol w:w="1749"/>
        <w:gridCol w:w="1478"/>
      </w:tblGrid>
      <w:tr w:rsidR="00761B34">
        <w:tc>
          <w:tcPr>
            <w:tcW w:w="666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06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Индикативные показатели, </w:t>
            </w:r>
          </w:p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772" w:type="dxa"/>
            <w:gridSpan w:val="2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49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61B34">
        <w:tc>
          <w:tcPr>
            <w:tcW w:w="666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2906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749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  <w:tc>
          <w:tcPr>
            <w:tcW w:w="1478" w:type="dxa"/>
            <w:vMerge/>
            <w:shd w:val="clear" w:color="auto" w:fill="FFFFFF"/>
            <w:tcMar>
              <w:left w:w="98" w:type="dxa"/>
            </w:tcMar>
          </w:tcPr>
          <w:p w:rsidR="00761B34" w:rsidRDefault="00761B34"/>
        </w:tc>
      </w:tr>
      <w:tr w:rsidR="00761B34">
        <w:tc>
          <w:tcPr>
            <w:tcW w:w="66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поголовье КРС мясных пород, гол.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749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</w:t>
            </w:r>
          </w:p>
        </w:tc>
        <w:tc>
          <w:tcPr>
            <w:tcW w:w="147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Закрылось КФХ Бабин Е.Н.</w:t>
            </w:r>
          </w:p>
        </w:tc>
      </w:tr>
      <w:tr w:rsidR="00761B34">
        <w:tc>
          <w:tcPr>
            <w:tcW w:w="66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Маточное поголовье КРС мясных пород, гол.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749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147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 КФХ Бабин Е.Н.</w:t>
            </w:r>
          </w:p>
        </w:tc>
      </w:tr>
      <w:tr w:rsidR="00761B34">
        <w:tc>
          <w:tcPr>
            <w:tcW w:w="66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поголовье овец  мясных пород, гол.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49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</w:t>
            </w:r>
          </w:p>
        </w:tc>
        <w:tc>
          <w:tcPr>
            <w:tcW w:w="147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</w:p>
        </w:tc>
      </w:tr>
      <w:tr w:rsidR="00761B34">
        <w:tc>
          <w:tcPr>
            <w:tcW w:w="66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Маточное поголовье овец  мясных пород, гол.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49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</w:t>
            </w:r>
          </w:p>
        </w:tc>
        <w:tc>
          <w:tcPr>
            <w:tcW w:w="147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</w:p>
        </w:tc>
      </w:tr>
      <w:tr w:rsidR="00761B34">
        <w:tc>
          <w:tcPr>
            <w:tcW w:w="66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мяса в живом весе, т.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49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</w:t>
            </w:r>
          </w:p>
        </w:tc>
        <w:tc>
          <w:tcPr>
            <w:tcW w:w="147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</w:p>
        </w:tc>
      </w:tr>
      <w:tr w:rsidR="00761B34">
        <w:tc>
          <w:tcPr>
            <w:tcW w:w="66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мяса в живом весе на убой, т.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49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147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</w:p>
        </w:tc>
      </w:tr>
      <w:tr w:rsidR="00761B34">
        <w:tc>
          <w:tcPr>
            <w:tcW w:w="66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молодняка КРС, гол/т.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</w:t>
            </w:r>
          </w:p>
        </w:tc>
        <w:tc>
          <w:tcPr>
            <w:tcW w:w="1749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+28/4</w:t>
            </w:r>
          </w:p>
        </w:tc>
        <w:tc>
          <w:tcPr>
            <w:tcW w:w="147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молодняка КФХ Бабин Е.Н.</w:t>
            </w:r>
          </w:p>
        </w:tc>
      </w:tr>
      <w:tr w:rsidR="00761B34">
        <w:tc>
          <w:tcPr>
            <w:tcW w:w="66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0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widowControl w:val="0"/>
            </w:pPr>
            <w:r>
              <w:rPr>
                <w:sz w:val="16"/>
                <w:szCs w:val="16"/>
              </w:rPr>
              <w:t>Подпокровный посев многолетних трав,га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749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</w:t>
            </w:r>
          </w:p>
        </w:tc>
        <w:tc>
          <w:tcPr>
            <w:tcW w:w="147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</w:p>
        </w:tc>
      </w:tr>
      <w:tr w:rsidR="00761B34">
        <w:tc>
          <w:tcPr>
            <w:tcW w:w="66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0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площади обрабатываемой пашни, га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9684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9694</w:t>
            </w:r>
          </w:p>
        </w:tc>
        <w:tc>
          <w:tcPr>
            <w:tcW w:w="1749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</w:t>
            </w:r>
          </w:p>
        </w:tc>
        <w:tc>
          <w:tcPr>
            <w:tcW w:w="147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</w:p>
        </w:tc>
      </w:tr>
      <w:tr w:rsidR="00761B34">
        <w:tc>
          <w:tcPr>
            <w:tcW w:w="66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0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дополнительных рабочих мест, ед.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6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49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FFFFFF"/>
            <w:tcMar>
              <w:left w:w="98" w:type="dxa"/>
            </w:tcMar>
          </w:tcPr>
          <w:p w:rsidR="00761B34" w:rsidRDefault="00761B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1B34" w:rsidRDefault="00761B34">
      <w:pPr>
        <w:jc w:val="center"/>
        <w:rPr>
          <w:sz w:val="20"/>
          <w:szCs w:val="20"/>
        </w:rPr>
      </w:pPr>
    </w:p>
    <w:p w:rsidR="00761B34" w:rsidRDefault="00761B34">
      <w:pPr>
        <w:jc w:val="center"/>
        <w:rPr>
          <w:sz w:val="20"/>
          <w:szCs w:val="20"/>
        </w:rPr>
      </w:pPr>
    </w:p>
    <w:p w:rsidR="00761B34" w:rsidRDefault="00761B34">
      <w:pPr>
        <w:ind w:firstLine="708"/>
        <w:jc w:val="center"/>
        <w:rPr>
          <w:sz w:val="20"/>
          <w:szCs w:val="20"/>
        </w:rPr>
      </w:pPr>
    </w:p>
    <w:p w:rsidR="00761B34" w:rsidRDefault="00761B3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2018 из местного бюджета финансирование отсутствовало. </w:t>
      </w:r>
    </w:p>
    <w:p w:rsidR="00761B34" w:rsidRDefault="00761B3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программу были внесены изменения постановлением администрации Нязепетровского муниципального района от 15.11.2018г. № 785 убрали финансирование из местного бюджета на 2018 год в сумме 0,500млн. рублей</w:t>
      </w:r>
    </w:p>
    <w:p w:rsidR="00761B34" w:rsidRDefault="00761B34">
      <w:pPr>
        <w:ind w:firstLine="708"/>
        <w:jc w:val="both"/>
      </w:pPr>
      <w:r>
        <w:rPr>
          <w:sz w:val="20"/>
          <w:szCs w:val="20"/>
        </w:rPr>
        <w:t xml:space="preserve">На невыполнение индикативного показателя общее поголовье КРС и маточное поголовье КРС повлияло отмена финансирования на 2018 год в сумме 0,500 млн. рублей не было приобретено 15 голов молодняка КРС мясных пород, а так же реализация поголовья и закрытие ИП глава К(Ф)Х Бабин Е.Н. и снижение поголовья скота ИП глава К(Ф)Х Котов С.А. </w:t>
      </w:r>
    </w:p>
    <w:p w:rsidR="00761B34" w:rsidRDefault="00761B34">
      <w:pPr>
        <w:ind w:firstLine="708"/>
        <w:rPr>
          <w:sz w:val="20"/>
          <w:szCs w:val="20"/>
        </w:rPr>
      </w:pPr>
      <w:r>
        <w:rPr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:rsidR="00761B34" w:rsidRDefault="00761B34">
      <w:pPr>
        <w:jc w:val="both"/>
        <w:rPr>
          <w:sz w:val="20"/>
          <w:szCs w:val="20"/>
        </w:rPr>
      </w:pPr>
      <w:r>
        <w:rPr>
          <w:sz w:val="20"/>
          <w:szCs w:val="20"/>
        </w:rPr>
        <w:t>Методика оценки эффективности реализации программы</w:t>
      </w:r>
    </w:p>
    <w:p w:rsidR="00761B34" w:rsidRDefault="00761B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Эобщ=ВП/Ф*100, где </w:t>
      </w:r>
    </w:p>
    <w:p w:rsidR="00761B34" w:rsidRDefault="00761B34">
      <w:pPr>
        <w:jc w:val="both"/>
        <w:rPr>
          <w:sz w:val="20"/>
          <w:szCs w:val="20"/>
        </w:rPr>
      </w:pPr>
      <w:r>
        <w:rPr>
          <w:sz w:val="20"/>
          <w:szCs w:val="20"/>
        </w:rPr>
        <w:t>ВП — ежегодный прирост товарной продукции в стоимостном выражении</w:t>
      </w:r>
    </w:p>
    <w:p w:rsidR="00761B34" w:rsidRDefault="00761B34">
      <w:pPr>
        <w:jc w:val="both"/>
        <w:rPr>
          <w:sz w:val="20"/>
          <w:szCs w:val="20"/>
        </w:rPr>
      </w:pPr>
      <w:r>
        <w:rPr>
          <w:sz w:val="20"/>
          <w:szCs w:val="20"/>
        </w:rPr>
        <w:t>Ф- объем финансирования производства продукции</w:t>
      </w:r>
    </w:p>
    <w:p w:rsidR="00761B34" w:rsidRDefault="00761B34">
      <w:pPr>
        <w:jc w:val="both"/>
        <w:rPr>
          <w:sz w:val="20"/>
          <w:szCs w:val="20"/>
        </w:rPr>
      </w:pPr>
      <w:r>
        <w:rPr>
          <w:sz w:val="20"/>
          <w:szCs w:val="20"/>
        </w:rPr>
        <w:t>(27,0-12,0)*170000=2,550/1,011*100=132,6%</w:t>
      </w:r>
    </w:p>
    <w:p w:rsidR="00761B34" w:rsidRDefault="00761B34">
      <w:pPr>
        <w:ind w:firstLine="708"/>
        <w:jc w:val="both"/>
      </w:pPr>
      <w:r>
        <w:rPr>
          <w:sz w:val="20"/>
          <w:szCs w:val="20"/>
        </w:rPr>
        <w:t>Эффективность программы признается хорошей</w:t>
      </w:r>
      <w:r>
        <w:rPr>
          <w:b/>
          <w:bCs/>
          <w:sz w:val="20"/>
          <w:szCs w:val="20"/>
        </w:rPr>
        <w:t>.</w:t>
      </w:r>
    </w:p>
    <w:p w:rsidR="00761B34" w:rsidRDefault="00761B34">
      <w:pPr>
        <w:ind w:firstLine="708"/>
        <w:jc w:val="both"/>
        <w:rPr>
          <w:b/>
          <w:bCs/>
        </w:rPr>
      </w:pPr>
    </w:p>
    <w:p w:rsidR="00761B34" w:rsidRDefault="00761B34">
      <w:r>
        <w:rPr>
          <w:rStyle w:val="a0"/>
          <w:b w:val="0"/>
          <w:bCs/>
          <w:sz w:val="20"/>
          <w:szCs w:val="20"/>
        </w:rPr>
        <w:t>28.01.2019г.</w:t>
      </w:r>
    </w:p>
    <w:p w:rsidR="00761B34" w:rsidRDefault="00761B34">
      <w:r>
        <w:rPr>
          <w:rStyle w:val="a0"/>
          <w:b w:val="0"/>
          <w:bCs/>
          <w:sz w:val="20"/>
          <w:szCs w:val="20"/>
        </w:rPr>
        <w:t>Начальник управления</w:t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  <w:t>В.М. Егоров</w:t>
      </w:r>
    </w:p>
    <w:p w:rsidR="00761B34" w:rsidRDefault="00761B34">
      <w:pPr>
        <w:rPr>
          <w:rStyle w:val="a0"/>
          <w:b w:val="0"/>
          <w:bCs/>
          <w:sz w:val="20"/>
          <w:szCs w:val="20"/>
        </w:rPr>
      </w:pPr>
    </w:p>
    <w:p w:rsidR="00761B34" w:rsidRDefault="00761B34">
      <w:pPr>
        <w:rPr>
          <w:rStyle w:val="a0"/>
          <w:b w:val="0"/>
          <w:bCs/>
          <w:sz w:val="20"/>
          <w:szCs w:val="20"/>
        </w:rPr>
      </w:pPr>
    </w:p>
    <w:p w:rsidR="00761B34" w:rsidRDefault="00761B34">
      <w:pPr>
        <w:rPr>
          <w:rStyle w:val="a0"/>
          <w:b w:val="0"/>
          <w:bCs/>
          <w:sz w:val="20"/>
          <w:szCs w:val="20"/>
        </w:rPr>
      </w:pPr>
    </w:p>
    <w:p w:rsidR="00761B34" w:rsidRDefault="00761B34">
      <w:pPr>
        <w:rPr>
          <w:rStyle w:val="a0"/>
          <w:b w:val="0"/>
          <w:bCs/>
        </w:rPr>
      </w:pPr>
    </w:p>
    <w:p w:rsidR="00761B34" w:rsidRDefault="00761B34">
      <w:pPr>
        <w:rPr>
          <w:rStyle w:val="a0"/>
          <w:b w:val="0"/>
          <w:bCs/>
        </w:rPr>
      </w:pPr>
    </w:p>
    <w:p w:rsidR="00761B34" w:rsidRDefault="00761B34">
      <w:pPr>
        <w:rPr>
          <w:rStyle w:val="a0"/>
          <w:b w:val="0"/>
          <w:bCs/>
        </w:rPr>
      </w:pPr>
    </w:p>
    <w:p w:rsidR="00761B34" w:rsidRDefault="00761B34">
      <w:pPr>
        <w:rPr>
          <w:rStyle w:val="a0"/>
          <w:b w:val="0"/>
          <w:bCs/>
        </w:rPr>
      </w:pPr>
    </w:p>
    <w:p w:rsidR="00761B34" w:rsidRDefault="00761B34"/>
    <w:sectPr w:rsidR="00761B34" w:rsidSect="0054294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94D"/>
    <w:rsid w:val="002A07C9"/>
    <w:rsid w:val="0054294D"/>
    <w:rsid w:val="00761B34"/>
    <w:rsid w:val="00873EA9"/>
    <w:rsid w:val="00E6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4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54294D"/>
    <w:rPr>
      <w:color w:val="106BBE"/>
    </w:rPr>
  </w:style>
  <w:style w:type="character" w:customStyle="1" w:styleId="a0">
    <w:name w:val="Цветовое выделение"/>
    <w:uiPriority w:val="99"/>
    <w:rsid w:val="0054294D"/>
    <w:rPr>
      <w:b/>
      <w:color w:val="26282F"/>
    </w:rPr>
  </w:style>
  <w:style w:type="character" w:customStyle="1" w:styleId="-">
    <w:name w:val="Интернет-ссылка"/>
    <w:uiPriority w:val="99"/>
    <w:rsid w:val="0054294D"/>
    <w:rPr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rsid w:val="0054294D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4294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0B5F"/>
    <w:rPr>
      <w:rFonts w:ascii="Times New Roman" w:eastAsia="Times New Roman" w:hAnsi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54294D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54294D"/>
    <w:pPr>
      <w:suppressLineNumbers/>
      <w:spacing w:before="120" w:after="120"/>
    </w:pPr>
    <w:rPr>
      <w:rFonts w:cs="FreeSans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B90B5F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54294D"/>
    <w:pPr>
      <w:suppressLineNumbers/>
    </w:pPr>
    <w:rPr>
      <w:rFonts w:cs="FreeSans"/>
    </w:rPr>
  </w:style>
  <w:style w:type="paragraph" w:customStyle="1" w:styleId="a2">
    <w:name w:val="Заглавие"/>
    <w:basedOn w:val="Normal"/>
    <w:uiPriority w:val="99"/>
    <w:rsid w:val="0054294D"/>
    <w:pPr>
      <w:suppressLineNumbers/>
      <w:spacing w:before="120" w:after="120"/>
    </w:pPr>
    <w:rPr>
      <w:rFonts w:cs="FreeSans"/>
      <w:i/>
      <w:iCs/>
    </w:rPr>
  </w:style>
  <w:style w:type="paragraph" w:customStyle="1" w:styleId="a3">
    <w:name w:val="Содержимое таблицы"/>
    <w:basedOn w:val="Normal"/>
    <w:uiPriority w:val="99"/>
    <w:rsid w:val="0054294D"/>
  </w:style>
  <w:style w:type="paragraph" w:customStyle="1" w:styleId="a4">
    <w:name w:val="Заголовок таблицы"/>
    <w:basedOn w:val="a3"/>
    <w:uiPriority w:val="99"/>
    <w:rsid w:val="00542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451</Words>
  <Characters>2575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2019-01-25T11:25:00Z</cp:lastPrinted>
  <dcterms:created xsi:type="dcterms:W3CDTF">2019-01-25T09:41:00Z</dcterms:created>
  <dcterms:modified xsi:type="dcterms:W3CDTF">2019-01-25T09:41:00Z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