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5E" w:rsidRDefault="0086175E" w:rsidP="00ED185F">
      <w:pPr>
        <w:rPr>
          <w:b/>
          <w:szCs w:val="24"/>
        </w:rPr>
      </w:pPr>
    </w:p>
    <w:p w:rsidR="0086175E" w:rsidRDefault="0086175E" w:rsidP="00ED185F">
      <w:pPr>
        <w:pStyle w:val="Heading1"/>
        <w:tabs>
          <w:tab w:val="left" w:pos="4678"/>
          <w:tab w:val="left" w:pos="828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Нязепетровского муниципального района </w:t>
      </w:r>
    </w:p>
    <w:p w:rsidR="0086175E" w:rsidRDefault="0086175E" w:rsidP="00ED1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175E" w:rsidRDefault="0086175E" w:rsidP="00ED185F">
      <w:pPr>
        <w:pStyle w:val="Heading1"/>
        <w:tabs>
          <w:tab w:val="left" w:pos="828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</w:t>
      </w:r>
    </w:p>
    <w:p w:rsidR="0086175E" w:rsidRDefault="0086175E" w:rsidP="00ED185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75E" w:rsidRDefault="0086175E" w:rsidP="00ED185F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6175E" w:rsidRDefault="0086175E" w:rsidP="00ED185F">
      <w:pPr>
        <w:pStyle w:val="Heading2"/>
        <w:tabs>
          <w:tab w:val="left" w:pos="82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w:pict>
          <v:line id="shape_0" o:spid="_x0000_s1026" style="position:absolute;z-index:251658240" from="0,12.05pt" to="467.95pt,13.05pt" strokeweight="1.06mm">
            <v:fill o:detectmouseclick="t"/>
            <v:stroke joinstyle="miter" endcap="square"/>
          </v:line>
        </w:pict>
      </w:r>
    </w:p>
    <w:p w:rsidR="0086175E" w:rsidRDefault="0086175E" w:rsidP="00ED185F">
      <w:pPr>
        <w:pStyle w:val="Heading2"/>
        <w:tabs>
          <w:tab w:val="left" w:pos="828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15.11.2017 г.</w:t>
      </w:r>
      <w:r>
        <w:rPr>
          <w:rFonts w:ascii="Times New Roman" w:hAnsi="Times New Roman"/>
          <w:sz w:val="24"/>
          <w:szCs w:val="24"/>
        </w:rPr>
        <w:t>№ 695</w:t>
      </w:r>
    </w:p>
    <w:p w:rsidR="0086175E" w:rsidRDefault="0086175E" w:rsidP="00ED18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Нязепетровск</w:t>
      </w:r>
    </w:p>
    <w:p w:rsidR="0086175E" w:rsidRPr="00D457D2" w:rsidRDefault="0086175E" w:rsidP="00ED18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от 07.02.2020 г. № 79)</w:t>
      </w:r>
    </w:p>
    <w:p w:rsidR="0086175E" w:rsidRDefault="0086175E" w:rsidP="00ED18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794" w:type="dxa"/>
        <w:tblLook w:val="00A0"/>
      </w:tblPr>
      <w:tblGrid>
        <w:gridCol w:w="3794"/>
      </w:tblGrid>
      <w:tr w:rsidR="0086175E" w:rsidRPr="00BF243C" w:rsidTr="00344287">
        <w:trPr>
          <w:trHeight w:val="597"/>
        </w:trPr>
        <w:tc>
          <w:tcPr>
            <w:tcW w:w="3794" w:type="dxa"/>
          </w:tcPr>
          <w:p w:rsidR="0086175E" w:rsidRPr="00BF243C" w:rsidRDefault="0086175E" w:rsidP="00344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43C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 Улучшение условий и охраны труда в Нязепетровском муниципальном»</w:t>
            </w:r>
          </w:p>
        </w:tc>
      </w:tr>
    </w:tbl>
    <w:p w:rsidR="0086175E" w:rsidRDefault="0086175E" w:rsidP="00ED185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6175E" w:rsidRDefault="0086175E" w:rsidP="00ED185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86175E" w:rsidRDefault="0086175E" w:rsidP="00ED185F">
      <w:pPr>
        <w:pStyle w:val="BodyText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соответствии  с Бюджетным кодексом Российской Федерации, Стратегией социально-экономического развития Нязепетровского муниципального района на период до 2030 года,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администрация Нязепетровского муниципального района</w:t>
      </w:r>
    </w:p>
    <w:p w:rsidR="0086175E" w:rsidRDefault="0086175E" w:rsidP="00ED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6175E" w:rsidRDefault="0086175E" w:rsidP="00ED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прилагаемую муниципальную программу « Улучшение условий и охраны труда в Нязепетровском муниципальном районе».</w:t>
      </w:r>
    </w:p>
    <w:p w:rsidR="0086175E" w:rsidRDefault="0086175E" w:rsidP="00ED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Нязепетровского муниципального района от 12.12.2016 г. № 716 «Об утверждении муниципальной программы « Улучшение условий и охраны труда в Нязепетровском муниципальном районе на 2017 – 2019 годы».</w:t>
      </w:r>
    </w:p>
    <w:p w:rsidR="0086175E" w:rsidRDefault="0086175E" w:rsidP="00ED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подлежит размещению на официальном сайте Нязепетровского муниципального района.</w:t>
      </w:r>
    </w:p>
    <w:p w:rsidR="0086175E" w:rsidRDefault="0086175E" w:rsidP="00ED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1 января 2018 года.</w:t>
      </w:r>
    </w:p>
    <w:p w:rsidR="0086175E" w:rsidRDefault="0086175E" w:rsidP="00ED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86175E" w:rsidRDefault="0086175E" w:rsidP="00ED18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175E" w:rsidRDefault="0086175E" w:rsidP="00ED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75E" w:rsidRDefault="0086175E" w:rsidP="00ED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86175E" w:rsidRDefault="0086175E" w:rsidP="00ED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       Нязепетровского </w:t>
      </w:r>
    </w:p>
    <w:p w:rsidR="0086175E" w:rsidRDefault="0086175E" w:rsidP="00ED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    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Ю.М. Педашенко</w:t>
      </w:r>
    </w:p>
    <w:p w:rsidR="0086175E" w:rsidRDefault="0086175E" w:rsidP="00ED1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6175E">
          <w:pgSz w:w="11906" w:h="16838"/>
          <w:pgMar w:top="1134" w:right="851" w:bottom="1134" w:left="1418" w:header="0" w:footer="0" w:gutter="0"/>
          <w:cols w:space="720"/>
          <w:formProt w:val="0"/>
          <w:titlePg/>
          <w:docGrid w:linePitch="360" w:charSpace="-2049"/>
        </w:sectPr>
      </w:pPr>
    </w:p>
    <w:p w:rsidR="0086175E" w:rsidRDefault="0086175E">
      <w:pPr>
        <w:shd w:val="clear" w:color="auto" w:fill="FFFFFF"/>
        <w:tabs>
          <w:tab w:val="left" w:pos="1286"/>
        </w:tabs>
        <w:spacing w:line="240" w:lineRule="auto"/>
        <w:ind w:left="734"/>
        <w:jc w:val="both"/>
        <w:rPr>
          <w:rFonts w:ascii="Times New Roman" w:hAnsi="Times New Roman"/>
          <w:sz w:val="24"/>
          <w:szCs w:val="24"/>
        </w:rPr>
      </w:pPr>
    </w:p>
    <w:p w:rsidR="0086175E" w:rsidRDefault="0086175E">
      <w:pPr>
        <w:tabs>
          <w:tab w:val="left" w:pos="0"/>
        </w:tabs>
        <w:spacing w:after="0" w:line="21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 УЛУЧШЕНИЮ УСЛОВИЙ И ОХРАНЫ ТРУДА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НЯЗЕПЕТРОВСКОМ МУНИЦИПАЛЬНОМ РАЙОНЕ 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направлений государственной политики в области охраны труда является обеспечение снижения уровня производственного травматизма и профессиональной заболеваемости путем реализации системы мер, направленных на улучшение условий и охраны труда.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улучшению условий и охраны труда в Нязепетровском муниципальном районе Челябинской области (далее – Программа) разрабатывается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принятым в Нязепетровском муниципальном районе Челябинской области Порядком разработки, утверждения, реализации и контроля муниципальных программ.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 включены следующие разделы: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Паспорт Программы.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Характеристика проблемы, решение которой осуществляется путем реализации Программы, включая анализ причин ее возникновения, целесообразность и необходимость решения на уровне Нязепетровского муниципального района.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Основные цели и задачи Программы.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Ожидаемые результаты реализации Программы и целевые индикаторы - измеряемые количественные показатели решения поставленных задач и хода реализации Программы по годам.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Перечень  программных мероприятий, включая состав мероприятий, информацию о необходимых ресурсах  и сроках реализации каждого мероприятия. При определении размера средств, выделяемых на реализацию мероприятий Программы из бюджета Нязепетровского муниципального района, учитывается необходимый для их осуществления объем финансирования в целом.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Срок реализации Программы.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Социально-экономические последствия реализации Программы.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Оценка эффективности расходования средств по годам в течение всего срока реализации Программы, а при необходимости - и после ее реализации.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Методика оценки эффективности Программы.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Обоснование потребностей в необходимых ресурсах.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Системы управления реализацией Программы.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содержит: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титульный лист Программы;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паспорт Программы;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основное содержание;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приложение.</w:t>
      </w: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75E" w:rsidRDefault="0086175E" w:rsidP="00685306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86175E" w:rsidRDefault="0086175E" w:rsidP="0068530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6175E" w:rsidRDefault="0086175E" w:rsidP="0068530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Нязепетровского муниципального района</w:t>
      </w:r>
    </w:p>
    <w:p w:rsidR="0086175E" w:rsidRDefault="0086175E" w:rsidP="00685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от 15.11.2018 г. № 784 </w:t>
      </w:r>
    </w:p>
    <w:p w:rsidR="0086175E" w:rsidRDefault="0086175E" w:rsidP="00685306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86175E" w:rsidRDefault="0086175E" w:rsidP="0068530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86175E" w:rsidRDefault="0086175E" w:rsidP="0068530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6175E" w:rsidRDefault="0086175E" w:rsidP="00685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Нязепетровского муниципального района</w:t>
      </w:r>
    </w:p>
    <w:p w:rsidR="0086175E" w:rsidRDefault="0086175E" w:rsidP="00685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15.11.2017 г. № 695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Паспорт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Программы по улучшению условий и охраны труда в Нязепетровском муниципальном районе                                                             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tbl>
      <w:tblPr>
        <w:tblW w:w="9570" w:type="dxa"/>
        <w:tblCellMar>
          <w:left w:w="70" w:type="dxa"/>
          <w:right w:w="70" w:type="dxa"/>
        </w:tblCellMar>
        <w:tblLook w:val="00A0"/>
      </w:tblPr>
      <w:tblGrid>
        <w:gridCol w:w="3960"/>
        <w:gridCol w:w="5610"/>
      </w:tblGrid>
      <w:tr w:rsidR="0086175E" w:rsidRPr="00AE6466" w:rsidTr="00374433">
        <w:trPr>
          <w:trHeight w:val="913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и номер принятия правового акта о разработке Программы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8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8"/>
              </w:rPr>
              <w:t>. № 629,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 изменениями от 13.11.2018 г. № 771)</w:t>
            </w:r>
          </w:p>
        </w:tc>
      </w:tr>
      <w:tr w:rsidR="0086175E" w:rsidRPr="00AE6466" w:rsidTr="00374433">
        <w:trPr>
          <w:trHeight w:val="509"/>
        </w:trPr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Дата и номер правового акта об утверждении Программы 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75E" w:rsidRPr="00AE6466" w:rsidTr="00374433">
        <w:trPr>
          <w:trHeight w:val="522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Заказчик – координатор Программы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Нязепетровского муниципального района</w:t>
            </w:r>
          </w:p>
        </w:tc>
      </w:tr>
      <w:tr w:rsidR="0086175E" w:rsidRPr="00AE6466" w:rsidTr="00374433">
        <w:trPr>
          <w:trHeight w:val="10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Разработчик Программы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специалист по охране труда</w:t>
            </w:r>
          </w:p>
        </w:tc>
      </w:tr>
      <w:tr w:rsidR="0086175E" w:rsidRPr="00AE6466" w:rsidTr="00374433">
        <w:trPr>
          <w:trHeight w:val="528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Цель Программы 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175E" w:rsidRDefault="0086175E" w:rsidP="00374433">
            <w:pPr>
              <w:tabs>
                <w:tab w:val="left" w:pos="43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Улучшение условий и охраны труда у работодателей, расположенных на территории Нязепетровского муниципального района Челябинской области и, как следствие, снижение уровня производственного травматизма и профессиональной заболеваемости.</w:t>
            </w:r>
          </w:p>
        </w:tc>
      </w:tr>
      <w:tr w:rsidR="0086175E" w:rsidRPr="00AE6466" w:rsidTr="00374433">
        <w:trPr>
          <w:trHeight w:val="395"/>
        </w:trPr>
        <w:tc>
          <w:tcPr>
            <w:tcW w:w="3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 Программы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5E" w:rsidRDefault="0086175E" w:rsidP="00374433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Задача 1. Обеспечение оценки условий труда работников и получения работниками объективной информации о состоянии условий и охраны труда на рабочих местах.</w:t>
            </w:r>
          </w:p>
          <w:p w:rsidR="0086175E" w:rsidRDefault="0086175E" w:rsidP="00374433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Задача 2. 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населения.</w:t>
            </w:r>
          </w:p>
          <w:p w:rsidR="0086175E" w:rsidRDefault="0086175E" w:rsidP="00374433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Задача 3. Обеспечение непрерывной подготовки работников по охране труда на основе современных технологий обучения.</w:t>
            </w:r>
          </w:p>
          <w:p w:rsidR="0086175E" w:rsidRDefault="0086175E" w:rsidP="00374433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Задача 4. Информационное обеспечение и пропаганда охраны труда.</w:t>
            </w:r>
          </w:p>
          <w:p w:rsidR="0086175E" w:rsidRDefault="0086175E" w:rsidP="00374433">
            <w:pPr>
              <w:tabs>
                <w:tab w:val="left" w:pos="3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Задача 5. Проведение мониторинга условий и охраны труда.</w:t>
            </w:r>
          </w:p>
        </w:tc>
      </w:tr>
      <w:tr w:rsidR="0086175E" w:rsidRPr="00AE6466" w:rsidTr="00374433">
        <w:trPr>
          <w:trHeight w:val="53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</w:tr>
      <w:tr w:rsidR="0086175E" w:rsidRPr="00AE6466" w:rsidTr="00374433">
        <w:trPr>
          <w:trHeight w:val="697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Программы (с разбивкой по годам)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8"/>
              </w:rPr>
              <w:t>.- 0</w:t>
            </w:r>
          </w:p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- 0</w:t>
            </w:r>
          </w:p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8"/>
              </w:rPr>
              <w:t>. - 0</w:t>
            </w:r>
          </w:p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 w:cs="Times New Roman"/>
                  <w:sz w:val="24"/>
                  <w:szCs w:val="28"/>
                </w:rPr>
                <w:t>2021 г</w:t>
              </w:r>
            </w:smartTag>
            <w:r>
              <w:rPr>
                <w:rFonts w:ascii="Times New Roman" w:hAnsi="Times New Roman" w:cs="Times New Roman"/>
                <w:sz w:val="24"/>
                <w:szCs w:val="28"/>
              </w:rPr>
              <w:t>. - 0</w:t>
            </w:r>
          </w:p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 w:cs="Times New Roman"/>
                  <w:sz w:val="24"/>
                  <w:szCs w:val="28"/>
                </w:rPr>
                <w:t>2022 г</w:t>
              </w:r>
            </w:smartTag>
            <w:r>
              <w:rPr>
                <w:rFonts w:ascii="Times New Roman" w:hAnsi="Times New Roman" w:cs="Times New Roman"/>
                <w:sz w:val="24"/>
                <w:szCs w:val="28"/>
              </w:rPr>
              <w:t>. - 0</w:t>
            </w:r>
          </w:p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86175E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проведение специальной оценки условий труда</w:t>
            </w:r>
          </w:p>
        </w:tc>
      </w:tr>
    </w:tbl>
    <w:p w:rsidR="0086175E" w:rsidRDefault="0086175E" w:rsidP="006853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ХАРАКТЕРИСТИКА ПРОБЛЕМЫ, РЕШЕНИЕ КОТОРОЙ ОСУЩЕСТВЛЯЕТСЯ ПУТЕМ РЕАЛИЗАЦИИ ПРОГРАММЫ, ВКЛЮЧАЯ АНАЛИЗ ПРИЧИН ЕЕ ВОЗНИКНОВЕНИЯ, ЦЕЛЕСООБРАЗНОСТЬ И НЕОБХОДИМОСТЬ ЕЕ РЕШЕНИЯ НА УРОВНЕ НЯЗЕПЕТРОВСКОГО МУНИЦИПАЛЬНОГО РАЙОНА ПРОГРАММНЫМ МЕТОДОМ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Статистические данные свидетельствуют о том, что в течение последних лет уровень производственного травматизма, то есть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тыс. работающих, а также количество дней временной нетрудоспособности в связи с несчастным случаем на производстве в расчёте на 1 пострадавшего в Нязепетровском муниципальном районе характеризуется следующими данными (таблицы 1-2).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Производственный травматизм в Нязепетровском муниципальном районе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1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Уровень производственного травматизма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(в расчете на 1 тыс. работающих) в 2018 - 2022 годах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 данным Челябинскстата)</w:t>
      </w:r>
    </w:p>
    <w:tbl>
      <w:tblPr>
        <w:tblW w:w="9640" w:type="dxa"/>
        <w:tblInd w:w="108" w:type="dxa"/>
        <w:tblLook w:val="0000"/>
      </w:tblPr>
      <w:tblGrid>
        <w:gridCol w:w="3813"/>
        <w:gridCol w:w="1083"/>
        <w:gridCol w:w="1186"/>
        <w:gridCol w:w="1186"/>
        <w:gridCol w:w="1186"/>
        <w:gridCol w:w="1186"/>
      </w:tblGrid>
      <w:tr w:rsidR="0086175E" w:rsidRPr="00AE6466" w:rsidTr="00374433">
        <w:trPr>
          <w:cantSplit/>
        </w:trPr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Территория</w:t>
            </w:r>
          </w:p>
        </w:tc>
        <w:tc>
          <w:tcPr>
            <w:tcW w:w="5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86175E" w:rsidRPr="00AE6466" w:rsidTr="00374433">
        <w:trPr>
          <w:cantSplit/>
        </w:trPr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Pr="00AE646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Pr="00AE646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AE646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AE646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AE646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</w:tr>
      <w:tr w:rsidR="0086175E" w:rsidRPr="00AE6466" w:rsidTr="0037443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Челябинская область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1,6 (оценка)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1,55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1,55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</w:tr>
      <w:tr w:rsidR="0086175E" w:rsidRPr="00AE6466" w:rsidTr="0037443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Нязепетровский муниципальный район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0.51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0.25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0.25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0.25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0.20</w:t>
            </w:r>
          </w:p>
        </w:tc>
      </w:tr>
    </w:tbl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BodyText2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</w:t>
      </w:r>
    </w:p>
    <w:p w:rsidR="0086175E" w:rsidRDefault="0086175E" w:rsidP="00685306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дней временной нетрудоспособности в связи с несчастным случаем на производстве в расчёте на 1 пострадавшего</w:t>
      </w:r>
    </w:p>
    <w:p w:rsidR="0086175E" w:rsidRDefault="0086175E" w:rsidP="00685306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519" w:type="dxa"/>
        <w:tblInd w:w="108" w:type="dxa"/>
        <w:tblLook w:val="0000"/>
      </w:tblPr>
      <w:tblGrid>
        <w:gridCol w:w="3654"/>
        <w:gridCol w:w="1118"/>
        <w:gridCol w:w="1186"/>
        <w:gridCol w:w="1186"/>
        <w:gridCol w:w="1186"/>
        <w:gridCol w:w="1189"/>
      </w:tblGrid>
      <w:tr w:rsidR="0086175E" w:rsidRPr="00AE6466" w:rsidTr="00374433">
        <w:trPr>
          <w:cantSplit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Территория</w:t>
            </w:r>
          </w:p>
        </w:tc>
        <w:tc>
          <w:tcPr>
            <w:tcW w:w="5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86175E" w:rsidRPr="00AE6466" w:rsidTr="00374433">
        <w:trPr>
          <w:cantSplit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Default="0086175E" w:rsidP="0037443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</w:tr>
      <w:tr w:rsidR="0086175E" w:rsidRPr="00AE6466" w:rsidTr="00374433">
        <w:trPr>
          <w:trHeight w:val="325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Челябинская область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38,6 (оценка)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38,0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37,5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36,5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36,0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</w:tr>
      <w:tr w:rsidR="0086175E" w:rsidRPr="00AE6466" w:rsidTr="00374433">
        <w:trPr>
          <w:trHeight w:val="325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Нязепетровский муниципальный район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44.5</w:t>
            </w:r>
          </w:p>
        </w:tc>
      </w:tr>
    </w:tbl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причин и условий возникновения большинства несчастных случаев на производстве в Нязепетровском муниципальном районе показывает, что основной причиной их возникновения является неудовлетворительная организация работ.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Профессиональная заболеваемость в Нязепетровском муниципальном районе.</w:t>
      </w:r>
    </w:p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3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Численность лиц с установленным профессиональным заболеванием, человек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 данным Роспотребнадзора)</w:t>
      </w:r>
    </w:p>
    <w:tbl>
      <w:tblPr>
        <w:tblW w:w="9963" w:type="dxa"/>
        <w:tblInd w:w="-25" w:type="dxa"/>
        <w:tblCellMar>
          <w:left w:w="5" w:type="dxa"/>
          <w:right w:w="0" w:type="dxa"/>
        </w:tblCellMar>
        <w:tblLook w:val="0000"/>
      </w:tblPr>
      <w:tblGrid>
        <w:gridCol w:w="4159"/>
        <w:gridCol w:w="1170"/>
        <w:gridCol w:w="1169"/>
        <w:gridCol w:w="1731"/>
        <w:gridCol w:w="1734"/>
      </w:tblGrid>
      <w:tr w:rsidR="0086175E" w:rsidRPr="00AE6466" w:rsidTr="00374433">
        <w:trPr>
          <w:cantSplit/>
          <w:trHeight w:val="728"/>
        </w:trPr>
        <w:tc>
          <w:tcPr>
            <w:tcW w:w="4159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Территория</w:t>
            </w:r>
          </w:p>
        </w:tc>
        <w:tc>
          <w:tcPr>
            <w:tcW w:w="580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Численность лиц с установленным в текущем году профессиональным заболеванием</w:t>
            </w:r>
          </w:p>
        </w:tc>
      </w:tr>
      <w:tr w:rsidR="0086175E" w:rsidRPr="00AE6466" w:rsidTr="00374433">
        <w:trPr>
          <w:cantSplit/>
          <w:trHeight w:val="242"/>
        </w:trPr>
        <w:tc>
          <w:tcPr>
            <w:tcW w:w="4159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34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человек,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на 10 000 работающих</w:t>
            </w:r>
          </w:p>
        </w:tc>
      </w:tr>
      <w:tr w:rsidR="0086175E" w:rsidRPr="00AE6466" w:rsidTr="00374433">
        <w:trPr>
          <w:cantSplit/>
          <w:trHeight w:val="242"/>
        </w:trPr>
        <w:tc>
          <w:tcPr>
            <w:tcW w:w="4159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</w:tr>
      <w:tr w:rsidR="0086175E" w:rsidRPr="00AE6466" w:rsidTr="00374433">
        <w:trPr>
          <w:cantSplit/>
          <w:trHeight w:val="242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 xml:space="preserve">Челябинская область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168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(оценка)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152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2,3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(оценка)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2,1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</w:tr>
      <w:tr w:rsidR="0086175E" w:rsidRPr="00AE6466" w:rsidTr="00374433">
        <w:trPr>
          <w:cantSplit/>
          <w:trHeight w:val="242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Нязепетровский муниципальный район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86175E" w:rsidRDefault="0086175E" w:rsidP="006853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 труда в Нязепетровском муниципальном районе</w:t>
      </w:r>
    </w:p>
    <w:p w:rsidR="0086175E" w:rsidRDefault="0086175E" w:rsidP="00685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Анализ численности работников, занятых в условиях, не отвечающих санитарно-гигиеническим нормам, позволяет сделать следующие выводы: (выводы).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4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Удельный вес работников, занятых во вредных и (или) опасных условиях труда, % (по данным Челябинскстата)</w:t>
      </w:r>
    </w:p>
    <w:tbl>
      <w:tblPr>
        <w:tblW w:w="9801" w:type="dxa"/>
        <w:tblInd w:w="108" w:type="dxa"/>
        <w:tblLook w:val="0000"/>
      </w:tblPr>
      <w:tblGrid>
        <w:gridCol w:w="4077"/>
        <w:gridCol w:w="1083"/>
        <w:gridCol w:w="1083"/>
        <w:gridCol w:w="1186"/>
        <w:gridCol w:w="1186"/>
        <w:gridCol w:w="1186"/>
      </w:tblGrid>
      <w:tr w:rsidR="0086175E" w:rsidRPr="00AE6466" w:rsidTr="00374433">
        <w:trPr>
          <w:cantSplit/>
        </w:trPr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Территория</w:t>
            </w:r>
          </w:p>
        </w:tc>
        <w:tc>
          <w:tcPr>
            <w:tcW w:w="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86175E" w:rsidRPr="00AE6466" w:rsidTr="00374433">
        <w:trPr>
          <w:cantSplit/>
        </w:trPr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</w:tr>
      <w:tr w:rsidR="0086175E" w:rsidRPr="00AE6466" w:rsidTr="0037443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 xml:space="preserve">Челябинская область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51,4 (оценка)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51,3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(оценка)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51,2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50,7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50,3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</w:tr>
      <w:tr w:rsidR="0086175E" w:rsidRPr="00AE6466" w:rsidTr="00374433"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Нязепетровском муниципальном районе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</w:tbl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Обучение по охране труда в Нязепетровском муниципальном районе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Состояние условий труда, определяющее уровень производственного травматизма и профессиональную заболеваемость, находится в прямой зависимости от совершенствования работы по различным направлениям управления охраной труда.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Чтобы обеспечить безопасность работников в соответствии с требованиями ст. 212 Трудового кодекса РФ,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5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Численность руководителей и специалистов, прошедших обучение по охране труда в обучающих организациях, аккредитованных в установленном порядке, человек</w:t>
      </w:r>
    </w:p>
    <w:tbl>
      <w:tblPr>
        <w:tblW w:w="9590" w:type="dxa"/>
        <w:jc w:val="center"/>
        <w:tblLook w:val="0000"/>
      </w:tblPr>
      <w:tblGrid>
        <w:gridCol w:w="3752"/>
        <w:gridCol w:w="1140"/>
        <w:gridCol w:w="1140"/>
        <w:gridCol w:w="1186"/>
        <w:gridCol w:w="1186"/>
        <w:gridCol w:w="1186"/>
      </w:tblGrid>
      <w:tr w:rsidR="0086175E" w:rsidRPr="00AE6466" w:rsidTr="00374433">
        <w:trPr>
          <w:cantSplit/>
          <w:jc w:val="center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Территория</w:t>
            </w:r>
          </w:p>
        </w:tc>
        <w:tc>
          <w:tcPr>
            <w:tcW w:w="5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86175E" w:rsidRPr="00AE6466" w:rsidTr="00374433">
        <w:trPr>
          <w:cantSplit/>
          <w:jc w:val="center"/>
        </w:trPr>
        <w:tc>
          <w:tcPr>
            <w:tcW w:w="3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2018 (оценка)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(оценка)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6466">
              <w:rPr>
                <w:rFonts w:ascii="Times New Roman" w:hAnsi="Times New Roman" w:cs="Times New Roman"/>
                <w:sz w:val="24"/>
                <w:szCs w:val="20"/>
              </w:rPr>
              <w:t>(прогноз)</w:t>
            </w:r>
          </w:p>
        </w:tc>
      </w:tr>
      <w:tr w:rsidR="0086175E" w:rsidRPr="00AE6466" w:rsidTr="00374433">
        <w:trPr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 xml:space="preserve">Челябинская область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25800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26000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26300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26800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27000</w:t>
            </w:r>
          </w:p>
        </w:tc>
      </w:tr>
      <w:tr w:rsidR="0086175E" w:rsidRPr="00AE6466" w:rsidTr="00374433">
        <w:trPr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Нязепетровский муниципальный район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</w:tbl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Специальная оценка условий труда (включая аттестацию рабочих мест по условиям труда) в Нязепетровском муниципальном районе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Новая идеология в области улучшения условий и охраны труда предусматривает переход от реагирования на уже произошедшие несчастные случаи к их предупреждению. Основой данной работы является внедрение в повседневную практику управления безопасностью работников на производстве механизмов управления профессиональными рисками на основе результатов специальной оценки условий труда.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Нязепетровском муниципальном районе за период действия Программы </w:t>
      </w:r>
    </w:p>
    <w:p w:rsidR="0086175E" w:rsidRDefault="0086175E" w:rsidP="006853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6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Количество рабочих мест, на которых проведена специальная оценка условий труда, единиц</w:t>
      </w:r>
    </w:p>
    <w:tbl>
      <w:tblPr>
        <w:tblW w:w="10193" w:type="dxa"/>
        <w:tblInd w:w="-10" w:type="dxa"/>
        <w:tblLook w:val="0000"/>
      </w:tblPr>
      <w:tblGrid>
        <w:gridCol w:w="2658"/>
        <w:gridCol w:w="928"/>
        <w:gridCol w:w="829"/>
        <w:gridCol w:w="971"/>
        <w:gridCol w:w="955"/>
        <w:gridCol w:w="971"/>
        <w:gridCol w:w="2881"/>
      </w:tblGrid>
      <w:tr w:rsidR="0086175E" w:rsidRPr="00AE6466" w:rsidTr="00374433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Территория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Доля рабочих мест на которых проведена специальная оценка условий труда от общего числа рабочих мест (на дату окончания действия Программы)*, %</w:t>
            </w:r>
          </w:p>
        </w:tc>
      </w:tr>
      <w:tr w:rsidR="0086175E" w:rsidRPr="00AE6466" w:rsidTr="00374433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6175E" w:rsidRPr="00AE6466" w:rsidTr="00374433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Нязепетровский муниципальный район, всего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</w:tr>
      <w:tr w:rsidR="0086175E" w:rsidRPr="00AE6466" w:rsidTr="00374433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в т.ч. в учреждениях, финансируемых из бюджета муниципального района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</w:tr>
    </w:tbl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Информационное и методическое обеспечение охраны труда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1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Заключительные положения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Важнейшим фактором, определяющим необходимость разработки и реализации Программы на уровне Нязепетровского муниципального района с учетом приоритетных направлений социальных и экономических реформ в Российской Федерации, является социальная значимость данной проблемы в части улучшения качества жизни и здоровья населения, повышение эффективности и результативности управления и контроля в сфере охраны труда.</w:t>
      </w:r>
    </w:p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 И ЗАДАЧИ ПРОГРАММЫ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Целью Программы является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Нязепетровского муниципального района Челябинской области.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достижения поставленной цели необходимо решение следующих задач: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населения;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обеспечение непрерывной подготовки работников по охране труда на основе современных технологий обучения;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информационное обеспечение и пропаганда охраны труда.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проведение мониторинга условий и охраны труда.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 ПРОГРАММНЫХ МЕРОПРИЯТИЙ С УКАЗАНИЕМ СРОКОВ ИХ РЕАЛИЗАЦИИ, ОБЪЕМОВ ФИНАНСИРОВАНИЯ, ИСПОЛНИТЕЛЕЙ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Система мероприятий Программы определяется на основе всестороннего анализа состояния условий и охраны труда в Нязепетровском муниципальном районе Челябинской области, статистической, аналитической информации и предложений, поступивших от работодателей, профессиональных союзов, организаций, оказывающих услуги в сфере охраны труда.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Программой улучшения условий и охраны труда в Нязепетровском муниципальном районе  предусматривает реализацию скоординированных действий по следующим основным направлениям: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совершенствование системы охраны труда работников на производстве;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создание системы управления профессиональными рисками в организациях Нязепетровского муниципального района.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Срок реализации мероприятий Программы – 2018 - 2022 годы.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ОЖИДАЕМЫЕ РЕЗУЛЬТАТЫ РЕАЛИЗАЦИИ ПРОГРАММЫ И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ЦЕЛЕВЫЕ ИНДИКАТОРЫ (ПОКАЗАТЕЛИ)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реализации Программы ожидается достижение цели и решение задач Программы по следующим целевым индикаторам (показателям).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6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Целевые индикаторы (показатели) Программы:</w:t>
      </w:r>
    </w:p>
    <w:tbl>
      <w:tblPr>
        <w:tblW w:w="9520" w:type="dxa"/>
        <w:tblInd w:w="108" w:type="dxa"/>
        <w:tblLook w:val="0000"/>
      </w:tblPr>
      <w:tblGrid>
        <w:gridCol w:w="521"/>
        <w:gridCol w:w="5518"/>
        <w:gridCol w:w="696"/>
        <w:gridCol w:w="696"/>
        <w:gridCol w:w="696"/>
        <w:gridCol w:w="696"/>
        <w:gridCol w:w="697"/>
      </w:tblGrid>
      <w:tr w:rsidR="0086175E" w:rsidRPr="00AE6466" w:rsidTr="00374433">
        <w:trPr>
          <w:cantSplit/>
          <w:trHeight w:val="323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№ пп</w:t>
            </w:r>
          </w:p>
        </w:tc>
        <w:tc>
          <w:tcPr>
            <w:tcW w:w="5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3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</w:tr>
      <w:tr w:rsidR="0086175E" w:rsidRPr="00AE6466" w:rsidTr="00374433">
        <w:trPr>
          <w:cantSplit/>
          <w:trHeight w:val="26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</w:tr>
      <w:tr w:rsidR="0086175E" w:rsidRPr="00AE6466" w:rsidTr="0037443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Численность пострадавших в результате несчастных случаев на производстве с утратой трудоспособности на 1 рабочий день и более и со смертельным исходом в расчёте на 1 тыс. работающих, человек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</w:tr>
      <w:tr w:rsidR="0086175E" w:rsidRPr="00AE6466" w:rsidTr="0037443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Численность пострадавших в результате несчастных случаев на производстве с утратой трудоспособности на 1 рабочий день и более в расчёте на 1 тыс. работающих, человек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</w:tr>
      <w:tr w:rsidR="0086175E" w:rsidRPr="00AE6466" w:rsidTr="0037443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Количество дней временной нетрудоспособности в связи с несчастным случаем на производстве в расчёте на 1 пострадавшего, единиц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44,5</w:t>
            </w:r>
          </w:p>
        </w:tc>
      </w:tr>
      <w:tr w:rsidR="0086175E" w:rsidRPr="00AE6466" w:rsidTr="0037443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Численность работников, которым впервые в отчётном году установлен диагноз профессионального заболевания, человек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6175E" w:rsidRPr="00AE6466" w:rsidTr="0037443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Удельный вес рабочих мест, на которых проведена специальная оценка условий труда в Нязепетровском муниципальном районе, процентов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96,5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</w:tr>
      <w:tr w:rsidR="0086175E" w:rsidRPr="00AE6466" w:rsidTr="00374433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порядке, человек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6466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</w:tbl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ОБОСНОВАНИЕ ПОТРЕБНОСТЕЙ В НЕОБХОДИМЫХ РЕСУРСАХ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Финансирование Программы осуществляется Нязепетровским муниципальным районом самостоятельно за счет средств бюджета Нязепетровского муниципального района в пределах общих объемов бюджетных ассигнований, предусмотренных в установленном порядке на соответствующий финансовый год. Объем финансирования мероприятий Программы составляет :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8"/>
        </w:rPr>
        <w:t>руб.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СОЦИАЛЬНО  ЭКОНОМИЧЕСКИЕ ПОСЛЕДСТВИЙ РЕАЛИЗАЦИИ ПРОГРАММЫ, ПЛАНИРУЕМАЯ ОБЩАЯ ОЦЕНКА ЕЕ ВКЛАДА В ДОСТИЖЕНИЕ СООТВЕТСТВУЮЩЕЙ СТРАТЕГИЧЕСКОЙ ЦЕЛИ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Социальный эффект от выполнения мероприятий Программы выражается: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в снижении рисков несчастных случаев на производстве и профессиональных заболеваний;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в обеспечении благоприятных условий труда работников организаций, расположенных на территории Нязепетровского муниципального района;</w:t>
      </w:r>
    </w:p>
    <w:p w:rsidR="0086175E" w:rsidRDefault="0086175E" w:rsidP="0068530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ab/>
        <w:t>в улучшении демографической ситуации в Нязепетровском муниципальном районе.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Экономический эффект, полученный в результате реализации мероприятий Программы, может выразиться в снижении затрат на выплаты по обязательному социальному страхованию от несчастных случаев на производстве и профессиональных заболеваний, снижении потерь рабочего времени, обусловленных несчастными случаями на производстве и профессиональными заболеваниями, росте производительности труда и т. п.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pStyle w:val="ListParagraph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УПРАВЛЕНИЯ РЕАЛИЗАЦИЕЙ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ПРОГРАММЫ</w:t>
      </w: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Контроль за ходом реализации Программы осуществляется ответственным исполнителем, который самостоятельно определяет формы и методы организации управления реализацией Программы.</w:t>
      </w:r>
    </w:p>
    <w:p w:rsidR="0086175E" w:rsidRDefault="0086175E" w:rsidP="006853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Ответственность за реализацию и достижение конечных результатов, рациональное использование средств, выделяемых на ее выполнение, несет ответственный исполнитель.</w:t>
      </w:r>
    </w:p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6175E" w:rsidRDefault="0086175E" w:rsidP="006853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  <w:sectPr w:rsidR="0086175E">
          <w:headerReference w:type="default" r:id="rId7"/>
          <w:headerReference w:type="first" r:id="rId8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60" w:charSpace="4096"/>
        </w:sectPr>
      </w:pPr>
    </w:p>
    <w:tbl>
      <w:tblPr>
        <w:tblW w:w="5248" w:type="dxa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8"/>
      </w:tblGrid>
      <w:tr w:rsidR="0086175E" w:rsidRPr="00AE6466" w:rsidTr="00374433">
        <w:trPr>
          <w:trHeight w:val="993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</w:tcPr>
          <w:p w:rsidR="0086175E" w:rsidRPr="00AE6466" w:rsidRDefault="0086175E" w:rsidP="00374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46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6175E" w:rsidRPr="00AE6466" w:rsidRDefault="0086175E" w:rsidP="00374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466">
              <w:rPr>
                <w:rFonts w:ascii="Times New Roman" w:hAnsi="Times New Roman" w:cs="Times New Roman"/>
                <w:sz w:val="28"/>
                <w:szCs w:val="28"/>
              </w:rPr>
              <w:t>к Программе улучшения условий и охраны труда в Нязепетровском муниципальном районе.</w:t>
            </w:r>
          </w:p>
          <w:p w:rsidR="0086175E" w:rsidRPr="00AE6466" w:rsidRDefault="0086175E" w:rsidP="00374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75E" w:rsidRDefault="0086175E" w:rsidP="0068530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75E" w:rsidRDefault="0086175E" w:rsidP="00685306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Программы улучшения условий и охраны труда в Нязепетровском муниципальном районе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2018 - 2022 годы</w:t>
      </w:r>
    </w:p>
    <w:p w:rsidR="0086175E" w:rsidRDefault="0086175E" w:rsidP="006853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05" w:type="dxa"/>
        <w:jc w:val="center"/>
        <w:tblCellMar>
          <w:left w:w="5" w:type="dxa"/>
          <w:right w:w="0" w:type="dxa"/>
        </w:tblCellMar>
        <w:tblLook w:val="0000"/>
      </w:tblPr>
      <w:tblGrid>
        <w:gridCol w:w="640"/>
        <w:gridCol w:w="2691"/>
        <w:gridCol w:w="2833"/>
        <w:gridCol w:w="1703"/>
        <w:gridCol w:w="1984"/>
        <w:gridCol w:w="1194"/>
        <w:gridCol w:w="1133"/>
        <w:gridCol w:w="1133"/>
        <w:gridCol w:w="1136"/>
        <w:gridCol w:w="873"/>
        <w:gridCol w:w="1035"/>
        <w:gridCol w:w="150"/>
      </w:tblGrid>
      <w:tr w:rsidR="0086175E" w:rsidRPr="00AE6466" w:rsidTr="00374433">
        <w:trPr>
          <w:cantSplit/>
          <w:trHeight w:val="431"/>
          <w:jc w:val="center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заказчик, ответственные исполнители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873" w:type="dxa"/>
            <w:tcBorders>
              <w:lef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lef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5E" w:rsidRPr="00AE6466" w:rsidTr="00374433">
        <w:trPr>
          <w:cantSplit/>
          <w:jc w:val="center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14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Обеспечение оценки условий труда работников и получения работниками объективной информации о состоянии условий и охраны труда на рабочих местах</w:t>
            </w:r>
            <w:r w:rsidRPr="00AE646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Организации Нязепетровского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и  организационной помощи организациям, проводящим СОУТ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Организации района, ведущий специалист по охране труда Нязепетровского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Развитие инструментов общественного контроля в сфере охраны труда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Нязепетровского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14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 xml:space="preserve">2. Реализация превентивных мер, направленных на улучшение условий труда работников,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 коллективной защиты работающего населения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Сокращение производственного травматизма и профессиональных заболеваний и санаторно-курортному лечению работников, занятых на работах с вредными и (или) опасными условиями труда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Организации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14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Обеспечение непрерывной подготовки работников по охране труда на основе современных технологий обучения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совещаний, конференций, направленных на обучение по вопросам охраны труда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Нязепетровского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14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4. Информационное обеспечение и пропаганда охраны труда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работающего населения по актуальным вопросам охраны труда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Нязепетровского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Нязепетровского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конференций, посвященных Всемирному дню охраны труда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Нязепетровского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Ежегодно апрель-май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14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мониторинга условий и охраны труда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обстоятельств и условий возникновения профессиональных заболеваний по видам экономической деятельности, по профессиональным группам на территории Нязепетровского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ГБУЗ «Нязепетровская ЦРБ»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</w:tcPr>
          <w:p w:rsidR="0086175E" w:rsidRPr="00AE6466" w:rsidRDefault="0086175E" w:rsidP="00374433"/>
        </w:tc>
      </w:tr>
      <w:tr w:rsidR="0086175E" w:rsidRPr="00AE6466" w:rsidTr="00374433">
        <w:trPr>
          <w:jc w:val="center"/>
        </w:trPr>
        <w:tc>
          <w:tcPr>
            <w:tcW w:w="7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5E" w:rsidRPr="00AE6466" w:rsidRDefault="0086175E" w:rsidP="003744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" w:type="dxa"/>
          </w:tcPr>
          <w:p w:rsidR="0086175E" w:rsidRPr="00AE6466" w:rsidRDefault="0086175E" w:rsidP="00374433"/>
        </w:tc>
      </w:tr>
    </w:tbl>
    <w:p w:rsidR="0086175E" w:rsidRDefault="0086175E" w:rsidP="0068530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</w:p>
    <w:p w:rsidR="0086175E" w:rsidRDefault="0086175E" w:rsidP="0068530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</w:p>
    <w:p w:rsidR="0086175E" w:rsidRDefault="0086175E" w:rsidP="00685306">
      <w:pPr>
        <w:pStyle w:val="FootnoteText"/>
        <w:tabs>
          <w:tab w:val="left" w:pos="851"/>
        </w:tabs>
        <w:ind w:firstLine="709"/>
        <w:contextualSpacing/>
        <w:jc w:val="both"/>
      </w:pPr>
    </w:p>
    <w:p w:rsidR="0086175E" w:rsidRDefault="0086175E" w:rsidP="00685306">
      <w:pPr>
        <w:spacing w:after="0" w:line="240" w:lineRule="auto"/>
        <w:contextualSpacing/>
        <w:jc w:val="center"/>
      </w:pPr>
    </w:p>
    <w:sectPr w:rsidR="0086175E" w:rsidSect="00685306">
      <w:headerReference w:type="default" r:id="rId9"/>
      <w:pgSz w:w="16838" w:h="11906" w:orient="landscape"/>
      <w:pgMar w:top="1418" w:right="1134" w:bottom="851" w:left="1134" w:header="709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5E" w:rsidRDefault="0086175E" w:rsidP="003328EB">
      <w:pPr>
        <w:spacing w:after="0" w:line="240" w:lineRule="auto"/>
      </w:pPr>
      <w:r>
        <w:separator/>
      </w:r>
    </w:p>
  </w:endnote>
  <w:endnote w:type="continuationSeparator" w:id="1">
    <w:p w:rsidR="0086175E" w:rsidRDefault="0086175E" w:rsidP="0033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5E" w:rsidRDefault="0086175E" w:rsidP="003328EB">
      <w:pPr>
        <w:spacing w:after="0" w:line="240" w:lineRule="auto"/>
      </w:pPr>
      <w:r>
        <w:separator/>
      </w:r>
    </w:p>
  </w:footnote>
  <w:footnote w:type="continuationSeparator" w:id="1">
    <w:p w:rsidR="0086175E" w:rsidRDefault="0086175E" w:rsidP="0033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5E" w:rsidRDefault="0086175E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86175E" w:rsidRDefault="0086175E">
    <w:pPr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5E" w:rsidRDefault="0086175E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75E" w:rsidRDefault="0086175E">
    <w:pPr>
      <w:pStyle w:val="Header"/>
      <w:contextualSpacing/>
      <w:jc w:val="center"/>
      <w:rPr>
        <w:rFonts w:ascii="Times New Roman" w:hAnsi="Times New Roman" w:cs="Times New Roman"/>
        <w:sz w:val="24"/>
        <w:szCs w:val="24"/>
      </w:rPr>
    </w:pPr>
  </w:p>
  <w:p w:rsidR="0086175E" w:rsidRDefault="0086175E">
    <w:pPr>
      <w:spacing w:after="0" w:line="240" w:lineRule="auto"/>
      <w:contextualSpacing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F2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8913B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65702F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53F3524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5B813C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5">
    <w:nsid w:val="5F6F6E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2B693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8EB"/>
    <w:rsid w:val="0002070C"/>
    <w:rsid w:val="003328EB"/>
    <w:rsid w:val="00344287"/>
    <w:rsid w:val="00374433"/>
    <w:rsid w:val="004C5F39"/>
    <w:rsid w:val="00591433"/>
    <w:rsid w:val="00622E1E"/>
    <w:rsid w:val="00685306"/>
    <w:rsid w:val="0086175E"/>
    <w:rsid w:val="008B0559"/>
    <w:rsid w:val="00AE6466"/>
    <w:rsid w:val="00B94301"/>
    <w:rsid w:val="00BF243C"/>
    <w:rsid w:val="00CB3D4D"/>
    <w:rsid w:val="00D457D2"/>
    <w:rsid w:val="00E93498"/>
    <w:rsid w:val="00ED185F"/>
    <w:rsid w:val="00FA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EB"/>
    <w:pPr>
      <w:suppressAutoHyphens/>
      <w:spacing w:after="200" w:line="276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FA72B4"/>
    <w:pPr>
      <w:keepNext/>
      <w:spacing w:before="240" w:after="60" w:line="240" w:lineRule="auto"/>
      <w:jc w:val="center"/>
      <w:outlineLvl w:val="0"/>
    </w:pPr>
    <w:rPr>
      <w:rFonts w:ascii="Arial" w:eastAsia="SimSun" w:hAnsi="Arial" w:cs="Mangal"/>
      <w:b/>
      <w:sz w:val="28"/>
      <w:szCs w:val="20"/>
      <w:lang w:eastAsia="zh-CN" w:bidi="hi-IN"/>
    </w:rPr>
  </w:style>
  <w:style w:type="paragraph" w:styleId="Heading2">
    <w:name w:val="heading 2"/>
    <w:basedOn w:val="Normal"/>
    <w:link w:val="Heading2Char1"/>
    <w:uiPriority w:val="99"/>
    <w:qFormat/>
    <w:rsid w:val="00FA72B4"/>
    <w:pPr>
      <w:keepNext/>
      <w:spacing w:after="0" w:line="360" w:lineRule="auto"/>
      <w:outlineLvl w:val="1"/>
    </w:pPr>
    <w:rPr>
      <w:rFonts w:ascii="Arial" w:eastAsia="SimSun" w:hAnsi="Arial" w:cs="Mangal"/>
      <w:b/>
      <w:sz w:val="28"/>
      <w:szCs w:val="20"/>
      <w:lang w:eastAsia="zh-CN" w:bidi="hi-IN"/>
    </w:rPr>
  </w:style>
  <w:style w:type="paragraph" w:styleId="Heading3">
    <w:name w:val="heading 3"/>
    <w:basedOn w:val="a"/>
    <w:link w:val="Heading3Char"/>
    <w:uiPriority w:val="99"/>
    <w:qFormat/>
    <w:rsid w:val="003328EB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498"/>
    <w:rPr>
      <w:rFonts w:ascii="Cambria" w:hAnsi="Cambria" w:cs="Times New Roman"/>
      <w:b/>
      <w:bCs/>
      <w:color w:val="00000A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3498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3498"/>
    <w:rPr>
      <w:rFonts w:ascii="Cambria" w:hAnsi="Cambria" w:cs="Times New Roman"/>
      <w:b/>
      <w:bCs/>
      <w:color w:val="00000A"/>
      <w:sz w:val="26"/>
      <w:szCs w:val="26"/>
      <w:lang w:eastAsia="en-US"/>
    </w:rPr>
  </w:style>
  <w:style w:type="character" w:customStyle="1" w:styleId="a0">
    <w:name w:val="Верхний колонтитул Знак"/>
    <w:basedOn w:val="DefaultParagraphFont"/>
    <w:uiPriority w:val="99"/>
    <w:rsid w:val="00FA72B4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rsid w:val="00FA72B4"/>
    <w:rPr>
      <w:rFonts w:cs="Times New Roman"/>
    </w:rPr>
  </w:style>
  <w:style w:type="character" w:customStyle="1" w:styleId="a2">
    <w:name w:val="Цветовое выделение"/>
    <w:uiPriority w:val="99"/>
    <w:rsid w:val="00FA72B4"/>
    <w:rPr>
      <w:b/>
      <w:color w:val="00008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A72B4"/>
    <w:rPr>
      <w:rFonts w:ascii="Arial" w:eastAsia="SimSun" w:hAnsi="Arial" w:cs="Mangal"/>
      <w:b/>
      <w:sz w:val="20"/>
      <w:szCs w:val="20"/>
      <w:lang w:eastAsia="zh-CN" w:bidi="hi-I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FA72B4"/>
    <w:rPr>
      <w:rFonts w:ascii="Arial" w:eastAsia="SimSun" w:hAnsi="Arial" w:cs="Mangal"/>
      <w:b/>
      <w:sz w:val="20"/>
      <w:szCs w:val="20"/>
      <w:lang w:eastAsia="zh-CN" w:bidi="hi-IN"/>
    </w:rPr>
  </w:style>
  <w:style w:type="character" w:customStyle="1" w:styleId="a3">
    <w:name w:val="Основной текст с отступом Знак"/>
    <w:basedOn w:val="DefaultParagraphFont"/>
    <w:uiPriority w:val="99"/>
    <w:rsid w:val="00FA72B4"/>
    <w:rPr>
      <w:rFonts w:ascii="Arial" w:eastAsia="SimSun" w:hAnsi="Arial" w:cs="Mangal"/>
      <w:sz w:val="20"/>
      <w:szCs w:val="20"/>
      <w:lang w:eastAsia="zh-CN" w:bidi="hi-IN"/>
    </w:rPr>
  </w:style>
  <w:style w:type="character" w:customStyle="1" w:styleId="a4">
    <w:name w:val="Символ сноски"/>
    <w:uiPriority w:val="99"/>
    <w:rsid w:val="00FA72B4"/>
    <w:rPr>
      <w:vertAlign w:val="superscript"/>
    </w:rPr>
  </w:style>
  <w:style w:type="character" w:customStyle="1" w:styleId="a5">
    <w:name w:val="Текст сноски Знак"/>
    <w:basedOn w:val="DefaultParagraphFont"/>
    <w:uiPriority w:val="99"/>
    <w:rsid w:val="00FA72B4"/>
    <w:rPr>
      <w:rFonts w:ascii="Arial" w:eastAsia="SimSun" w:hAnsi="Arial" w:cs="Mangal"/>
      <w:sz w:val="20"/>
      <w:szCs w:val="20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FA72B4"/>
    <w:rPr>
      <w:rFonts w:cs="Times New Roman"/>
      <w:vertAlign w:val="superscript"/>
    </w:rPr>
  </w:style>
  <w:style w:type="character" w:customStyle="1" w:styleId="a6">
    <w:name w:val="Текст концевой сноски Знак"/>
    <w:basedOn w:val="DefaultParagraphFont"/>
    <w:uiPriority w:val="99"/>
    <w:semiHidden/>
    <w:rsid w:val="00FA72B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72B4"/>
    <w:rPr>
      <w:rFonts w:cs="Times New Roman"/>
      <w:vertAlign w:val="superscript"/>
    </w:rPr>
  </w:style>
  <w:style w:type="character" w:customStyle="1" w:styleId="a7">
    <w:name w:val="Текст выноски Знак"/>
    <w:basedOn w:val="DefaultParagraphFont"/>
    <w:uiPriority w:val="99"/>
    <w:semiHidden/>
    <w:rsid w:val="00FA72B4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A72B4"/>
    <w:rPr>
      <w:rFonts w:cs="Times New Roman"/>
    </w:rPr>
  </w:style>
  <w:style w:type="character" w:customStyle="1" w:styleId="ListLabel1">
    <w:name w:val="ListLabel 1"/>
    <w:uiPriority w:val="99"/>
    <w:rsid w:val="003328EB"/>
    <w:rPr>
      <w:sz w:val="28"/>
    </w:rPr>
  </w:style>
  <w:style w:type="character" w:customStyle="1" w:styleId="ListLabel2">
    <w:name w:val="ListLabel 2"/>
    <w:uiPriority w:val="99"/>
    <w:rsid w:val="003328EB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3328EB"/>
    <w:rPr>
      <w:rFonts w:eastAsia="Times New Roman"/>
    </w:rPr>
  </w:style>
  <w:style w:type="character" w:customStyle="1" w:styleId="ListLabel4">
    <w:name w:val="ListLabel 4"/>
    <w:uiPriority w:val="99"/>
    <w:rsid w:val="003328EB"/>
  </w:style>
  <w:style w:type="character" w:customStyle="1" w:styleId="ListLabel5">
    <w:name w:val="ListLabel 5"/>
    <w:uiPriority w:val="99"/>
    <w:rsid w:val="003328EB"/>
    <w:rPr>
      <w:rFonts w:ascii="Times New Roman" w:hAnsi="Times New Roman"/>
      <w:sz w:val="24"/>
    </w:rPr>
  </w:style>
  <w:style w:type="paragraph" w:customStyle="1" w:styleId="a">
    <w:name w:val="Заголовок"/>
    <w:basedOn w:val="Normal"/>
    <w:next w:val="BodyText"/>
    <w:uiPriority w:val="99"/>
    <w:rsid w:val="003328EB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BodyText">
    <w:name w:val="Body Text"/>
    <w:basedOn w:val="Normal"/>
    <w:link w:val="BodyTextChar"/>
    <w:uiPriority w:val="99"/>
    <w:rsid w:val="003328E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3498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3328EB"/>
    <w:rPr>
      <w:rFonts w:ascii="Times New Roman" w:hAnsi="Times New Roman" w:cs="Mangal"/>
    </w:rPr>
  </w:style>
  <w:style w:type="paragraph" w:styleId="Title">
    <w:name w:val="Title"/>
    <w:basedOn w:val="Normal"/>
    <w:link w:val="TitleChar"/>
    <w:uiPriority w:val="99"/>
    <w:qFormat/>
    <w:rsid w:val="003328EB"/>
    <w:pPr>
      <w:suppressLineNumbers/>
      <w:spacing w:before="120" w:after="120"/>
    </w:pPr>
    <w:rPr>
      <w:rFonts w:ascii="Times New Roman" w:hAnsi="Times New Roman" w:cs="Mangal"/>
      <w:i/>
      <w:iCs/>
      <w:sz w:val="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3498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A72B4"/>
    <w:pPr>
      <w:ind w:left="220" w:hanging="220"/>
    </w:pPr>
  </w:style>
  <w:style w:type="paragraph" w:styleId="IndexHeading">
    <w:name w:val="index heading"/>
    <w:basedOn w:val="Normal"/>
    <w:uiPriority w:val="99"/>
    <w:rsid w:val="003328EB"/>
    <w:pPr>
      <w:suppressLineNumbers/>
    </w:pPr>
    <w:rPr>
      <w:rFonts w:ascii="Times New Roman" w:hAnsi="Times New Roman" w:cs="Mangal"/>
    </w:rPr>
  </w:style>
  <w:style w:type="paragraph" w:styleId="Header">
    <w:name w:val="header"/>
    <w:basedOn w:val="Normal"/>
    <w:link w:val="HeaderChar"/>
    <w:uiPriority w:val="99"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3498"/>
    <w:rPr>
      <w:rFonts w:cs="Times New Roman"/>
      <w:color w:val="00000A"/>
      <w:lang w:eastAsia="en-US"/>
    </w:rPr>
  </w:style>
  <w:style w:type="paragraph" w:styleId="Footer">
    <w:name w:val="footer"/>
    <w:basedOn w:val="Normal"/>
    <w:link w:val="FooterChar"/>
    <w:uiPriority w:val="99"/>
    <w:rsid w:val="00FA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3498"/>
    <w:rPr>
      <w:rFonts w:cs="Times New Roman"/>
      <w:color w:val="00000A"/>
      <w:lang w:eastAsia="en-US"/>
    </w:rPr>
  </w:style>
  <w:style w:type="paragraph" w:customStyle="1" w:styleId="a8">
    <w:name w:val="Таблицы (моноширинный)"/>
    <w:basedOn w:val="Normal"/>
    <w:uiPriority w:val="99"/>
    <w:rsid w:val="00FA72B4"/>
    <w:pPr>
      <w:widowControl w:val="0"/>
      <w:spacing w:after="0" w:line="240" w:lineRule="auto"/>
      <w:jc w:val="both"/>
    </w:pPr>
    <w:rPr>
      <w:rFonts w:ascii="Courier New" w:eastAsia="SimSun" w:hAnsi="Courier New" w:cs="Courier New"/>
      <w:sz w:val="26"/>
      <w:szCs w:val="24"/>
      <w:lang w:eastAsia="zh-CN" w:bidi="hi-IN"/>
    </w:rPr>
  </w:style>
  <w:style w:type="paragraph" w:customStyle="1" w:styleId="ConsCell">
    <w:name w:val="ConsCell"/>
    <w:uiPriority w:val="99"/>
    <w:rsid w:val="00FA72B4"/>
    <w:pPr>
      <w:widowControl w:val="0"/>
      <w:suppressAutoHyphens/>
      <w:ind w:right="19772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FA72B4"/>
    <w:pPr>
      <w:spacing w:after="0" w:line="240" w:lineRule="auto"/>
      <w:ind w:left="720" w:firstLine="709"/>
      <w:contextualSpacing/>
    </w:pPr>
    <w:rPr>
      <w:lang w:eastAsia="zh-CN" w:bidi="hi-IN"/>
    </w:rPr>
  </w:style>
  <w:style w:type="paragraph" w:customStyle="1" w:styleId="LO-Normal">
    <w:name w:val="LO-Normal"/>
    <w:uiPriority w:val="99"/>
    <w:rsid w:val="00FA72B4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FA72B4"/>
    <w:pPr>
      <w:spacing w:after="0" w:line="240" w:lineRule="auto"/>
      <w:ind w:firstLine="720"/>
      <w:jc w:val="both"/>
    </w:pPr>
    <w:rPr>
      <w:rFonts w:ascii="Arial" w:eastAsia="SimSun" w:hAnsi="Arial" w:cs="Mangal"/>
      <w:sz w:val="28"/>
      <w:szCs w:val="20"/>
      <w:lang w:eastAsia="zh-CN"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3498"/>
    <w:rPr>
      <w:rFonts w:cs="Times New Roman"/>
      <w:color w:val="00000A"/>
      <w:lang w:eastAsia="en-US"/>
    </w:rPr>
  </w:style>
  <w:style w:type="paragraph" w:customStyle="1" w:styleId="ConsNormal">
    <w:name w:val="ConsNormal"/>
    <w:uiPriority w:val="99"/>
    <w:rsid w:val="00FA72B4"/>
    <w:pPr>
      <w:suppressAutoHyphens/>
      <w:ind w:firstLine="720"/>
    </w:pPr>
    <w:rPr>
      <w:rFonts w:ascii="Consultant" w:eastAsia="Times New Roman" w:hAnsi="Consultant" w:cs="Consultant"/>
      <w:color w:val="00000A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A72B4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FA72B4"/>
    <w:pPr>
      <w:spacing w:after="0" w:line="240" w:lineRule="auto"/>
    </w:pPr>
    <w:rPr>
      <w:rFonts w:ascii="Arial" w:eastAsia="SimSun" w:hAnsi="Arial" w:cs="Mangal"/>
      <w:sz w:val="20"/>
      <w:szCs w:val="20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3498"/>
    <w:rPr>
      <w:rFonts w:cs="Times New Roman"/>
      <w:color w:val="00000A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A72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93498"/>
    <w:rPr>
      <w:rFonts w:cs="Times New Roman"/>
      <w:color w:val="00000A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A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498"/>
    <w:rPr>
      <w:rFonts w:ascii="Times New Roman" w:hAnsi="Times New Roman" w:cs="Times New Roman"/>
      <w:color w:val="00000A"/>
      <w:sz w:val="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FA72B4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E93498"/>
    <w:rPr>
      <w:rFonts w:cs="Times New Roman"/>
      <w:color w:val="00000A"/>
      <w:lang w:eastAsia="en-US"/>
    </w:rPr>
  </w:style>
  <w:style w:type="paragraph" w:customStyle="1" w:styleId="a9">
    <w:name w:val="Блочная цитата"/>
    <w:basedOn w:val="Normal"/>
    <w:uiPriority w:val="99"/>
    <w:rsid w:val="003328EB"/>
  </w:style>
  <w:style w:type="paragraph" w:customStyle="1" w:styleId="aa">
    <w:name w:val="Заглавие"/>
    <w:basedOn w:val="a"/>
    <w:uiPriority w:val="99"/>
    <w:rsid w:val="003328EB"/>
  </w:style>
  <w:style w:type="paragraph" w:styleId="Subtitle">
    <w:name w:val="Subtitle"/>
    <w:basedOn w:val="a"/>
    <w:link w:val="SubtitleChar"/>
    <w:uiPriority w:val="99"/>
    <w:qFormat/>
    <w:rsid w:val="003328EB"/>
  </w:style>
  <w:style w:type="character" w:customStyle="1" w:styleId="SubtitleChar">
    <w:name w:val="Subtitle Char"/>
    <w:basedOn w:val="DefaultParagraphFont"/>
    <w:link w:val="Subtitle"/>
    <w:uiPriority w:val="99"/>
    <w:locked/>
    <w:rsid w:val="00E93498"/>
    <w:rPr>
      <w:rFonts w:ascii="Cambria" w:hAnsi="Cambria" w:cs="Times New Roman"/>
      <w:color w:val="00000A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A72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2808</Words>
  <Characters>16012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 </dc:title>
  <dc:subject/>
  <dc:creator>Чиянов С.А.</dc:creator>
  <cp:keywords/>
  <dc:description/>
  <cp:lastModifiedBy>Windows XP</cp:lastModifiedBy>
  <cp:revision>3</cp:revision>
  <cp:lastPrinted>2018-11-15T09:09:00Z</cp:lastPrinted>
  <dcterms:created xsi:type="dcterms:W3CDTF">2018-12-18T05:11:00Z</dcterms:created>
  <dcterms:modified xsi:type="dcterms:W3CDTF">2020-03-04T05:42:00Z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