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0148A" w14:textId="77777777" w:rsidR="009017EE" w:rsidRDefault="009017EE" w:rsidP="009017EE">
      <w:pPr>
        <w:jc w:val="center"/>
        <w:rPr>
          <w:sz w:val="20"/>
          <w:szCs w:val="20"/>
        </w:rPr>
      </w:pPr>
    </w:p>
    <w:p w14:paraId="0A00BABE" w14:textId="77777777" w:rsidR="009017EE" w:rsidRDefault="009017EE" w:rsidP="009017EE">
      <w:pPr>
        <w:jc w:val="center"/>
        <w:rPr>
          <w:sz w:val="20"/>
          <w:szCs w:val="20"/>
        </w:rPr>
      </w:pPr>
    </w:p>
    <w:p w14:paraId="5908BEDF" w14:textId="77777777" w:rsidR="009017EE" w:rsidRDefault="009017EE" w:rsidP="009017EE">
      <w:pPr>
        <w:tabs>
          <w:tab w:val="left" w:pos="709"/>
        </w:tabs>
        <w:jc w:val="center"/>
        <w:rPr>
          <w:b/>
          <w:sz w:val="32"/>
          <w:szCs w:val="20"/>
        </w:rPr>
      </w:pPr>
    </w:p>
    <w:p w14:paraId="3F8F6587" w14:textId="77777777" w:rsidR="009017EE" w:rsidRDefault="009017EE" w:rsidP="009017EE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32"/>
          <w:szCs w:val="20"/>
        </w:rPr>
        <w:t>Администрация  Нязепетровского</w:t>
      </w:r>
      <w:proofErr w:type="gramEnd"/>
      <w:r>
        <w:rPr>
          <w:b/>
          <w:sz w:val="32"/>
          <w:szCs w:val="20"/>
        </w:rPr>
        <w:t xml:space="preserve"> </w:t>
      </w:r>
      <w:r>
        <w:rPr>
          <w:b/>
          <w:sz w:val="32"/>
          <w:szCs w:val="32"/>
        </w:rPr>
        <w:t>муниципального района</w:t>
      </w:r>
    </w:p>
    <w:p w14:paraId="7B36B0D3" w14:textId="77777777" w:rsidR="009017EE" w:rsidRPr="00F4635A" w:rsidRDefault="009017EE" w:rsidP="009017EE">
      <w:pPr>
        <w:jc w:val="center"/>
        <w:rPr>
          <w:b/>
          <w:sz w:val="16"/>
          <w:szCs w:val="16"/>
        </w:rPr>
      </w:pPr>
    </w:p>
    <w:p w14:paraId="7C2A851C" w14:textId="77777777" w:rsidR="009017EE" w:rsidRDefault="009017EE" w:rsidP="009017EE">
      <w:pPr>
        <w:jc w:val="center"/>
        <w:rPr>
          <w:b/>
          <w:sz w:val="32"/>
          <w:szCs w:val="20"/>
        </w:rPr>
      </w:pPr>
      <w:r>
        <w:rPr>
          <w:b/>
          <w:sz w:val="32"/>
          <w:szCs w:val="32"/>
        </w:rPr>
        <w:t>Челябинской области</w:t>
      </w:r>
    </w:p>
    <w:p w14:paraId="06418A1F" w14:textId="77777777" w:rsidR="009017EE" w:rsidRPr="00F4635A" w:rsidRDefault="009017EE" w:rsidP="009017EE">
      <w:pPr>
        <w:jc w:val="center"/>
        <w:rPr>
          <w:b/>
          <w:sz w:val="16"/>
          <w:szCs w:val="16"/>
        </w:rPr>
      </w:pPr>
    </w:p>
    <w:p w14:paraId="1B5C7FFC" w14:textId="77777777" w:rsidR="009017EE" w:rsidRDefault="009017EE" w:rsidP="009017EE">
      <w:pPr>
        <w:jc w:val="center"/>
      </w:pPr>
      <w:r>
        <w:rPr>
          <w:b/>
          <w:sz w:val="28"/>
          <w:szCs w:val="28"/>
        </w:rPr>
        <w:t>П О С Т А Н О В Л Е Н И Е</w:t>
      </w:r>
    </w:p>
    <w:p w14:paraId="46A6AD47" w14:textId="277FE368" w:rsidR="009017EE" w:rsidRDefault="009017EE" w:rsidP="009017EE">
      <w:pPr>
        <w:jc w:val="center"/>
        <w:rPr>
          <w:b/>
          <w:sz w:val="32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3D35B" wp14:editId="0FA4272F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033770" cy="0"/>
                <wp:effectExtent l="25400" t="20320" r="2730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36D7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75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" strokeweight="1.06mm">
                <v:stroke joinstyle="miter" endcap="square"/>
              </v:line>
            </w:pict>
          </mc:Fallback>
        </mc:AlternateContent>
      </w:r>
    </w:p>
    <w:p w14:paraId="0352689E" w14:textId="77777777" w:rsidR="009017EE" w:rsidRPr="000D3AA9" w:rsidRDefault="009017EE" w:rsidP="009017EE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>от 05.03.2021 г. № 171</w:t>
      </w:r>
      <w:r>
        <w:rPr>
          <w:b/>
          <w:sz w:val="23"/>
          <w:szCs w:val="23"/>
          <w:u w:val="single"/>
        </w:rPr>
        <w:t xml:space="preserve"> </w:t>
      </w:r>
    </w:p>
    <w:p w14:paraId="0B84377D" w14:textId="77777777" w:rsidR="009017EE" w:rsidRDefault="009017EE" w:rsidP="009017EE">
      <w:pPr>
        <w:rPr>
          <w:b/>
          <w:sz w:val="23"/>
          <w:szCs w:val="23"/>
        </w:rPr>
      </w:pPr>
      <w:r w:rsidRPr="000D3AA9">
        <w:rPr>
          <w:b/>
          <w:sz w:val="23"/>
          <w:szCs w:val="23"/>
        </w:rPr>
        <w:t>г. Нязепетровск</w:t>
      </w:r>
    </w:p>
    <w:p w14:paraId="6A5171D4" w14:textId="2A650417" w:rsidR="009017EE" w:rsidRPr="009A1E94" w:rsidRDefault="009017EE" w:rsidP="009017EE">
      <w:pPr>
        <w:rPr>
          <w:sz w:val="23"/>
          <w:szCs w:val="23"/>
        </w:rPr>
      </w:pPr>
      <w:r>
        <w:rPr>
          <w:sz w:val="23"/>
          <w:szCs w:val="23"/>
        </w:rPr>
        <w:t>(с изменениями от 16.11.2021 г. № 985, от 08.02.2022 г. № 81, от 30.01.2023 г. № 60</w:t>
      </w:r>
      <w:r w:rsidR="009B5588">
        <w:rPr>
          <w:sz w:val="23"/>
          <w:szCs w:val="23"/>
        </w:rPr>
        <w:t>, от 26.07.2023 г. № 499</w:t>
      </w:r>
      <w:r w:rsidR="00C02FC4">
        <w:rPr>
          <w:sz w:val="23"/>
          <w:szCs w:val="23"/>
        </w:rPr>
        <w:t>, от 02.10.2023 г. № 643</w:t>
      </w:r>
      <w:r>
        <w:rPr>
          <w:sz w:val="23"/>
          <w:szCs w:val="23"/>
        </w:rPr>
        <w:t>)</w:t>
      </w:r>
    </w:p>
    <w:p w14:paraId="5188C46C" w14:textId="77777777" w:rsidR="009017EE" w:rsidRPr="005F6405" w:rsidRDefault="009017EE" w:rsidP="009017EE">
      <w:pPr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</w:tblGrid>
      <w:tr w:rsidR="009017EE" w:rsidRPr="00D02145" w14:paraId="7CD6F5C5" w14:textId="77777777" w:rsidTr="00A44459">
        <w:trPr>
          <w:trHeight w:val="791"/>
        </w:trPr>
        <w:tc>
          <w:tcPr>
            <w:tcW w:w="4068" w:type="dxa"/>
            <w:shd w:val="clear" w:color="auto" w:fill="auto"/>
          </w:tcPr>
          <w:p w14:paraId="06E43BCE" w14:textId="77777777" w:rsidR="009017EE" w:rsidRPr="00ED757F" w:rsidRDefault="009017EE" w:rsidP="00A44459">
            <w:pPr>
              <w:snapToGrid w:val="0"/>
              <w:ind w:right="308"/>
              <w:jc w:val="both"/>
            </w:pPr>
            <w:r w:rsidRPr="00D02145">
              <w:t>О</w:t>
            </w:r>
            <w:r>
              <w:t>б утверждении муниципальной программы «Развитие транспортного обслуживания населения Нязепетровского муниципального района»</w:t>
            </w:r>
          </w:p>
        </w:tc>
      </w:tr>
    </w:tbl>
    <w:p w14:paraId="5D9F7FA6" w14:textId="77777777" w:rsidR="009017EE" w:rsidRPr="00F4635A" w:rsidRDefault="009017EE" w:rsidP="009017EE">
      <w:pPr>
        <w:tabs>
          <w:tab w:val="left" w:pos="709"/>
        </w:tabs>
        <w:rPr>
          <w:sz w:val="16"/>
          <w:szCs w:val="16"/>
        </w:rPr>
      </w:pPr>
    </w:p>
    <w:p w14:paraId="4AF0F186" w14:textId="77777777" w:rsidR="009017EE" w:rsidRPr="00F4635A" w:rsidRDefault="009017EE" w:rsidP="009017EE">
      <w:pPr>
        <w:shd w:val="clear" w:color="auto" w:fill="FFFFFF"/>
        <w:jc w:val="both"/>
        <w:rPr>
          <w:b/>
          <w:bCs/>
        </w:rPr>
      </w:pPr>
      <w:r w:rsidRPr="00F4635A">
        <w:t xml:space="preserve">           В  соответствии с Бюджетным кодексом Российской Федерации, Стратегией социально-экономического развития Нязепетровского муниципального района в период до 2030 года, постановлением администрации Нязепетровского муниципаль</w:t>
      </w:r>
      <w:r>
        <w:t>ного района  от 15.11.2016 г. № </w:t>
      </w:r>
      <w:r w:rsidRPr="00F4635A">
        <w:t>62</w:t>
      </w:r>
      <w:r>
        <w:t>9</w:t>
      </w:r>
      <w:r w:rsidRPr="00F4635A">
        <w:t xml:space="preserve"> «О порядке разработки, реализации и оценки эффективности муниципальных программ» (с изменениями,  утвержденными постановлением администрации Нязепетровского муниципального района от 13.11.2018 г. № 771), руководствуясь Уставом Нязепетровского муниципального района</w:t>
      </w:r>
      <w:r>
        <w:t>, администрация Нязепетровского муниципального района</w:t>
      </w:r>
    </w:p>
    <w:p w14:paraId="186E82F0" w14:textId="77777777" w:rsidR="009017EE" w:rsidRPr="00573B02" w:rsidRDefault="009017EE" w:rsidP="009017EE">
      <w:pPr>
        <w:tabs>
          <w:tab w:val="left" w:pos="709"/>
        </w:tabs>
        <w:jc w:val="both"/>
        <w:rPr>
          <w:sz w:val="16"/>
          <w:szCs w:val="16"/>
        </w:rPr>
      </w:pPr>
      <w:r w:rsidRPr="00F4635A">
        <w:t>ПОСТАНОВЛЯЕТ:</w:t>
      </w:r>
    </w:p>
    <w:p w14:paraId="62A2022F" w14:textId="77777777" w:rsidR="009017EE" w:rsidRPr="00573B02" w:rsidRDefault="009017EE" w:rsidP="009017EE">
      <w:pPr>
        <w:ind w:firstLine="709"/>
        <w:jc w:val="both"/>
        <w:rPr>
          <w:sz w:val="16"/>
          <w:szCs w:val="16"/>
        </w:rPr>
      </w:pPr>
      <w:r>
        <w:t xml:space="preserve">1. </w:t>
      </w:r>
      <w:r w:rsidRPr="007A78BD">
        <w:t>Утвердить муниципальную программу «Разв</w:t>
      </w:r>
      <w:r>
        <w:t xml:space="preserve">итие транспортного обслуживания </w:t>
      </w:r>
      <w:r w:rsidRPr="007A78BD">
        <w:t>населения Нязепетровского муниципального района»</w:t>
      </w:r>
      <w:r>
        <w:t xml:space="preserve"> (прилагается).</w:t>
      </w:r>
    </w:p>
    <w:p w14:paraId="7C3AAC79" w14:textId="77777777" w:rsidR="009017EE" w:rsidRDefault="009017EE" w:rsidP="009017EE">
      <w:pPr>
        <w:pStyle w:val="a7"/>
        <w:tabs>
          <w:tab w:val="left" w:pos="426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Pr="007A78BD">
        <w:rPr>
          <w:rFonts w:ascii="Times New Roman" w:hAnsi="Times New Roman" w:cs="Times New Roman"/>
          <w:sz w:val="24"/>
          <w:szCs w:val="24"/>
        </w:rPr>
        <w:t xml:space="preserve">Признать утратившими силу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A78B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A78BD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истрации Нязепетровского муниципального района:</w:t>
      </w:r>
    </w:p>
    <w:p w14:paraId="71F79145" w14:textId="77777777" w:rsidR="009017EE" w:rsidRDefault="009017EE" w:rsidP="009017EE">
      <w:pPr>
        <w:pStyle w:val="a7"/>
        <w:tabs>
          <w:tab w:val="left" w:pos="426"/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16.11.2017 </w:t>
      </w:r>
      <w:r w:rsidRPr="007A78B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78BD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7A78BD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8B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7A78B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транспортного обслуживания населения Нязепетровского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2018 – 2020 годы</w:t>
      </w:r>
      <w:r w:rsidRPr="007A78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8CF2E3" w14:textId="77777777" w:rsidR="009017EE" w:rsidRPr="005F6405" w:rsidRDefault="009017EE" w:rsidP="009017EE">
      <w:pPr>
        <w:pStyle w:val="a7"/>
        <w:tabs>
          <w:tab w:val="left" w:pos="426"/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19.11.2018 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814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внесение изменений в постановление администрации Нязепетровского муниципального района  от    16.11.2017 г.</w:t>
      </w:r>
      <w:r w:rsidRPr="000F3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700»;</w:t>
      </w:r>
    </w:p>
    <w:p w14:paraId="574EBAD1" w14:textId="77777777" w:rsidR="009017EE" w:rsidRPr="005F6405" w:rsidRDefault="009017EE" w:rsidP="009017EE">
      <w:pPr>
        <w:pStyle w:val="a7"/>
        <w:tabs>
          <w:tab w:val="left" w:pos="426"/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от 04.06.2019 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347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внесение изменений в постановление администрации Нязепетровского муниципального района  от    16.11.2017 г.</w:t>
      </w:r>
      <w:r w:rsidRPr="000F3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700»;</w:t>
      </w:r>
    </w:p>
    <w:p w14:paraId="0261C14A" w14:textId="77777777" w:rsidR="009017EE" w:rsidRPr="005F6405" w:rsidRDefault="009017EE" w:rsidP="009017EE">
      <w:pPr>
        <w:pStyle w:val="a7"/>
        <w:tabs>
          <w:tab w:val="left" w:pos="426"/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25.11.2019 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716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внесение изменений в постановление администрации Нязепетровского муниципального района  от    16.11.2017 г.</w:t>
      </w:r>
      <w:r w:rsidRPr="000F3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700»;</w:t>
      </w:r>
    </w:p>
    <w:p w14:paraId="7B40F3CB" w14:textId="77777777" w:rsidR="009017EE" w:rsidRPr="005F6405" w:rsidRDefault="009017EE" w:rsidP="009017EE">
      <w:pPr>
        <w:pStyle w:val="a7"/>
        <w:tabs>
          <w:tab w:val="left" w:pos="426"/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от 07.02.2020 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80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внесение изменения в постановление администрации Нязепетровского муниципального района  от    16.11.2017 г.</w:t>
      </w:r>
      <w:r w:rsidRPr="00C94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700 »;</w:t>
      </w:r>
    </w:p>
    <w:p w14:paraId="05D5B0A2" w14:textId="77777777" w:rsidR="009017EE" w:rsidRDefault="009017EE" w:rsidP="009017EE">
      <w:pPr>
        <w:pStyle w:val="a7"/>
        <w:tabs>
          <w:tab w:val="left" w:pos="426"/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13.05.2020 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218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внесение изменений в постановление администрации Нязепетровского муниципального района  от    16.11.2017 г. № 700»;</w:t>
      </w:r>
    </w:p>
    <w:p w14:paraId="71E5E109" w14:textId="77777777" w:rsidR="009017EE" w:rsidRPr="0043312A" w:rsidRDefault="009017EE" w:rsidP="009017EE">
      <w:pPr>
        <w:pStyle w:val="a7"/>
        <w:tabs>
          <w:tab w:val="left" w:pos="426"/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03.07.2020 г.  № 325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внесение изменений в постановление администрации Нязепетровского муниципального района  от 16.11.2017 г. № 700»;</w:t>
      </w:r>
    </w:p>
    <w:p w14:paraId="1AF6FA3A" w14:textId="77777777" w:rsidR="009017EE" w:rsidRDefault="009017EE" w:rsidP="009017EE">
      <w:pPr>
        <w:pStyle w:val="a7"/>
        <w:tabs>
          <w:tab w:val="left" w:pos="426"/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28.10.2020 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587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внесение изменений в постановление администрации Нязепетровского муниципального района   от 16.11.2017 г. № 700».</w:t>
      </w:r>
    </w:p>
    <w:p w14:paraId="0FEA428A" w14:textId="77777777" w:rsidR="009017EE" w:rsidRDefault="009017EE" w:rsidP="009017EE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color w:val="auto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Cs w:val="24"/>
          <w:lang w:eastAsia="zh-CN"/>
        </w:rPr>
        <w:t xml:space="preserve">       </w:t>
      </w:r>
    </w:p>
    <w:p w14:paraId="290755D7" w14:textId="77777777" w:rsidR="009017EE" w:rsidRDefault="009017EE" w:rsidP="009017EE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color w:val="auto"/>
          <w:szCs w:val="24"/>
          <w:lang w:eastAsia="zh-CN"/>
        </w:rPr>
      </w:pPr>
    </w:p>
    <w:p w14:paraId="1974EB4E" w14:textId="77777777" w:rsidR="009017EE" w:rsidRDefault="009017EE" w:rsidP="009017EE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color w:val="auto"/>
          <w:szCs w:val="24"/>
          <w:lang w:eastAsia="zh-CN"/>
        </w:rPr>
      </w:pPr>
    </w:p>
    <w:p w14:paraId="3573CCC7" w14:textId="77777777" w:rsidR="009017EE" w:rsidRDefault="009017EE" w:rsidP="009017EE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color w:val="auto"/>
          <w:szCs w:val="24"/>
          <w:lang w:eastAsia="zh-CN"/>
        </w:rPr>
      </w:pPr>
    </w:p>
    <w:p w14:paraId="3683C609" w14:textId="77777777" w:rsidR="009017EE" w:rsidRDefault="009017EE" w:rsidP="009017EE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color w:val="auto"/>
          <w:szCs w:val="24"/>
          <w:lang w:eastAsia="zh-CN"/>
        </w:rPr>
      </w:pPr>
    </w:p>
    <w:p w14:paraId="785115A4" w14:textId="77777777" w:rsidR="009017EE" w:rsidRDefault="009017EE" w:rsidP="009017EE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color w:val="auto"/>
          <w:szCs w:val="24"/>
          <w:lang w:eastAsia="zh-CN"/>
        </w:rPr>
      </w:pPr>
    </w:p>
    <w:p w14:paraId="59B834A1" w14:textId="77777777" w:rsidR="009017EE" w:rsidRPr="00D02145" w:rsidRDefault="009017EE" w:rsidP="009017EE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auto"/>
          <w:szCs w:val="24"/>
          <w:lang w:eastAsia="zh-CN"/>
        </w:rPr>
        <w:lastRenderedPageBreak/>
        <w:t xml:space="preserve">3. </w:t>
      </w:r>
      <w:r w:rsidRPr="00D02145">
        <w:rPr>
          <w:rFonts w:ascii="Times New Roman" w:hAnsi="Times New Roman" w:cs="Times New Roman"/>
          <w:szCs w:val="24"/>
        </w:rPr>
        <w:t>Настоящее постановление</w:t>
      </w:r>
      <w:r>
        <w:rPr>
          <w:rFonts w:ascii="Times New Roman" w:hAnsi="Times New Roman" w:cs="Times New Roman"/>
          <w:szCs w:val="24"/>
        </w:rPr>
        <w:t xml:space="preserve"> подлежит обнародованию и размещению на официальном сайте Нязепетровского муниципального района.</w:t>
      </w:r>
    </w:p>
    <w:p w14:paraId="0AC7EEAA" w14:textId="77777777" w:rsidR="009017EE" w:rsidRPr="00D02145" w:rsidRDefault="009017EE" w:rsidP="009017EE">
      <w:pPr>
        <w:ind w:firstLine="709"/>
        <w:jc w:val="both"/>
      </w:pPr>
      <w:r>
        <w:t>4</w:t>
      </w:r>
      <w:r w:rsidRPr="00D02145">
        <w:t>. Контроль за исполнением наст</w:t>
      </w:r>
      <w:r>
        <w:t xml:space="preserve">оящего постановления возложить на заместителя главы муниципального района по </w:t>
      </w:r>
      <w:proofErr w:type="gramStart"/>
      <w:r>
        <w:t>дорожному  хозяйству</w:t>
      </w:r>
      <w:proofErr w:type="gramEnd"/>
      <w:r>
        <w:t xml:space="preserve"> и благоустройству  Коростелева А.В.</w:t>
      </w:r>
    </w:p>
    <w:p w14:paraId="331BB1FF" w14:textId="77777777" w:rsidR="009017EE" w:rsidRDefault="009017EE" w:rsidP="009017EE"/>
    <w:p w14:paraId="48884CFE" w14:textId="77777777" w:rsidR="009017EE" w:rsidRDefault="009017EE" w:rsidP="009017EE"/>
    <w:p w14:paraId="2FFE7F72" w14:textId="77777777" w:rsidR="009017EE" w:rsidRDefault="009017EE" w:rsidP="009017EE">
      <w:r>
        <w:t xml:space="preserve">Глава Нязепетровского </w:t>
      </w:r>
    </w:p>
    <w:p w14:paraId="516C03B7" w14:textId="77777777" w:rsidR="009017EE" w:rsidRPr="00D02145" w:rsidRDefault="009017EE" w:rsidP="009017EE">
      <w:r>
        <w:t>муниципального района</w:t>
      </w:r>
      <w:r w:rsidRPr="00D02145">
        <w:t xml:space="preserve"> </w:t>
      </w:r>
      <w:r w:rsidRPr="00D02145">
        <w:tab/>
      </w:r>
      <w:r w:rsidRPr="00D02145">
        <w:tab/>
      </w:r>
      <w:r w:rsidRPr="00D02145">
        <w:tab/>
      </w:r>
      <w:r w:rsidRPr="00D02145">
        <w:tab/>
      </w:r>
      <w:r w:rsidRPr="00D02145">
        <w:tab/>
        <w:t xml:space="preserve">         </w:t>
      </w:r>
      <w:r>
        <w:t xml:space="preserve">  </w:t>
      </w:r>
      <w:r>
        <w:tab/>
      </w:r>
      <w:r>
        <w:tab/>
        <w:t xml:space="preserve">            С.А. Кравцов</w:t>
      </w:r>
    </w:p>
    <w:p w14:paraId="5A831F09" w14:textId="77777777" w:rsidR="00AA5F67" w:rsidRDefault="00AA5F67" w:rsidP="00AA5F67">
      <w:pPr>
        <w:jc w:val="both"/>
      </w:pPr>
    </w:p>
    <w:p w14:paraId="734A7582" w14:textId="77777777" w:rsidR="00AA5F67" w:rsidRDefault="00AA5F67" w:rsidP="00AA5F67">
      <w:pPr>
        <w:jc w:val="both"/>
      </w:pPr>
    </w:p>
    <w:p w14:paraId="0A8AE2E2" w14:textId="77777777" w:rsidR="00AA5F67" w:rsidRDefault="00AA5F67" w:rsidP="00AA5F67">
      <w:pPr>
        <w:jc w:val="both"/>
      </w:pPr>
    </w:p>
    <w:p w14:paraId="0D2EA5E3" w14:textId="77777777" w:rsidR="00AA5F67" w:rsidRDefault="00AA5F67" w:rsidP="00AA5F67">
      <w:pPr>
        <w:jc w:val="both"/>
      </w:pPr>
    </w:p>
    <w:p w14:paraId="519EA844" w14:textId="1AD3A980" w:rsidR="00AA5F67" w:rsidRDefault="00AA5F67" w:rsidP="00AA5F67">
      <w:pPr>
        <w:tabs>
          <w:tab w:val="left" w:pos="6930"/>
          <w:tab w:val="right" w:pos="963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51A41E1" w14:textId="0EECA0B3" w:rsidR="00217453" w:rsidRDefault="00217453" w:rsidP="00AA5F67">
      <w:pPr>
        <w:tabs>
          <w:tab w:val="left" w:pos="6930"/>
          <w:tab w:val="right" w:pos="9637"/>
        </w:tabs>
        <w:rPr>
          <w:sz w:val="20"/>
          <w:szCs w:val="20"/>
        </w:rPr>
      </w:pPr>
    </w:p>
    <w:p w14:paraId="26DDA1B6" w14:textId="1F917CD0" w:rsidR="00217453" w:rsidRDefault="00217453" w:rsidP="00AA5F67">
      <w:pPr>
        <w:tabs>
          <w:tab w:val="left" w:pos="6930"/>
          <w:tab w:val="right" w:pos="9637"/>
        </w:tabs>
        <w:rPr>
          <w:sz w:val="20"/>
          <w:szCs w:val="20"/>
        </w:rPr>
      </w:pPr>
    </w:p>
    <w:p w14:paraId="2B6E0C28" w14:textId="37D53725" w:rsidR="00217453" w:rsidRDefault="00217453" w:rsidP="00AA5F67">
      <w:pPr>
        <w:tabs>
          <w:tab w:val="left" w:pos="6930"/>
          <w:tab w:val="right" w:pos="9637"/>
        </w:tabs>
        <w:rPr>
          <w:sz w:val="20"/>
          <w:szCs w:val="20"/>
        </w:rPr>
      </w:pPr>
    </w:p>
    <w:p w14:paraId="09B14D67" w14:textId="71F31C6A" w:rsidR="00217453" w:rsidRDefault="00217453" w:rsidP="00AA5F67">
      <w:pPr>
        <w:tabs>
          <w:tab w:val="left" w:pos="6930"/>
          <w:tab w:val="right" w:pos="9637"/>
        </w:tabs>
        <w:rPr>
          <w:sz w:val="20"/>
          <w:szCs w:val="20"/>
        </w:rPr>
      </w:pPr>
    </w:p>
    <w:p w14:paraId="169610F6" w14:textId="161569FD" w:rsidR="00217453" w:rsidRDefault="00217453" w:rsidP="00AA5F67">
      <w:pPr>
        <w:tabs>
          <w:tab w:val="left" w:pos="6930"/>
          <w:tab w:val="right" w:pos="9637"/>
        </w:tabs>
        <w:rPr>
          <w:sz w:val="20"/>
          <w:szCs w:val="20"/>
        </w:rPr>
      </w:pPr>
    </w:p>
    <w:p w14:paraId="4E8FC05D" w14:textId="7BD38520" w:rsidR="00217453" w:rsidRDefault="00217453" w:rsidP="00AA5F67">
      <w:pPr>
        <w:tabs>
          <w:tab w:val="left" w:pos="6930"/>
          <w:tab w:val="right" w:pos="9637"/>
        </w:tabs>
        <w:rPr>
          <w:sz w:val="20"/>
          <w:szCs w:val="20"/>
        </w:rPr>
      </w:pPr>
    </w:p>
    <w:p w14:paraId="7CA7188E" w14:textId="3165EA36" w:rsidR="00217453" w:rsidRDefault="00217453" w:rsidP="00AA5F67">
      <w:pPr>
        <w:tabs>
          <w:tab w:val="left" w:pos="6930"/>
          <w:tab w:val="right" w:pos="9637"/>
        </w:tabs>
        <w:rPr>
          <w:sz w:val="20"/>
          <w:szCs w:val="20"/>
        </w:rPr>
      </w:pPr>
    </w:p>
    <w:p w14:paraId="2DD6DF60" w14:textId="274443D6" w:rsidR="00217453" w:rsidRDefault="00217453" w:rsidP="00AA5F67">
      <w:pPr>
        <w:tabs>
          <w:tab w:val="left" w:pos="6930"/>
          <w:tab w:val="right" w:pos="9637"/>
        </w:tabs>
        <w:rPr>
          <w:sz w:val="20"/>
          <w:szCs w:val="20"/>
        </w:rPr>
      </w:pPr>
    </w:p>
    <w:p w14:paraId="00EB3A0B" w14:textId="77777777" w:rsidR="00217453" w:rsidRDefault="00217453" w:rsidP="00AA5F67">
      <w:pPr>
        <w:tabs>
          <w:tab w:val="left" w:pos="6930"/>
          <w:tab w:val="right" w:pos="9637"/>
        </w:tabs>
        <w:rPr>
          <w:sz w:val="20"/>
          <w:szCs w:val="20"/>
        </w:rPr>
      </w:pPr>
    </w:p>
    <w:p w14:paraId="4EAA1863" w14:textId="77777777" w:rsidR="00AA5F67" w:rsidRDefault="00AA5F67" w:rsidP="00AA5F67">
      <w:pPr>
        <w:tabs>
          <w:tab w:val="left" w:pos="6930"/>
          <w:tab w:val="right" w:pos="9637"/>
        </w:tabs>
        <w:ind w:left="-284" w:firstLine="723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6A87DDD4" w14:textId="7043E27F" w:rsidR="00AA5F67" w:rsidRDefault="00AA5F67" w:rsidP="009017EE">
      <w:pPr>
        <w:tabs>
          <w:tab w:val="left" w:pos="6930"/>
          <w:tab w:val="right" w:pos="9637"/>
        </w:tabs>
        <w:ind w:left="-284" w:firstLine="7230"/>
      </w:pPr>
      <w:r>
        <w:rPr>
          <w:sz w:val="20"/>
          <w:szCs w:val="20"/>
        </w:rPr>
        <w:t xml:space="preserve">                           </w:t>
      </w:r>
    </w:p>
    <w:p w14:paraId="77551A8B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16E842CE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6757997F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26A893FA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2C419472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6AE89CD9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78D61CF3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49219AAD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2937B731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597B8C32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73BE393F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63A712FB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1B901302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0135F5D1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0E240E59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18472163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7BD882A7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3C194541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3082A528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1F06C181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613A40C3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12D35CF2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51A17D2A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3B4B9883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5E26B4C7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0DF2124F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1AB51647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30245066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7C2D3224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6CE98E27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56FF70C4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2096001F" w14:textId="77777777" w:rsidR="009017EE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358F74D6" w14:textId="77777777" w:rsidR="009017EE" w:rsidRPr="002355CD" w:rsidRDefault="009017EE" w:rsidP="009017EE">
      <w:pPr>
        <w:tabs>
          <w:tab w:val="left" w:pos="6930"/>
          <w:tab w:val="right" w:pos="9637"/>
        </w:tabs>
        <w:ind w:left="-284" w:firstLine="7230"/>
      </w:pPr>
    </w:p>
    <w:p w14:paraId="79560047" w14:textId="77777777" w:rsidR="00AA5F67" w:rsidRPr="002355CD" w:rsidRDefault="00AA5F67" w:rsidP="00AA5F67">
      <w:pPr>
        <w:jc w:val="right"/>
      </w:pPr>
      <w:r w:rsidRPr="002355CD">
        <w:t xml:space="preserve"> </w:t>
      </w:r>
    </w:p>
    <w:p w14:paraId="7355A411" w14:textId="77777777" w:rsidR="00AA5F67" w:rsidRDefault="00AA5F67" w:rsidP="00AA5F67">
      <w:pPr>
        <w:tabs>
          <w:tab w:val="left" w:pos="6930"/>
          <w:tab w:val="right" w:pos="9637"/>
        </w:tabs>
        <w:ind w:left="-284" w:firstLine="7230"/>
      </w:pPr>
      <w:r>
        <w:rPr>
          <w:sz w:val="20"/>
          <w:szCs w:val="20"/>
        </w:rPr>
        <w:lastRenderedPageBreak/>
        <w:t xml:space="preserve">                           </w:t>
      </w:r>
      <w:r w:rsidRPr="002355CD">
        <w:t xml:space="preserve">Приложение </w:t>
      </w:r>
    </w:p>
    <w:p w14:paraId="37841F2E" w14:textId="77777777" w:rsidR="00AA5F67" w:rsidRPr="002355CD" w:rsidRDefault="00AA5F67" w:rsidP="00AA5F67">
      <w:pPr>
        <w:tabs>
          <w:tab w:val="left" w:pos="6096"/>
          <w:tab w:val="right" w:pos="9637"/>
        </w:tabs>
      </w:pPr>
      <w:r>
        <w:t xml:space="preserve">                                                                                                    </w:t>
      </w:r>
      <w:r w:rsidRPr="002355CD">
        <w:t xml:space="preserve">к постановлению    </w:t>
      </w:r>
      <w:r>
        <w:t>администрации</w:t>
      </w:r>
    </w:p>
    <w:p w14:paraId="62ACFD0D" w14:textId="77777777" w:rsidR="00AA5F67" w:rsidRPr="002355CD" w:rsidRDefault="00AA5F67" w:rsidP="00AA5F67">
      <w:pPr>
        <w:jc w:val="center"/>
      </w:pPr>
      <w:r>
        <w:t xml:space="preserve">                                                                                     </w:t>
      </w:r>
      <w:r w:rsidRPr="002355CD">
        <w:t xml:space="preserve"> </w:t>
      </w:r>
      <w:r>
        <w:t xml:space="preserve">   </w:t>
      </w:r>
      <w:r w:rsidRPr="002355CD">
        <w:t>Нязепетровского</w:t>
      </w:r>
      <w:r>
        <w:t xml:space="preserve"> муниципального района</w:t>
      </w:r>
      <w:r w:rsidRPr="002355CD">
        <w:t xml:space="preserve">               </w:t>
      </w:r>
    </w:p>
    <w:p w14:paraId="2174D7A8" w14:textId="77777777" w:rsidR="00AA5F67" w:rsidRPr="002355CD" w:rsidRDefault="00AA5F67" w:rsidP="00AA5F67">
      <w:pPr>
        <w:tabs>
          <w:tab w:val="left" w:pos="7230"/>
          <w:tab w:val="left" w:pos="9498"/>
        </w:tabs>
        <w:ind w:right="139"/>
        <w:jc w:val="right"/>
      </w:pPr>
      <w:r>
        <w:t xml:space="preserve">                                                                                                                     о</w:t>
      </w:r>
      <w:r w:rsidRPr="002355CD">
        <w:t>т</w:t>
      </w:r>
      <w:r>
        <w:t xml:space="preserve"> 05.03.2021 г.   № 171                   </w:t>
      </w:r>
      <w:r w:rsidRPr="002355CD">
        <w:t xml:space="preserve"> </w:t>
      </w:r>
    </w:p>
    <w:p w14:paraId="1A820C25" w14:textId="77777777" w:rsidR="00AA5F67" w:rsidRDefault="00AA5F67" w:rsidP="00AA5F67">
      <w:pPr>
        <w:jc w:val="right"/>
        <w:rPr>
          <w:sz w:val="20"/>
          <w:szCs w:val="20"/>
        </w:rPr>
      </w:pPr>
    </w:p>
    <w:p w14:paraId="0A189F31" w14:textId="77777777" w:rsidR="00AA5F67" w:rsidRDefault="00AA5F67" w:rsidP="00AA5F67">
      <w:pPr>
        <w:jc w:val="center"/>
      </w:pPr>
    </w:p>
    <w:p w14:paraId="6D9FD3AB" w14:textId="77777777" w:rsidR="00AA5F67" w:rsidRDefault="00AA5F67" w:rsidP="00AA5F67">
      <w:pPr>
        <w:jc w:val="center"/>
      </w:pPr>
    </w:p>
    <w:p w14:paraId="27884228" w14:textId="77777777" w:rsidR="00AA5F67" w:rsidRPr="000431FB" w:rsidRDefault="00AA5F67" w:rsidP="00AA5F67">
      <w:pPr>
        <w:jc w:val="center"/>
      </w:pPr>
      <w:r w:rsidRPr="000431FB">
        <w:t>МУНИЦИПАЛЬНАЯ ПРОГРАММА</w:t>
      </w:r>
    </w:p>
    <w:p w14:paraId="315EB5E6" w14:textId="77777777" w:rsidR="00AA5F67" w:rsidRPr="000431FB" w:rsidRDefault="00AA5F67" w:rsidP="00AA5F67">
      <w:pPr>
        <w:jc w:val="center"/>
      </w:pPr>
      <w:r w:rsidRPr="000431FB">
        <w:t>«Развитие транспортного обслуживания населения Нязепетровского муниципального района»</w:t>
      </w:r>
    </w:p>
    <w:tbl>
      <w:tblPr>
        <w:tblpPr w:leftFromText="180" w:rightFromText="180" w:vertAnchor="text" w:horzAnchor="margin" w:tblpXSpec="center" w:tblpY="81"/>
        <w:tblOverlap w:val="never"/>
        <w:tblW w:w="10741" w:type="dxa"/>
        <w:tblLayout w:type="fixed"/>
        <w:tblLook w:val="0000" w:firstRow="0" w:lastRow="0" w:firstColumn="0" w:lastColumn="0" w:noHBand="0" w:noVBand="0"/>
      </w:tblPr>
      <w:tblGrid>
        <w:gridCol w:w="4077"/>
        <w:gridCol w:w="6664"/>
      </w:tblGrid>
      <w:tr w:rsidR="00AA5F67" w:rsidRPr="000431FB" w14:paraId="54678267" w14:textId="77777777" w:rsidTr="00B73C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50954" w14:textId="77777777" w:rsidR="00AA5F67" w:rsidRPr="00D77D0C" w:rsidRDefault="00AA5F67" w:rsidP="00B73C93">
            <w:pPr>
              <w:jc w:val="both"/>
            </w:pPr>
            <w:r w:rsidRPr="00D77D0C">
              <w:t>Наименование  муниципальной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AE03" w14:textId="77777777" w:rsidR="00AA5F67" w:rsidRPr="00D77D0C" w:rsidRDefault="00AA5F67" w:rsidP="00B73C93">
            <w:pPr>
              <w:jc w:val="both"/>
            </w:pPr>
            <w:r w:rsidRPr="00D77D0C">
              <w:t>Развитие транспортного обслуживания населения Нязепетровского муниципального района .</w:t>
            </w:r>
          </w:p>
        </w:tc>
      </w:tr>
      <w:tr w:rsidR="00AA5F67" w:rsidRPr="000431FB" w14:paraId="559088D4" w14:textId="77777777" w:rsidTr="00B73C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970A" w14:textId="77777777" w:rsidR="00AA5F67" w:rsidRPr="00D77D0C" w:rsidRDefault="00AA5F67" w:rsidP="00B73C93">
            <w:pPr>
              <w:jc w:val="both"/>
            </w:pPr>
            <w:r w:rsidRPr="00D77D0C">
              <w:t>Ответственный исполнитель муниципальной 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2A81" w14:textId="77777777" w:rsidR="00AA5F67" w:rsidRPr="00D77D0C" w:rsidRDefault="00AA5F67" w:rsidP="00B73C93">
            <w:pPr>
              <w:jc w:val="both"/>
            </w:pPr>
            <w:r w:rsidRPr="00D77D0C">
              <w:t>Администрация  Нязепетровского муниципального района Челябинской области.</w:t>
            </w:r>
          </w:p>
        </w:tc>
      </w:tr>
      <w:tr w:rsidR="00AA5F67" w:rsidRPr="000431FB" w14:paraId="5464F068" w14:textId="77777777" w:rsidTr="00B73C93"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116C" w14:textId="77777777" w:rsidR="00AA5F67" w:rsidRPr="00D77D0C" w:rsidRDefault="00AA5F67" w:rsidP="00B73C93">
            <w:pPr>
              <w:jc w:val="both"/>
            </w:pPr>
            <w:r w:rsidRPr="00D77D0C">
              <w:t>Соисполнитель муниципальной программы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1EFE" w14:textId="77777777" w:rsidR="00AA5F67" w:rsidRPr="00D77D0C" w:rsidRDefault="00AA5F67" w:rsidP="00B73C93">
            <w:pPr>
              <w:jc w:val="both"/>
            </w:pPr>
            <w:r w:rsidRPr="00D77D0C">
              <w:t>Комитет по управлению муниципальным имуществом   администрации Нязепетровского муниципального района.</w:t>
            </w:r>
          </w:p>
        </w:tc>
      </w:tr>
      <w:tr w:rsidR="00AA5F67" w:rsidRPr="000431FB" w14:paraId="0CAACF58" w14:textId="77777777" w:rsidTr="00B73C93"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A29E" w14:textId="77777777" w:rsidR="00AA5F67" w:rsidRPr="00D77D0C" w:rsidRDefault="00AA5F67" w:rsidP="00B73C93">
            <w:pPr>
              <w:jc w:val="both"/>
            </w:pPr>
            <w:r w:rsidRPr="00D77D0C">
              <w:t>Программно-целевые инструменты муниципальной программы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66344" w14:textId="77777777" w:rsidR="00AA5F67" w:rsidRPr="00D77D0C" w:rsidRDefault="00AA5F67" w:rsidP="00B73C93">
            <w:pPr>
              <w:jc w:val="both"/>
            </w:pPr>
            <w:r w:rsidRPr="00D77D0C">
              <w:t>Организация предоставления транспортных услуг населению и транспортного обслуживания в Нязепетровском муниципальном районе.</w:t>
            </w:r>
          </w:p>
        </w:tc>
      </w:tr>
      <w:tr w:rsidR="00AA5F67" w:rsidRPr="000431FB" w14:paraId="568FF376" w14:textId="77777777" w:rsidTr="00B73C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19D2" w14:textId="77777777" w:rsidR="00AA5F67" w:rsidRPr="00D77D0C" w:rsidRDefault="00AA5F67" w:rsidP="00B73C93">
            <w:pPr>
              <w:jc w:val="both"/>
            </w:pPr>
            <w:r w:rsidRPr="00D77D0C">
              <w:t>Цель муниципальной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3F44" w14:textId="77777777" w:rsidR="00AA5F67" w:rsidRPr="00D77D0C" w:rsidRDefault="00AA5F67" w:rsidP="00B73C93">
            <w:pPr>
              <w:jc w:val="both"/>
            </w:pPr>
            <w:r w:rsidRPr="00D77D0C">
              <w:t>Обеспечение населения Нязепетровского муниципального района услугами пассажирского автотранспорта по муниципальным маршрутам между поселениями в границах муниципального района.</w:t>
            </w:r>
          </w:p>
        </w:tc>
      </w:tr>
      <w:tr w:rsidR="00AA5F67" w:rsidRPr="000431FB" w14:paraId="4A15984C" w14:textId="77777777" w:rsidTr="00B73C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BD4F3" w14:textId="77777777" w:rsidR="00AA5F67" w:rsidRPr="00D77D0C" w:rsidRDefault="00AA5F67" w:rsidP="00B73C93">
            <w:pPr>
              <w:jc w:val="both"/>
            </w:pPr>
            <w:r w:rsidRPr="00D77D0C">
              <w:t>Задачи муниципальной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55B60" w14:textId="77777777" w:rsidR="00AA5F67" w:rsidRPr="00D77D0C" w:rsidRDefault="00AA5F67" w:rsidP="00B73C93">
            <w:pPr>
              <w:jc w:val="both"/>
            </w:pPr>
            <w:r w:rsidRPr="00D77D0C">
              <w:t>сохранение существующей маршрутной сети на территории муниципального района;</w:t>
            </w:r>
          </w:p>
          <w:p w14:paraId="4AAF3755" w14:textId="77777777" w:rsidR="00AA5F67" w:rsidRPr="00D77D0C" w:rsidRDefault="00AA5F67" w:rsidP="00B73C93">
            <w:pPr>
              <w:jc w:val="both"/>
            </w:pPr>
            <w:r w:rsidRPr="00D77D0C">
              <w:t xml:space="preserve"> обеспечение бесперебойности движения автобусов по утвержденным маршрутам;</w:t>
            </w:r>
          </w:p>
          <w:p w14:paraId="3EEAA054" w14:textId="77777777" w:rsidR="00AA5F67" w:rsidRPr="00D77D0C" w:rsidRDefault="00AA5F67" w:rsidP="00B73C93">
            <w:pPr>
              <w:jc w:val="both"/>
            </w:pPr>
            <w:r w:rsidRPr="00D77D0C">
              <w:t xml:space="preserve">обеспечение доступности транспортных услуг для всех слоев населения муниципального района </w:t>
            </w:r>
          </w:p>
        </w:tc>
      </w:tr>
      <w:tr w:rsidR="00AA5F67" w:rsidRPr="000431FB" w14:paraId="6716A181" w14:textId="77777777" w:rsidTr="00B73C93"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07706" w14:textId="77777777" w:rsidR="00AA5F67" w:rsidRPr="00D77D0C" w:rsidRDefault="00AA5F67" w:rsidP="00B73C93">
            <w:pPr>
              <w:jc w:val="both"/>
            </w:pPr>
            <w:r w:rsidRPr="00D77D0C">
              <w:t>Целевые индикаторы и показатели муниципальной программы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2EBBD" w14:textId="77777777" w:rsidR="00AA5F67" w:rsidRPr="00D77D0C" w:rsidRDefault="00AA5F67" w:rsidP="00B73C93">
            <w:pPr>
              <w:jc w:val="both"/>
            </w:pPr>
            <w:r>
              <w:rPr>
                <w:color w:val="000000"/>
              </w:rPr>
              <w:t xml:space="preserve"> </w:t>
            </w:r>
            <w:r w:rsidRPr="00D77D0C">
              <w:rPr>
                <w:color w:val="000000"/>
              </w:rPr>
              <w:t>количество автобусных маршрутов – не менее 5;</w:t>
            </w:r>
          </w:p>
          <w:p w14:paraId="3DFA5ADF" w14:textId="77777777" w:rsidR="00AA5F67" w:rsidRPr="00D77D0C" w:rsidRDefault="00AA5F67" w:rsidP="00B73C93">
            <w:pPr>
              <w:jc w:val="both"/>
            </w:pPr>
            <w:r w:rsidRPr="00D77D0C">
              <w:rPr>
                <w:color w:val="000000"/>
              </w:rPr>
              <w:t xml:space="preserve"> количество рейсов – не менее 2752;</w:t>
            </w:r>
          </w:p>
          <w:p w14:paraId="487CF31B" w14:textId="77777777" w:rsidR="00AA5F67" w:rsidRDefault="00AA5F67" w:rsidP="00B73C93">
            <w:pPr>
              <w:jc w:val="both"/>
              <w:rPr>
                <w:color w:val="000000"/>
              </w:rPr>
            </w:pPr>
            <w:r w:rsidRPr="00D77D0C">
              <w:rPr>
                <w:color w:val="000000"/>
              </w:rPr>
              <w:t xml:space="preserve"> объем перевозок – не менее 15,7 тыс. чел.</w:t>
            </w:r>
          </w:p>
          <w:p w14:paraId="7C872154" w14:textId="77777777" w:rsidR="00AA5F67" w:rsidRPr="00D953C0" w:rsidRDefault="00AA5F67" w:rsidP="00B73C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пассажирооборот – не менее  851,411 тыс.пасс.км.</w:t>
            </w:r>
          </w:p>
        </w:tc>
      </w:tr>
      <w:tr w:rsidR="00AA5F67" w:rsidRPr="000431FB" w14:paraId="2ACDED65" w14:textId="77777777" w:rsidTr="00B73C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EB3CB" w14:textId="77777777" w:rsidR="00AA5F67" w:rsidRPr="00D77D0C" w:rsidRDefault="00AA5F67" w:rsidP="00B73C93">
            <w:pPr>
              <w:jc w:val="both"/>
            </w:pPr>
            <w:r w:rsidRPr="00D77D0C">
              <w:t>Срок реализации муниципальной 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5C19" w14:textId="77777777" w:rsidR="00AA5F67" w:rsidRPr="00D77D0C" w:rsidRDefault="00AA5F67" w:rsidP="00B73C93">
            <w:pPr>
              <w:jc w:val="both"/>
            </w:pPr>
            <w:r w:rsidRPr="00D77D0C">
              <w:t>202</w:t>
            </w:r>
            <w:r>
              <w:t>3</w:t>
            </w:r>
            <w:r w:rsidRPr="00D77D0C">
              <w:t>-202</w:t>
            </w:r>
            <w:r>
              <w:t>5</w:t>
            </w:r>
            <w:r w:rsidRPr="00D77D0C">
              <w:t xml:space="preserve"> годы</w:t>
            </w:r>
          </w:p>
        </w:tc>
      </w:tr>
    </w:tbl>
    <w:p w14:paraId="39190C05" w14:textId="77777777" w:rsidR="00AA5F67" w:rsidRDefault="00AA5F67" w:rsidP="00AA5F67">
      <w:pPr>
        <w:jc w:val="both"/>
        <w:sectPr w:rsidR="00AA5F67" w:rsidSect="00D53525">
          <w:pgSz w:w="11906" w:h="16838"/>
          <w:pgMar w:top="142" w:right="851" w:bottom="1134" w:left="1418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801"/>
        <w:tblOverlap w:val="never"/>
        <w:tblW w:w="10741" w:type="dxa"/>
        <w:tblLayout w:type="fixed"/>
        <w:tblLook w:val="0000" w:firstRow="0" w:lastRow="0" w:firstColumn="0" w:lastColumn="0" w:noHBand="0" w:noVBand="0"/>
      </w:tblPr>
      <w:tblGrid>
        <w:gridCol w:w="4077"/>
        <w:gridCol w:w="6664"/>
      </w:tblGrid>
      <w:tr w:rsidR="00AA5F67" w:rsidRPr="000431FB" w14:paraId="67BC2FEB" w14:textId="77777777" w:rsidTr="00C45B9D">
        <w:trPr>
          <w:trHeight w:val="268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DB82" w14:textId="77777777" w:rsidR="00AA5F67" w:rsidRPr="00D77D0C" w:rsidRDefault="00AA5F67" w:rsidP="00B73C93">
            <w:pPr>
              <w:jc w:val="both"/>
            </w:pPr>
            <w:r w:rsidRPr="00D77D0C">
              <w:lastRenderedPageBreak/>
              <w:t xml:space="preserve">Объемы и источники финансирования муниципальной программы*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42910" w14:textId="77777777" w:rsidR="00C02FC4" w:rsidRPr="00F143AA" w:rsidRDefault="00C02FC4" w:rsidP="00C02FC4">
            <w:pPr>
              <w:jc w:val="both"/>
              <w:rPr>
                <w:sz w:val="22"/>
                <w:szCs w:val="22"/>
              </w:rPr>
            </w:pPr>
            <w:r w:rsidRPr="00F143AA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35 234,30</w:t>
            </w:r>
            <w:r w:rsidRPr="00F143AA">
              <w:rPr>
                <w:sz w:val="22"/>
                <w:szCs w:val="22"/>
              </w:rPr>
              <w:t xml:space="preserve"> </w:t>
            </w:r>
            <w:proofErr w:type="spellStart"/>
            <w:r w:rsidRPr="00F143AA">
              <w:rPr>
                <w:sz w:val="22"/>
                <w:szCs w:val="22"/>
              </w:rPr>
              <w:t>тыс.руб</w:t>
            </w:r>
            <w:proofErr w:type="spellEnd"/>
            <w:r w:rsidRPr="00F143AA">
              <w:rPr>
                <w:sz w:val="22"/>
                <w:szCs w:val="22"/>
              </w:rPr>
              <w:t>.,</w:t>
            </w:r>
          </w:p>
          <w:p w14:paraId="38384CF7" w14:textId="77777777" w:rsidR="00C02FC4" w:rsidRPr="00F143AA" w:rsidRDefault="00C02FC4" w:rsidP="00C02FC4">
            <w:pPr>
              <w:jc w:val="both"/>
              <w:rPr>
                <w:sz w:val="22"/>
                <w:szCs w:val="22"/>
              </w:rPr>
            </w:pPr>
            <w:r w:rsidRPr="00F143AA">
              <w:rPr>
                <w:sz w:val="22"/>
                <w:szCs w:val="22"/>
              </w:rPr>
              <w:t>Из них по годам:</w:t>
            </w:r>
          </w:p>
          <w:p w14:paraId="62ED66D6" w14:textId="77777777" w:rsidR="00C02FC4" w:rsidRPr="00F143AA" w:rsidRDefault="00C02FC4" w:rsidP="00C02FC4">
            <w:pPr>
              <w:jc w:val="both"/>
              <w:rPr>
                <w:sz w:val="22"/>
                <w:szCs w:val="22"/>
              </w:rPr>
            </w:pPr>
            <w:r w:rsidRPr="00F143AA">
              <w:rPr>
                <w:sz w:val="22"/>
                <w:szCs w:val="22"/>
              </w:rPr>
              <w:t xml:space="preserve">2023 г. – </w:t>
            </w:r>
            <w:r>
              <w:rPr>
                <w:sz w:val="22"/>
                <w:szCs w:val="22"/>
              </w:rPr>
              <w:t>18 962,10</w:t>
            </w:r>
            <w:r w:rsidRPr="00F143AA">
              <w:rPr>
                <w:sz w:val="22"/>
                <w:szCs w:val="22"/>
              </w:rPr>
              <w:t xml:space="preserve"> тыс. руб.  </w:t>
            </w:r>
          </w:p>
          <w:p w14:paraId="488F080B" w14:textId="77777777" w:rsidR="00C02FC4" w:rsidRPr="00F143AA" w:rsidRDefault="00C02FC4" w:rsidP="00C02FC4">
            <w:pPr>
              <w:jc w:val="both"/>
              <w:rPr>
                <w:sz w:val="22"/>
                <w:szCs w:val="22"/>
              </w:rPr>
            </w:pPr>
            <w:r w:rsidRPr="00F143AA">
              <w:rPr>
                <w:sz w:val="22"/>
                <w:szCs w:val="22"/>
              </w:rPr>
              <w:t xml:space="preserve">2024 г. – </w:t>
            </w:r>
            <w:r>
              <w:rPr>
                <w:sz w:val="22"/>
                <w:szCs w:val="22"/>
              </w:rPr>
              <w:t>8 136,10</w:t>
            </w:r>
            <w:r w:rsidRPr="00F143AA">
              <w:rPr>
                <w:sz w:val="22"/>
                <w:szCs w:val="22"/>
              </w:rPr>
              <w:t xml:space="preserve"> </w:t>
            </w:r>
            <w:proofErr w:type="spellStart"/>
            <w:r w:rsidRPr="00F143AA">
              <w:rPr>
                <w:sz w:val="22"/>
                <w:szCs w:val="22"/>
              </w:rPr>
              <w:t>тыс.руб</w:t>
            </w:r>
            <w:proofErr w:type="spellEnd"/>
            <w:r w:rsidRPr="00F143AA">
              <w:rPr>
                <w:sz w:val="22"/>
                <w:szCs w:val="22"/>
              </w:rPr>
              <w:t>.</w:t>
            </w:r>
          </w:p>
          <w:p w14:paraId="323461D8" w14:textId="77777777" w:rsidR="00C02FC4" w:rsidRPr="00F143AA" w:rsidRDefault="00C02FC4" w:rsidP="00C02FC4">
            <w:pPr>
              <w:jc w:val="both"/>
              <w:rPr>
                <w:sz w:val="22"/>
                <w:szCs w:val="22"/>
              </w:rPr>
            </w:pPr>
            <w:r w:rsidRPr="00F143AA">
              <w:rPr>
                <w:sz w:val="22"/>
                <w:szCs w:val="22"/>
              </w:rPr>
              <w:t xml:space="preserve">2025 г. – </w:t>
            </w:r>
            <w:r>
              <w:rPr>
                <w:sz w:val="22"/>
                <w:szCs w:val="22"/>
              </w:rPr>
              <w:t>8 136,10</w:t>
            </w:r>
            <w:r w:rsidRPr="00F143AA">
              <w:rPr>
                <w:sz w:val="22"/>
                <w:szCs w:val="22"/>
              </w:rPr>
              <w:t xml:space="preserve"> тыс. руб.</w:t>
            </w:r>
          </w:p>
          <w:p w14:paraId="1E9A58C3" w14:textId="77777777" w:rsidR="00C02FC4" w:rsidRPr="00F143AA" w:rsidRDefault="00C02FC4" w:rsidP="00C02FC4">
            <w:pPr>
              <w:jc w:val="both"/>
              <w:rPr>
                <w:sz w:val="22"/>
                <w:szCs w:val="22"/>
              </w:rPr>
            </w:pPr>
            <w:r w:rsidRPr="00F143AA">
              <w:rPr>
                <w:sz w:val="22"/>
                <w:szCs w:val="22"/>
              </w:rPr>
              <w:t xml:space="preserve">В том числе из областного бюджета </w:t>
            </w:r>
            <w:r>
              <w:rPr>
                <w:sz w:val="22"/>
                <w:szCs w:val="22"/>
              </w:rPr>
              <w:t>27 674,30</w:t>
            </w:r>
            <w:r w:rsidRPr="00F143AA">
              <w:rPr>
                <w:sz w:val="22"/>
                <w:szCs w:val="22"/>
              </w:rPr>
              <w:t xml:space="preserve"> </w:t>
            </w:r>
            <w:proofErr w:type="spellStart"/>
            <w:r w:rsidRPr="00F143AA">
              <w:rPr>
                <w:sz w:val="22"/>
                <w:szCs w:val="22"/>
              </w:rPr>
              <w:t>тыс.руб</w:t>
            </w:r>
            <w:proofErr w:type="spellEnd"/>
            <w:r w:rsidRPr="00F143AA">
              <w:rPr>
                <w:sz w:val="22"/>
                <w:szCs w:val="22"/>
              </w:rPr>
              <w:t>.</w:t>
            </w:r>
          </w:p>
          <w:p w14:paraId="224BFAA5" w14:textId="77777777" w:rsidR="00C02FC4" w:rsidRPr="00F143AA" w:rsidRDefault="00C02FC4" w:rsidP="00C02FC4">
            <w:pPr>
              <w:jc w:val="both"/>
              <w:rPr>
                <w:sz w:val="22"/>
                <w:szCs w:val="22"/>
              </w:rPr>
            </w:pPr>
            <w:r w:rsidRPr="00F143AA">
              <w:rPr>
                <w:sz w:val="22"/>
                <w:szCs w:val="22"/>
              </w:rPr>
              <w:t>Из них по годам:</w:t>
            </w:r>
          </w:p>
          <w:p w14:paraId="57DB628F" w14:textId="77777777" w:rsidR="00C02FC4" w:rsidRPr="00F143AA" w:rsidRDefault="00C02FC4" w:rsidP="00C02FC4">
            <w:pPr>
              <w:jc w:val="both"/>
              <w:rPr>
                <w:sz w:val="22"/>
                <w:szCs w:val="22"/>
              </w:rPr>
            </w:pPr>
            <w:r w:rsidRPr="00F143AA">
              <w:rPr>
                <w:sz w:val="22"/>
                <w:szCs w:val="22"/>
              </w:rPr>
              <w:t xml:space="preserve">2023 г. – </w:t>
            </w:r>
            <w:r>
              <w:rPr>
                <w:sz w:val="22"/>
                <w:szCs w:val="22"/>
              </w:rPr>
              <w:t>16 442,10</w:t>
            </w:r>
            <w:r w:rsidRPr="00F143AA">
              <w:rPr>
                <w:sz w:val="22"/>
                <w:szCs w:val="22"/>
              </w:rPr>
              <w:t xml:space="preserve"> тыс. руб.  </w:t>
            </w:r>
          </w:p>
          <w:p w14:paraId="1660E0E4" w14:textId="77777777" w:rsidR="00C02FC4" w:rsidRPr="00F143AA" w:rsidRDefault="00C02FC4" w:rsidP="00C02FC4">
            <w:pPr>
              <w:jc w:val="both"/>
              <w:rPr>
                <w:sz w:val="22"/>
                <w:szCs w:val="22"/>
              </w:rPr>
            </w:pPr>
            <w:r w:rsidRPr="00F143AA">
              <w:rPr>
                <w:sz w:val="22"/>
                <w:szCs w:val="22"/>
              </w:rPr>
              <w:t xml:space="preserve">2024 г. – 5 616,10 </w:t>
            </w:r>
            <w:proofErr w:type="spellStart"/>
            <w:r w:rsidRPr="00F143AA">
              <w:rPr>
                <w:sz w:val="22"/>
                <w:szCs w:val="22"/>
              </w:rPr>
              <w:t>тыс.руб</w:t>
            </w:r>
            <w:proofErr w:type="spellEnd"/>
            <w:r w:rsidRPr="00F143AA">
              <w:rPr>
                <w:sz w:val="22"/>
                <w:szCs w:val="22"/>
              </w:rPr>
              <w:t>.</w:t>
            </w:r>
          </w:p>
          <w:p w14:paraId="1DA0559C" w14:textId="77777777" w:rsidR="00C02FC4" w:rsidRPr="00F143AA" w:rsidRDefault="00C02FC4" w:rsidP="00C02FC4">
            <w:pPr>
              <w:jc w:val="both"/>
              <w:rPr>
                <w:sz w:val="22"/>
                <w:szCs w:val="22"/>
              </w:rPr>
            </w:pPr>
            <w:r w:rsidRPr="00F143AA">
              <w:rPr>
                <w:sz w:val="22"/>
                <w:szCs w:val="22"/>
              </w:rPr>
              <w:t>2025 г. - 5 616,10   тыс. руб.</w:t>
            </w:r>
          </w:p>
          <w:p w14:paraId="4FD3EDE6" w14:textId="77777777" w:rsidR="00C02FC4" w:rsidRPr="00F143AA" w:rsidRDefault="00C02FC4" w:rsidP="00C02FC4">
            <w:pPr>
              <w:jc w:val="both"/>
              <w:rPr>
                <w:sz w:val="22"/>
                <w:szCs w:val="22"/>
              </w:rPr>
            </w:pPr>
            <w:r w:rsidRPr="00F143AA">
              <w:rPr>
                <w:sz w:val="22"/>
                <w:szCs w:val="22"/>
              </w:rPr>
              <w:t xml:space="preserve">Средства бюджета Нязепетровского муниципального района — </w:t>
            </w:r>
            <w:r>
              <w:rPr>
                <w:sz w:val="22"/>
                <w:szCs w:val="22"/>
              </w:rPr>
              <w:t>7 560,00</w:t>
            </w:r>
            <w:r w:rsidRPr="00F143AA">
              <w:rPr>
                <w:sz w:val="22"/>
                <w:szCs w:val="22"/>
              </w:rPr>
              <w:t xml:space="preserve"> тыс. руб.</w:t>
            </w:r>
          </w:p>
          <w:p w14:paraId="105A6EE5" w14:textId="77777777" w:rsidR="00C02FC4" w:rsidRPr="00F143AA" w:rsidRDefault="00C02FC4" w:rsidP="00C02FC4">
            <w:pPr>
              <w:jc w:val="both"/>
              <w:rPr>
                <w:sz w:val="22"/>
                <w:szCs w:val="22"/>
              </w:rPr>
            </w:pPr>
            <w:r w:rsidRPr="00F143AA">
              <w:rPr>
                <w:sz w:val="22"/>
                <w:szCs w:val="22"/>
              </w:rPr>
              <w:t>в том числе:</w:t>
            </w:r>
          </w:p>
          <w:p w14:paraId="785CEE9A" w14:textId="77777777" w:rsidR="00C02FC4" w:rsidRPr="00F143AA" w:rsidRDefault="00C02FC4" w:rsidP="00C02FC4">
            <w:pPr>
              <w:jc w:val="both"/>
              <w:rPr>
                <w:sz w:val="22"/>
                <w:szCs w:val="22"/>
              </w:rPr>
            </w:pPr>
            <w:r w:rsidRPr="00F143AA">
              <w:rPr>
                <w:sz w:val="22"/>
                <w:szCs w:val="22"/>
              </w:rPr>
              <w:t xml:space="preserve">2023 г. – </w:t>
            </w:r>
            <w:r>
              <w:rPr>
                <w:sz w:val="22"/>
                <w:szCs w:val="22"/>
              </w:rPr>
              <w:t xml:space="preserve">2 520,00 </w:t>
            </w:r>
            <w:r w:rsidRPr="00F143AA">
              <w:rPr>
                <w:sz w:val="22"/>
                <w:szCs w:val="22"/>
              </w:rPr>
              <w:t xml:space="preserve">тыс. руб.   </w:t>
            </w:r>
          </w:p>
          <w:p w14:paraId="203A789E" w14:textId="77777777" w:rsidR="00C02FC4" w:rsidRPr="00F143AA" w:rsidRDefault="00C02FC4" w:rsidP="00C02FC4">
            <w:pPr>
              <w:jc w:val="both"/>
              <w:rPr>
                <w:sz w:val="22"/>
                <w:szCs w:val="22"/>
              </w:rPr>
            </w:pPr>
            <w:r w:rsidRPr="00F143AA">
              <w:rPr>
                <w:sz w:val="22"/>
                <w:szCs w:val="22"/>
              </w:rPr>
              <w:t xml:space="preserve">2024 г. – </w:t>
            </w:r>
            <w:r>
              <w:rPr>
                <w:sz w:val="22"/>
                <w:szCs w:val="22"/>
              </w:rPr>
              <w:t>2 520,00</w:t>
            </w:r>
            <w:r w:rsidRPr="00F143AA">
              <w:rPr>
                <w:sz w:val="22"/>
                <w:szCs w:val="22"/>
              </w:rPr>
              <w:t xml:space="preserve"> тыс. руб.        </w:t>
            </w:r>
          </w:p>
          <w:p w14:paraId="7E3203CF" w14:textId="77777777" w:rsidR="00C02FC4" w:rsidRPr="00F143AA" w:rsidRDefault="00C02FC4" w:rsidP="00C02FC4">
            <w:pPr>
              <w:jc w:val="both"/>
              <w:rPr>
                <w:sz w:val="22"/>
                <w:szCs w:val="22"/>
              </w:rPr>
            </w:pPr>
            <w:r w:rsidRPr="00F143AA">
              <w:rPr>
                <w:sz w:val="22"/>
                <w:szCs w:val="22"/>
              </w:rPr>
              <w:t xml:space="preserve">2025 г. – </w:t>
            </w:r>
            <w:r>
              <w:rPr>
                <w:sz w:val="22"/>
                <w:szCs w:val="22"/>
              </w:rPr>
              <w:t>2 520,00</w:t>
            </w:r>
            <w:r w:rsidRPr="00F143AA">
              <w:rPr>
                <w:sz w:val="22"/>
                <w:szCs w:val="22"/>
              </w:rPr>
              <w:t xml:space="preserve"> тыс. руб.        </w:t>
            </w:r>
          </w:p>
          <w:p w14:paraId="30592A65" w14:textId="77777777" w:rsidR="00AA5F67" w:rsidRPr="00D77D0C" w:rsidRDefault="00AA5F67" w:rsidP="00B73C93">
            <w:pPr>
              <w:jc w:val="both"/>
            </w:pPr>
            <w:r w:rsidRPr="00D77D0C">
              <w:t xml:space="preserve"> </w:t>
            </w:r>
          </w:p>
        </w:tc>
      </w:tr>
      <w:tr w:rsidR="00AA5F67" w:rsidRPr="000431FB" w14:paraId="52BC8E8E" w14:textId="77777777" w:rsidTr="00B73C93">
        <w:trPr>
          <w:trHeight w:val="111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87324C" w14:textId="77777777" w:rsidR="00AA5F67" w:rsidRPr="00D77D0C" w:rsidRDefault="00AA5F67" w:rsidP="00B73C93">
            <w:pPr>
              <w:jc w:val="both"/>
            </w:pPr>
            <w:r w:rsidRPr="00D77D0C">
              <w:t>Ожидаемые конечные результаты реализации муниципальной программы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A164FB" w14:textId="77777777" w:rsidR="00AA5F67" w:rsidRPr="00D77D0C" w:rsidRDefault="00AA5F67" w:rsidP="00B73C93">
            <w:pPr>
              <w:jc w:val="both"/>
            </w:pPr>
            <w:r w:rsidRPr="00D77D0C">
              <w:rPr>
                <w:color w:val="000000"/>
              </w:rPr>
              <w:t xml:space="preserve"> количество автобусных маршрутов – не менее 5;</w:t>
            </w:r>
          </w:p>
          <w:p w14:paraId="54AB9CB7" w14:textId="77777777" w:rsidR="00AA5F67" w:rsidRPr="00D77D0C" w:rsidRDefault="00AA5F67" w:rsidP="00B73C93">
            <w:pPr>
              <w:jc w:val="both"/>
            </w:pPr>
            <w:r w:rsidRPr="00D77D0C">
              <w:rPr>
                <w:color w:val="000000"/>
              </w:rPr>
              <w:t xml:space="preserve"> количество рейсов – не менее 2</w:t>
            </w:r>
            <w:r>
              <w:rPr>
                <w:color w:val="000000"/>
              </w:rPr>
              <w:t xml:space="preserve"> </w:t>
            </w:r>
            <w:r w:rsidRPr="00D77D0C">
              <w:rPr>
                <w:color w:val="000000"/>
              </w:rPr>
              <w:t>752;</w:t>
            </w:r>
          </w:p>
          <w:p w14:paraId="56A806C6" w14:textId="77777777" w:rsidR="00AA5F67" w:rsidRDefault="00AA5F67" w:rsidP="00B73C93">
            <w:pPr>
              <w:jc w:val="both"/>
              <w:rPr>
                <w:color w:val="000000"/>
              </w:rPr>
            </w:pPr>
            <w:r w:rsidRPr="00D77D0C">
              <w:rPr>
                <w:color w:val="000000"/>
              </w:rPr>
              <w:t xml:space="preserve"> объем перевозок – не менее 15,7 тыс. чел</w:t>
            </w:r>
            <w:r>
              <w:rPr>
                <w:color w:val="000000"/>
              </w:rPr>
              <w:t>.</w:t>
            </w:r>
          </w:p>
          <w:p w14:paraId="0718C229" w14:textId="77777777" w:rsidR="00AA5F67" w:rsidRPr="002A73B0" w:rsidRDefault="00AA5F67" w:rsidP="00B73C93">
            <w:pPr>
              <w:jc w:val="both"/>
            </w:pPr>
            <w:r>
              <w:rPr>
                <w:color w:val="000000"/>
              </w:rPr>
              <w:t xml:space="preserve"> пассажирооборот – не менее 851,411 тыс. пасс. км.</w:t>
            </w:r>
          </w:p>
          <w:p w14:paraId="5BDD4568" w14:textId="77777777" w:rsidR="00AA5F67" w:rsidRPr="00A02099" w:rsidRDefault="00AA5F67" w:rsidP="00B73C93">
            <w:pPr>
              <w:jc w:val="both"/>
            </w:pPr>
            <w:r w:rsidRPr="00D77D0C">
              <w:rPr>
                <w:color w:val="000000"/>
              </w:rPr>
              <w:t xml:space="preserve"> </w:t>
            </w:r>
          </w:p>
        </w:tc>
      </w:tr>
    </w:tbl>
    <w:p w14:paraId="26B5CD61" w14:textId="77777777" w:rsidR="00AA5F67" w:rsidRDefault="00AA5F67" w:rsidP="00AA5F67">
      <w:pPr>
        <w:jc w:val="both"/>
      </w:pPr>
    </w:p>
    <w:p w14:paraId="2794DC61" w14:textId="77777777" w:rsidR="00AA5F67" w:rsidRDefault="00AA5F67" w:rsidP="00AA5F67">
      <w:pPr>
        <w:jc w:val="both"/>
      </w:pPr>
    </w:p>
    <w:p w14:paraId="14D73C6C" w14:textId="77777777" w:rsidR="00AA5F67" w:rsidRDefault="00AA5F67" w:rsidP="00AA5F67">
      <w:pPr>
        <w:jc w:val="both"/>
      </w:pPr>
    </w:p>
    <w:p w14:paraId="2035C424" w14:textId="77777777" w:rsidR="00AA5F67" w:rsidRDefault="00AA5F67" w:rsidP="00AA5F67">
      <w:pPr>
        <w:jc w:val="both"/>
      </w:pPr>
    </w:p>
    <w:p w14:paraId="49B268CD" w14:textId="77777777" w:rsidR="00AA5F67" w:rsidRDefault="00AA5F67" w:rsidP="00AA5F67">
      <w:pPr>
        <w:jc w:val="both"/>
      </w:pPr>
    </w:p>
    <w:p w14:paraId="5C6B6480" w14:textId="77777777" w:rsidR="00AA5F67" w:rsidRPr="000431FB" w:rsidRDefault="00AA5F67" w:rsidP="00AA5F67">
      <w:pPr>
        <w:jc w:val="center"/>
      </w:pPr>
      <w:r w:rsidRPr="000431FB">
        <w:t>ПАСПОРТ ПРОГРАММЫ</w:t>
      </w:r>
    </w:p>
    <w:p w14:paraId="1EFB6F26" w14:textId="77777777" w:rsidR="00AA5F67" w:rsidRDefault="00AA5F67" w:rsidP="00AA5F67">
      <w:pPr>
        <w:jc w:val="center"/>
        <w:rPr>
          <w:b/>
        </w:rPr>
      </w:pPr>
    </w:p>
    <w:p w14:paraId="2EE3C6D1" w14:textId="77777777" w:rsidR="00AA5F67" w:rsidRPr="000431FB" w:rsidRDefault="00AA5F67" w:rsidP="00AA5F67">
      <w:pPr>
        <w:ind w:firstLine="706"/>
        <w:jc w:val="center"/>
      </w:pPr>
      <w:r w:rsidRPr="000431FB">
        <w:t xml:space="preserve">Раздел </w:t>
      </w:r>
      <w:r w:rsidRPr="000431FB">
        <w:rPr>
          <w:lang w:val="en-US"/>
        </w:rPr>
        <w:t>I</w:t>
      </w:r>
      <w:r w:rsidRPr="000431FB">
        <w:t>. СОДЕРЖАНИЕ ПРОБЛЕМЫ И ОБОСНОВАНИЕ НЕОБХОДИМОСТИ ЕЕ   РЕШЕНИЯ ПРОГРАММНЫМИ МЕТОДАМИ</w:t>
      </w:r>
    </w:p>
    <w:p w14:paraId="734F1ABC" w14:textId="77777777" w:rsidR="00AA5F67" w:rsidRDefault="00AA5F67" w:rsidP="00AA5F67">
      <w:pPr>
        <w:jc w:val="both"/>
        <w:rPr>
          <w:b/>
        </w:rPr>
      </w:pPr>
    </w:p>
    <w:p w14:paraId="3CC1A432" w14:textId="77777777" w:rsidR="00AA5F67" w:rsidRDefault="00AA5F67" w:rsidP="00AA5F67">
      <w:pPr>
        <w:ind w:firstLine="709"/>
        <w:jc w:val="both"/>
      </w:pPr>
      <w:r>
        <w:t xml:space="preserve"> Пассажирские перевозки – один из важнейших, с социально-политической точки зрения, видов хозяйственной деятельности. Для повышения качества жизни нужна доступность транспортных услуг для всех категорий населения, стабильная работа пассажирского транспорта.</w:t>
      </w:r>
    </w:p>
    <w:p w14:paraId="6BC4DC6A" w14:textId="77777777" w:rsidR="00AA5F67" w:rsidRDefault="00AA5F67" w:rsidP="00AA5F67">
      <w:pPr>
        <w:ind w:firstLine="709"/>
        <w:jc w:val="both"/>
      </w:pPr>
      <w:r>
        <w:t xml:space="preserve"> Маршрутная сеть </w:t>
      </w:r>
      <w:proofErr w:type="gramStart"/>
      <w:r>
        <w:t>Нязепетровского  муниципального</w:t>
      </w:r>
      <w:proofErr w:type="gramEnd"/>
      <w:r>
        <w:t xml:space="preserve"> района между поселениями </w:t>
      </w:r>
      <w:r>
        <w:rPr>
          <w:color w:val="000000"/>
        </w:rPr>
        <w:t xml:space="preserve">представлена пятью маршрутами общей протяженностью 272,9 км. </w:t>
      </w:r>
    </w:p>
    <w:p w14:paraId="7A48CEEF" w14:textId="77777777" w:rsidR="00AA5F67" w:rsidRDefault="00AA5F67" w:rsidP="00AA5F67">
      <w:pPr>
        <w:ind w:firstLine="709"/>
        <w:jc w:val="both"/>
      </w:pPr>
      <w:r>
        <w:t xml:space="preserve"> Перевозки на территории Нязепетровского муниципального района осуществляются по регулируемому тарифу.</w:t>
      </w:r>
    </w:p>
    <w:p w14:paraId="56378D8D" w14:textId="77777777" w:rsidR="00AA5F67" w:rsidRDefault="00AA5F67" w:rsidP="00AA5F67">
      <w:pPr>
        <w:ind w:firstLine="709"/>
        <w:jc w:val="both"/>
      </w:pPr>
      <w:r>
        <w:t xml:space="preserve">Несмотря на ежегодный рост тарифов на пассажирские перевозки, финансовое положение транспортной организации остается сложным. Это объясняется главным образом ростом цен на топливо, электроэнергию и материалы, потребляемые транспортом. Рост количества личного транспорта, уменьшение численности трудоспособного </w:t>
      </w:r>
      <w:proofErr w:type="gramStart"/>
      <w:r>
        <w:t>населения  привели</w:t>
      </w:r>
      <w:proofErr w:type="gramEnd"/>
      <w:r>
        <w:t xml:space="preserve"> к снижению спроса на пассажирские перевозки, что,  послужило причиной сокращения доходов автотранспортного предприятия. </w:t>
      </w:r>
    </w:p>
    <w:p w14:paraId="2C3E3543" w14:textId="77777777" w:rsidR="00AA5F67" w:rsidRDefault="00AA5F67" w:rsidP="00AA5F67">
      <w:pPr>
        <w:ind w:firstLine="709"/>
        <w:jc w:val="both"/>
      </w:pPr>
      <w:r>
        <w:t xml:space="preserve">Следствием трудного финансового положения предприятия является большой износ транспортных средств, вызванный низкими темпами обновления пассажирского парка, что увеличивает расходы на ремонт и техническое обслуживание. Изношенность пассажирского транспорта не обеспечивает безопасности перевозок пассажиров, ухудшает экологическую ситуацию.  </w:t>
      </w:r>
    </w:p>
    <w:p w14:paraId="698E196A" w14:textId="77777777" w:rsidR="00AA5F67" w:rsidRDefault="00AA5F67" w:rsidP="00AA5F67">
      <w:pPr>
        <w:ind w:firstLine="709"/>
        <w:jc w:val="both"/>
      </w:pPr>
      <w:r>
        <w:t xml:space="preserve"> Учитывая, что целью основного вида деятельности транспортных организаций, осуществляющих пассажирские перевозки, является не получение прибыли, а выполнение </w:t>
      </w:r>
      <w:r>
        <w:lastRenderedPageBreak/>
        <w:t xml:space="preserve">социально-значимых задач, администрацией Нязепетровского муниципального района было принято решение о разработке данной программы, направленной на оздоровление </w:t>
      </w:r>
    </w:p>
    <w:p w14:paraId="0B71DBB1" w14:textId="77777777" w:rsidR="00AA5F67" w:rsidRDefault="00AA5F67" w:rsidP="00AA5F67">
      <w:pPr>
        <w:ind w:firstLine="709"/>
        <w:jc w:val="both"/>
      </w:pPr>
    </w:p>
    <w:p w14:paraId="2A05C329" w14:textId="77777777" w:rsidR="00AA5F67" w:rsidRDefault="00AA5F67" w:rsidP="00AA5F67">
      <w:pPr>
        <w:ind w:firstLine="709"/>
        <w:jc w:val="both"/>
      </w:pPr>
    </w:p>
    <w:p w14:paraId="3A1CB5AA" w14:textId="77777777" w:rsidR="00AA5F67" w:rsidRDefault="00AA5F67" w:rsidP="00AA5F67">
      <w:pPr>
        <w:jc w:val="both"/>
      </w:pPr>
      <w:r>
        <w:t>финансового состояния предприятий транспортного комплекса, что является необходимым условием стабильной работы пассажирского транспорта, обеспечения его безопасности, улучшения условий и уровня жизни населения на территории Нязепетровского муниципального района.</w:t>
      </w:r>
    </w:p>
    <w:p w14:paraId="7A721651" w14:textId="77777777" w:rsidR="00AA5F67" w:rsidRPr="00D953C0" w:rsidRDefault="00AA5F67" w:rsidP="00AA5F67">
      <w:pPr>
        <w:jc w:val="both"/>
        <w:rPr>
          <w:sz w:val="16"/>
          <w:szCs w:val="16"/>
        </w:rPr>
      </w:pPr>
    </w:p>
    <w:p w14:paraId="05CF2049" w14:textId="77777777" w:rsidR="00AA5F67" w:rsidRDefault="00AA5F67" w:rsidP="00AA5F67">
      <w:pPr>
        <w:jc w:val="both"/>
      </w:pPr>
    </w:p>
    <w:p w14:paraId="7616318F" w14:textId="77777777" w:rsidR="00AA5F67" w:rsidRPr="000431FB" w:rsidRDefault="00AA5F67" w:rsidP="00AA5F67">
      <w:pPr>
        <w:jc w:val="center"/>
      </w:pPr>
      <w:r w:rsidRPr="000431FB">
        <w:t xml:space="preserve">Раздел </w:t>
      </w:r>
      <w:r w:rsidRPr="000431FB">
        <w:rPr>
          <w:lang w:val="en-US"/>
        </w:rPr>
        <w:t>II</w:t>
      </w:r>
      <w:r w:rsidRPr="000431FB">
        <w:t>.  ОСНОВНЫЕ ЦЕЛИ И ЗАДАЧИ МУНИЦИПАЛЬНОЙ ПРОГРАММЫ</w:t>
      </w:r>
    </w:p>
    <w:p w14:paraId="4C783F1F" w14:textId="77777777" w:rsidR="00AA5F67" w:rsidRPr="00D953C0" w:rsidRDefault="00AA5F67" w:rsidP="00AA5F67">
      <w:pPr>
        <w:jc w:val="both"/>
        <w:rPr>
          <w:sz w:val="16"/>
          <w:szCs w:val="16"/>
        </w:rPr>
      </w:pPr>
    </w:p>
    <w:p w14:paraId="3C1A71FC" w14:textId="77777777" w:rsidR="00AA5F67" w:rsidRDefault="00AA5F67" w:rsidP="00AA5F67">
      <w:pPr>
        <w:ind w:firstLine="709"/>
        <w:jc w:val="both"/>
      </w:pPr>
      <w:r>
        <w:t>Основная цель программы:</w:t>
      </w:r>
    </w:p>
    <w:p w14:paraId="5D93B5B3" w14:textId="77777777" w:rsidR="00AA5F67" w:rsidRDefault="00AA5F67" w:rsidP="00AA5F67">
      <w:pPr>
        <w:ind w:firstLine="709"/>
        <w:jc w:val="both"/>
      </w:pPr>
      <w:r>
        <w:t>обеспечение населения Нязепетровского муниципального района услугами пассажирского автотранспорта по муниципальным маршрутам между поселениями в границах Нязепетровского муниципального района.</w:t>
      </w:r>
    </w:p>
    <w:p w14:paraId="06AE761D" w14:textId="77777777" w:rsidR="00AA5F67" w:rsidRDefault="00AA5F67" w:rsidP="00AA5F67">
      <w:pPr>
        <w:ind w:firstLine="709"/>
        <w:jc w:val="both"/>
      </w:pPr>
      <w:r>
        <w:t xml:space="preserve"> Основные задачи программы:</w:t>
      </w:r>
    </w:p>
    <w:p w14:paraId="6DF5E118" w14:textId="77777777" w:rsidR="00AA5F67" w:rsidRDefault="00AA5F67" w:rsidP="00AA5F67">
      <w:pPr>
        <w:ind w:firstLine="709"/>
        <w:jc w:val="both"/>
      </w:pPr>
      <w:r>
        <w:t xml:space="preserve"> сохранение существующей маршрутной сети на территории </w:t>
      </w:r>
      <w:proofErr w:type="gramStart"/>
      <w:r>
        <w:t>муниципального  района</w:t>
      </w:r>
      <w:proofErr w:type="gramEnd"/>
      <w:r>
        <w:t>;</w:t>
      </w:r>
    </w:p>
    <w:p w14:paraId="0CC93628" w14:textId="77777777" w:rsidR="00AA5F67" w:rsidRDefault="00AA5F67" w:rsidP="00AA5F67">
      <w:pPr>
        <w:ind w:firstLine="709"/>
        <w:jc w:val="both"/>
      </w:pPr>
      <w:r>
        <w:t xml:space="preserve"> обеспечение   </w:t>
      </w:r>
      <w:proofErr w:type="gramStart"/>
      <w:r>
        <w:t>бесперебойности  движения</w:t>
      </w:r>
      <w:proofErr w:type="gramEnd"/>
      <w:r>
        <w:t xml:space="preserve">  автобусов  по  утвержденным  маршрутам;</w:t>
      </w:r>
    </w:p>
    <w:p w14:paraId="1E2F4751" w14:textId="77777777" w:rsidR="00AA5F67" w:rsidRDefault="00AA5F67" w:rsidP="00AA5F67">
      <w:pPr>
        <w:ind w:firstLine="709"/>
        <w:jc w:val="both"/>
      </w:pPr>
      <w:r>
        <w:t xml:space="preserve"> обеспечение доступности транспортных услуг для всех слоев населения муниципального района.</w:t>
      </w:r>
    </w:p>
    <w:p w14:paraId="16CFBD67" w14:textId="77777777" w:rsidR="00AA5F67" w:rsidRDefault="00AA5F67" w:rsidP="00AA5F67">
      <w:pPr>
        <w:jc w:val="both"/>
      </w:pPr>
    </w:p>
    <w:p w14:paraId="3AA1DD21" w14:textId="77777777" w:rsidR="00AA5F67" w:rsidRDefault="00AA5F67" w:rsidP="00AA5F67">
      <w:pPr>
        <w:jc w:val="both"/>
      </w:pPr>
    </w:p>
    <w:p w14:paraId="6EAD041E" w14:textId="77777777" w:rsidR="00AA5F67" w:rsidRPr="000431FB" w:rsidRDefault="00AA5F67" w:rsidP="00AA5F67">
      <w:pPr>
        <w:jc w:val="center"/>
        <w:rPr>
          <w:bCs/>
        </w:rPr>
      </w:pPr>
      <w:r w:rsidRPr="000431FB">
        <w:rPr>
          <w:bCs/>
        </w:rPr>
        <w:t xml:space="preserve">Раздел </w:t>
      </w:r>
      <w:r w:rsidRPr="000431FB">
        <w:rPr>
          <w:bCs/>
          <w:lang w:val="en-US"/>
        </w:rPr>
        <w:t>III</w:t>
      </w:r>
      <w:r w:rsidRPr="000431FB">
        <w:rPr>
          <w:bCs/>
        </w:rPr>
        <w:t>. СРОКИ И ЭТАПЫ РЕАЛИЗАЦИИ МУНИЦИПАЛЬНОЙ ПРОГРАММЫ</w:t>
      </w:r>
    </w:p>
    <w:p w14:paraId="7E83D786" w14:textId="77777777" w:rsidR="00AA5F67" w:rsidRDefault="00AA5F67" w:rsidP="00AA5F67">
      <w:pPr>
        <w:jc w:val="both"/>
        <w:rPr>
          <w:b/>
          <w:bCs/>
        </w:rPr>
      </w:pPr>
    </w:p>
    <w:p w14:paraId="2A4E2DDD" w14:textId="77777777" w:rsidR="00C45B9D" w:rsidRPr="00327DE0" w:rsidRDefault="00AA5F67" w:rsidP="00C45B9D">
      <w:pPr>
        <w:shd w:val="clear" w:color="auto" w:fill="FFFFFF"/>
        <w:tabs>
          <w:tab w:val="left" w:pos="169"/>
        </w:tabs>
        <w:ind w:firstLine="709"/>
        <w:jc w:val="both"/>
      </w:pPr>
      <w:r>
        <w:rPr>
          <w:b/>
          <w:bCs/>
          <w:color w:val="000000"/>
        </w:rPr>
        <w:t xml:space="preserve">  </w:t>
      </w:r>
      <w:r>
        <w:rPr>
          <w:color w:val="000000"/>
        </w:rPr>
        <w:t>Реализация Программы рассчитана на 2023–2025 годы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C45B9D" w:rsidRPr="00327DE0">
        <w:rPr>
          <w:color w:val="000000"/>
        </w:rPr>
        <w:t>Целевые индикаторы муниципальной программы:</w:t>
      </w:r>
    </w:p>
    <w:p w14:paraId="14423D1F" w14:textId="77777777" w:rsidR="00C45B9D" w:rsidRPr="00327DE0" w:rsidRDefault="00C45B9D" w:rsidP="00C45B9D">
      <w:pPr>
        <w:shd w:val="clear" w:color="auto" w:fill="FFFFFF"/>
        <w:tabs>
          <w:tab w:val="left" w:pos="169"/>
        </w:tabs>
        <w:ind w:firstLine="709"/>
        <w:jc w:val="both"/>
      </w:pPr>
      <w:r w:rsidRPr="00327DE0">
        <w:rPr>
          <w:color w:val="000000"/>
        </w:rPr>
        <w:t xml:space="preserve"> количество автобусных маршрутов – не менее 5 в год (2023 г. – 5, 2024 г. – </w:t>
      </w:r>
      <w:proofErr w:type="gramStart"/>
      <w:r w:rsidRPr="00327DE0">
        <w:rPr>
          <w:color w:val="000000"/>
        </w:rPr>
        <w:t xml:space="preserve">5,   </w:t>
      </w:r>
      <w:proofErr w:type="gramEnd"/>
      <w:r w:rsidRPr="00327DE0">
        <w:rPr>
          <w:color w:val="000000"/>
        </w:rPr>
        <w:t xml:space="preserve">       2025 г. - 5);</w:t>
      </w:r>
    </w:p>
    <w:p w14:paraId="4C2F8CD4" w14:textId="77777777" w:rsidR="00C45B9D" w:rsidRPr="00327DE0" w:rsidRDefault="00C45B9D" w:rsidP="00C45B9D">
      <w:pPr>
        <w:ind w:firstLine="709"/>
        <w:jc w:val="both"/>
      </w:pPr>
      <w:r w:rsidRPr="00327DE0">
        <w:rPr>
          <w:color w:val="000000"/>
        </w:rPr>
        <w:t xml:space="preserve"> количество рейсов – не менее 2752 в год (2023 г. – 2752, 2024 г. -2752, 2025 г. - 2752);</w:t>
      </w:r>
    </w:p>
    <w:p w14:paraId="573A6E31" w14:textId="77777777" w:rsidR="00C45B9D" w:rsidRPr="00327DE0" w:rsidRDefault="00C45B9D" w:rsidP="00C45B9D">
      <w:pPr>
        <w:ind w:firstLine="709"/>
        <w:jc w:val="both"/>
        <w:rPr>
          <w:color w:val="000000"/>
        </w:rPr>
      </w:pPr>
      <w:r w:rsidRPr="00327DE0">
        <w:rPr>
          <w:color w:val="000000"/>
        </w:rPr>
        <w:t xml:space="preserve"> объем перевозок – не менее 15,7 тыс. чел. в год (2023 г. – 15,</w:t>
      </w:r>
      <w:proofErr w:type="gramStart"/>
      <w:r w:rsidRPr="00327DE0">
        <w:rPr>
          <w:color w:val="000000"/>
        </w:rPr>
        <w:t xml:space="preserve">7,   </w:t>
      </w:r>
      <w:proofErr w:type="gramEnd"/>
      <w:r w:rsidRPr="00327DE0">
        <w:rPr>
          <w:color w:val="000000"/>
        </w:rPr>
        <w:t xml:space="preserve">        2024 г. – 15,7, 2025 г. – 15,7).</w:t>
      </w:r>
    </w:p>
    <w:p w14:paraId="30A9D5D2" w14:textId="77A22B15" w:rsidR="00AA5F67" w:rsidRPr="00C9329B" w:rsidRDefault="00C45B9D" w:rsidP="00C45B9D">
      <w:pPr>
        <w:shd w:val="clear" w:color="auto" w:fill="FFFFFF"/>
        <w:tabs>
          <w:tab w:val="left" w:pos="169"/>
        </w:tabs>
        <w:ind w:firstLine="709"/>
        <w:jc w:val="both"/>
      </w:pPr>
      <w:r w:rsidRPr="00327DE0">
        <w:rPr>
          <w:color w:val="000000"/>
        </w:rPr>
        <w:t xml:space="preserve"> пассажирооборот – не менее 851,411 тыс. пасс. км. в год (2023 г. – 851,411; 2024 г. – 851,411; 2025 г. – 851,411)</w:t>
      </w:r>
    </w:p>
    <w:p w14:paraId="7E7C9AFF" w14:textId="77777777" w:rsidR="00AA5F67" w:rsidRDefault="00AA5F67" w:rsidP="00AA5F67">
      <w:pPr>
        <w:jc w:val="both"/>
      </w:pPr>
    </w:p>
    <w:p w14:paraId="0D53344E" w14:textId="77777777" w:rsidR="00AA5F67" w:rsidRDefault="00AA5F67" w:rsidP="00AA5F67">
      <w:pPr>
        <w:jc w:val="both"/>
      </w:pPr>
    </w:p>
    <w:p w14:paraId="4C0A5DFD" w14:textId="77777777" w:rsidR="00AA5F67" w:rsidRPr="000431FB" w:rsidRDefault="00AA5F67" w:rsidP="00AA5F67">
      <w:pPr>
        <w:jc w:val="center"/>
      </w:pPr>
      <w:r w:rsidRPr="000431FB">
        <w:t>Раздел IV. СИСТЕМА МЕРОПРИЯТИЙ МУНИЦИПАЛЬНОЙ ПРОГРАММЫ</w:t>
      </w:r>
    </w:p>
    <w:p w14:paraId="44C4A1F4" w14:textId="77777777" w:rsidR="00AA5F67" w:rsidRPr="00B73755" w:rsidRDefault="00AA5F67" w:rsidP="00AA5F67">
      <w:pPr>
        <w:jc w:val="both"/>
      </w:pPr>
    </w:p>
    <w:p w14:paraId="4685EED3" w14:textId="77777777" w:rsidR="00AA5F67" w:rsidRDefault="00AA5F67" w:rsidP="00AA5F67">
      <w:pPr>
        <w:ind w:firstLine="709"/>
        <w:jc w:val="both"/>
      </w:pPr>
      <w:r>
        <w:t xml:space="preserve">Достижению цели программы и решению основных ее задач будет способствовать выполнение мероприятий, запланированных к реализации в рамках программы. Перечень </w:t>
      </w:r>
      <w:proofErr w:type="gramStart"/>
      <w:r>
        <w:t>программных  мероприятий</w:t>
      </w:r>
      <w:proofErr w:type="gramEnd"/>
      <w:r>
        <w:t xml:space="preserve"> с указанием  источников финансирования, а также расходов на  мероприятие приведен в Приложении № 1 к муниципальной программе. </w:t>
      </w:r>
    </w:p>
    <w:p w14:paraId="1B27DEAF" w14:textId="77777777" w:rsidR="00AA5F67" w:rsidRDefault="00AA5F67" w:rsidP="00AA5F67">
      <w:pPr>
        <w:ind w:firstLine="709"/>
      </w:pPr>
      <w:r>
        <w:t xml:space="preserve"> Ответственный исполнитель программы - администрация Нязепетровского муниципального района. </w:t>
      </w:r>
    </w:p>
    <w:p w14:paraId="68AE5EA2" w14:textId="77777777" w:rsidR="00C02FC4" w:rsidRPr="00327DE0" w:rsidRDefault="00C02FC4" w:rsidP="00C02FC4">
      <w:r w:rsidRPr="00327DE0">
        <w:t xml:space="preserve">Общий объем финансирования на 2023-2025 </w:t>
      </w:r>
      <w:proofErr w:type="spellStart"/>
      <w:r w:rsidRPr="00327DE0">
        <w:t>г.г</w:t>
      </w:r>
      <w:proofErr w:type="spellEnd"/>
      <w:r w:rsidRPr="00327DE0">
        <w:t xml:space="preserve"> составляет </w:t>
      </w:r>
      <w:r>
        <w:t>35 234,30</w:t>
      </w:r>
      <w:r w:rsidRPr="00327DE0">
        <w:t xml:space="preserve"> </w:t>
      </w:r>
      <w:proofErr w:type="spellStart"/>
      <w:r w:rsidRPr="00327DE0">
        <w:t>тыс.руб</w:t>
      </w:r>
      <w:proofErr w:type="spellEnd"/>
      <w:r w:rsidRPr="00327DE0">
        <w:t>., в том числе по годам:</w:t>
      </w:r>
    </w:p>
    <w:p w14:paraId="04714A11" w14:textId="77777777" w:rsidR="00C02FC4" w:rsidRPr="00327DE0" w:rsidRDefault="00C02FC4" w:rsidP="00C02FC4">
      <w:r w:rsidRPr="00327DE0">
        <w:t xml:space="preserve">             2023 г. – </w:t>
      </w:r>
      <w:r>
        <w:t>18 862,10</w:t>
      </w:r>
      <w:r w:rsidRPr="00327DE0">
        <w:t xml:space="preserve"> </w:t>
      </w:r>
      <w:proofErr w:type="spellStart"/>
      <w:r w:rsidRPr="00327DE0">
        <w:t>тыс.руб</w:t>
      </w:r>
      <w:proofErr w:type="spellEnd"/>
      <w:r w:rsidRPr="00327DE0">
        <w:t>.</w:t>
      </w:r>
    </w:p>
    <w:p w14:paraId="09332028" w14:textId="77777777" w:rsidR="00C02FC4" w:rsidRPr="00327DE0" w:rsidRDefault="00C02FC4" w:rsidP="00C02FC4">
      <w:r w:rsidRPr="00327DE0">
        <w:t xml:space="preserve">             2024 г. – </w:t>
      </w:r>
      <w:r>
        <w:t>8 136,10</w:t>
      </w:r>
      <w:r w:rsidRPr="00327DE0">
        <w:t xml:space="preserve"> </w:t>
      </w:r>
      <w:proofErr w:type="spellStart"/>
      <w:r w:rsidRPr="00327DE0">
        <w:t>тыс.руб</w:t>
      </w:r>
      <w:proofErr w:type="spellEnd"/>
      <w:r w:rsidRPr="00327DE0">
        <w:t>.</w:t>
      </w:r>
    </w:p>
    <w:p w14:paraId="096557EE" w14:textId="77777777" w:rsidR="00C02FC4" w:rsidRPr="00327DE0" w:rsidRDefault="00C02FC4" w:rsidP="00C02FC4">
      <w:r w:rsidRPr="00327DE0">
        <w:t xml:space="preserve">             2025 г. – </w:t>
      </w:r>
      <w:r>
        <w:t>8 136,10</w:t>
      </w:r>
      <w:r w:rsidRPr="00327DE0">
        <w:t xml:space="preserve"> </w:t>
      </w:r>
      <w:proofErr w:type="spellStart"/>
      <w:r w:rsidRPr="00327DE0">
        <w:t>тыс.руб</w:t>
      </w:r>
      <w:proofErr w:type="spellEnd"/>
      <w:r w:rsidRPr="00327DE0">
        <w:t>.</w:t>
      </w:r>
    </w:p>
    <w:p w14:paraId="0FEAFE2F" w14:textId="77777777" w:rsidR="00C02FC4" w:rsidRPr="00327DE0" w:rsidRDefault="00C02FC4" w:rsidP="00C02FC4">
      <w:r w:rsidRPr="00327DE0">
        <w:t xml:space="preserve">Из них средства областного бюджета, всего – </w:t>
      </w:r>
      <w:r>
        <w:t>27 674</w:t>
      </w:r>
      <w:r w:rsidRPr="00327DE0">
        <w:t xml:space="preserve">,30 </w:t>
      </w:r>
      <w:proofErr w:type="spellStart"/>
      <w:r w:rsidRPr="00327DE0">
        <w:t>тыс.руб</w:t>
      </w:r>
      <w:proofErr w:type="spellEnd"/>
      <w:r w:rsidRPr="00327DE0">
        <w:t xml:space="preserve">., в том </w:t>
      </w:r>
    </w:p>
    <w:p w14:paraId="452617CE" w14:textId="77777777" w:rsidR="00C02FC4" w:rsidRPr="00327DE0" w:rsidRDefault="00C02FC4" w:rsidP="00C02FC4">
      <w:r w:rsidRPr="00327DE0">
        <w:t>числе по годам:</w:t>
      </w:r>
    </w:p>
    <w:p w14:paraId="616C25A8" w14:textId="77777777" w:rsidR="00C02FC4" w:rsidRPr="00327DE0" w:rsidRDefault="00C02FC4" w:rsidP="00C02FC4">
      <w:r w:rsidRPr="00327DE0">
        <w:lastRenderedPageBreak/>
        <w:t xml:space="preserve">             2023 г. – </w:t>
      </w:r>
      <w:r>
        <w:t>16 442,10</w:t>
      </w:r>
      <w:r w:rsidRPr="00327DE0">
        <w:t xml:space="preserve"> </w:t>
      </w:r>
      <w:proofErr w:type="spellStart"/>
      <w:r w:rsidRPr="00327DE0">
        <w:t>тыс.руб</w:t>
      </w:r>
      <w:proofErr w:type="spellEnd"/>
      <w:r w:rsidRPr="00327DE0">
        <w:t>.</w:t>
      </w:r>
    </w:p>
    <w:p w14:paraId="0CED867C" w14:textId="77777777" w:rsidR="00C02FC4" w:rsidRPr="00327DE0" w:rsidRDefault="00C02FC4" w:rsidP="00C02FC4">
      <w:r w:rsidRPr="00327DE0">
        <w:t xml:space="preserve">             2024 г. – 5 616,10 </w:t>
      </w:r>
      <w:proofErr w:type="spellStart"/>
      <w:r w:rsidRPr="00327DE0">
        <w:t>тыс.руб</w:t>
      </w:r>
      <w:proofErr w:type="spellEnd"/>
      <w:r w:rsidRPr="00327DE0">
        <w:t>.</w:t>
      </w:r>
    </w:p>
    <w:p w14:paraId="0F4CFE78" w14:textId="77777777" w:rsidR="00C02FC4" w:rsidRPr="00327DE0" w:rsidRDefault="00C02FC4" w:rsidP="00C02FC4">
      <w:pPr>
        <w:jc w:val="both"/>
      </w:pPr>
      <w:r w:rsidRPr="00327DE0">
        <w:t xml:space="preserve">             2025 г. – 5 616,10 </w:t>
      </w:r>
      <w:proofErr w:type="spellStart"/>
      <w:r w:rsidRPr="00327DE0">
        <w:t>тыс.руб</w:t>
      </w:r>
      <w:proofErr w:type="spellEnd"/>
      <w:r w:rsidRPr="00327DE0">
        <w:t>.</w:t>
      </w:r>
    </w:p>
    <w:p w14:paraId="17CAF6A5" w14:textId="77777777" w:rsidR="00C02FC4" w:rsidRPr="00327DE0" w:rsidRDefault="00C02FC4" w:rsidP="00C02FC4">
      <w:pPr>
        <w:jc w:val="both"/>
      </w:pPr>
      <w:r w:rsidRPr="00327DE0">
        <w:t xml:space="preserve">средства бюджета Нязепетровского муниципального района — </w:t>
      </w:r>
      <w:r>
        <w:t>7 560,00</w:t>
      </w:r>
      <w:r w:rsidRPr="00327DE0">
        <w:t xml:space="preserve"> тыс. руб.</w:t>
      </w:r>
    </w:p>
    <w:p w14:paraId="6064E27E" w14:textId="77777777" w:rsidR="00C02FC4" w:rsidRPr="00327DE0" w:rsidRDefault="00C02FC4" w:rsidP="00C02FC4">
      <w:pPr>
        <w:jc w:val="both"/>
      </w:pPr>
      <w:r w:rsidRPr="00327DE0">
        <w:t>в том числе:</w:t>
      </w:r>
    </w:p>
    <w:p w14:paraId="1951F1B7" w14:textId="77777777" w:rsidR="00C02FC4" w:rsidRPr="00327DE0" w:rsidRDefault="00C02FC4" w:rsidP="00C02FC4">
      <w:pPr>
        <w:jc w:val="both"/>
      </w:pPr>
      <w:r w:rsidRPr="00327DE0">
        <w:t xml:space="preserve">            2023 г. </w:t>
      </w:r>
      <w:r>
        <w:t xml:space="preserve"> </w:t>
      </w:r>
      <w:r w:rsidRPr="00327DE0">
        <w:t xml:space="preserve">– </w:t>
      </w:r>
      <w:r>
        <w:t>2 520,00</w:t>
      </w:r>
      <w:r w:rsidRPr="00327DE0">
        <w:t xml:space="preserve"> тыс. руб. </w:t>
      </w:r>
    </w:p>
    <w:p w14:paraId="77B2A935" w14:textId="77777777" w:rsidR="00C02FC4" w:rsidRPr="00327DE0" w:rsidRDefault="00C02FC4" w:rsidP="00C02FC4">
      <w:pPr>
        <w:jc w:val="both"/>
      </w:pPr>
      <w:r w:rsidRPr="00327DE0">
        <w:t xml:space="preserve">            2024 г. – </w:t>
      </w:r>
      <w:r>
        <w:t>2 520,00</w:t>
      </w:r>
      <w:r w:rsidRPr="00327DE0">
        <w:t xml:space="preserve"> тыс. руб. </w:t>
      </w:r>
    </w:p>
    <w:p w14:paraId="5BAD8AB0" w14:textId="04D98BB5" w:rsidR="00AA5F67" w:rsidRDefault="00C02FC4" w:rsidP="00C02FC4">
      <w:pPr>
        <w:jc w:val="both"/>
      </w:pPr>
      <w:r w:rsidRPr="00327DE0">
        <w:t xml:space="preserve">            2025 г. – </w:t>
      </w:r>
      <w:r>
        <w:t>2 520,00</w:t>
      </w:r>
      <w:r w:rsidRPr="00327DE0">
        <w:t xml:space="preserve"> тыс. руб.</w:t>
      </w:r>
      <w:r w:rsidR="00AA5F67">
        <w:t xml:space="preserve"> </w:t>
      </w:r>
    </w:p>
    <w:p w14:paraId="2BAE6059" w14:textId="77777777" w:rsidR="00AA5F67" w:rsidRDefault="00AA5F67" w:rsidP="00AA5F67">
      <w:pPr>
        <w:ind w:firstLine="709"/>
        <w:jc w:val="both"/>
      </w:pPr>
      <w:r>
        <w:t xml:space="preserve">    </w:t>
      </w:r>
    </w:p>
    <w:p w14:paraId="5BB30B13" w14:textId="77777777" w:rsidR="00AA5F67" w:rsidRDefault="00AA5F67" w:rsidP="00AA5F67">
      <w:pPr>
        <w:ind w:firstLine="709"/>
        <w:jc w:val="both"/>
      </w:pPr>
      <w:r>
        <w:t>.</w:t>
      </w:r>
    </w:p>
    <w:p w14:paraId="7EBCC272" w14:textId="77777777" w:rsidR="00AA5F67" w:rsidRPr="000431FB" w:rsidRDefault="00AA5F67" w:rsidP="00AA5F67">
      <w:pPr>
        <w:jc w:val="center"/>
      </w:pPr>
      <w:r>
        <w:t xml:space="preserve">Раздел </w:t>
      </w:r>
      <w:r>
        <w:rPr>
          <w:lang w:val="en-US"/>
        </w:rPr>
        <w:t>V</w:t>
      </w:r>
      <w:r w:rsidRPr="000431FB">
        <w:t>. РЕСУРСНОЕ ОБЕСПЕЧЕНИЕ   МУНИЦИПАЛЬНОЙ ПРОГРАММЫ</w:t>
      </w:r>
    </w:p>
    <w:p w14:paraId="2A7C9ADB" w14:textId="77777777" w:rsidR="00AA5F67" w:rsidRDefault="00AA5F67" w:rsidP="00AA5F67">
      <w:pPr>
        <w:autoSpaceDE w:val="0"/>
        <w:ind w:firstLine="539"/>
        <w:jc w:val="both"/>
        <w:rPr>
          <w:b/>
        </w:rPr>
      </w:pPr>
    </w:p>
    <w:p w14:paraId="094D9EC0" w14:textId="77777777" w:rsidR="00AA5F67" w:rsidRDefault="00AA5F67" w:rsidP="00AA5F67">
      <w:pPr>
        <w:ind w:firstLine="709"/>
        <w:jc w:val="both"/>
      </w:pPr>
      <w:r>
        <w:rPr>
          <w:b/>
        </w:rPr>
        <w:t xml:space="preserve"> </w:t>
      </w:r>
      <w:r>
        <w:t>Реализация мероприятий подпрограммы будет осуществляться за счет средств бюджета  муниципального района, на основе муниципальных контрактов по осуществлению регулярных перевозок пассажиров и багажа автомобильным  транспортом между поселениями в границах Нязепетровского муниципального района, заключаемых администрацией Нязепетровского муниципального района с организациями-перевозчиками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01CFE167" w14:textId="77777777" w:rsidR="00AA5F67" w:rsidRPr="00B73755" w:rsidRDefault="00AA5F67" w:rsidP="00AA5F67">
      <w:pPr>
        <w:autoSpaceDE w:val="0"/>
      </w:pPr>
    </w:p>
    <w:p w14:paraId="1F06E1FE" w14:textId="77777777" w:rsidR="00AA5F67" w:rsidRPr="000431FB" w:rsidRDefault="00AA5F67" w:rsidP="00AA5F67">
      <w:pPr>
        <w:ind w:firstLine="600"/>
        <w:jc w:val="center"/>
      </w:pPr>
      <w:r w:rsidRPr="000431FB">
        <w:rPr>
          <w:bCs/>
        </w:rPr>
        <w:t xml:space="preserve">Раздел </w:t>
      </w:r>
      <w:r w:rsidRPr="000431FB">
        <w:rPr>
          <w:bCs/>
          <w:lang w:val="en-US"/>
        </w:rPr>
        <w:t>VI</w:t>
      </w:r>
      <w:r w:rsidRPr="000431FB">
        <w:rPr>
          <w:bCs/>
        </w:rPr>
        <w:t>. ОРГАНИЗАЦИЯ УПРАВЛЕНИЯ И МЕХАНИЗМ ВЫПОЛНЕНИЯ МЕРОПРИЯТИЙ МУНИЦИПАЛЬНОЙ ПРОГРАММЫ</w:t>
      </w:r>
    </w:p>
    <w:p w14:paraId="6618A23E" w14:textId="77777777" w:rsidR="00AA5F67" w:rsidRDefault="00AA5F67" w:rsidP="00AA5F67">
      <w:pPr>
        <w:ind w:firstLine="600"/>
        <w:jc w:val="center"/>
        <w:rPr>
          <w:b/>
          <w:bCs/>
        </w:rPr>
      </w:pPr>
    </w:p>
    <w:p w14:paraId="5A15149D" w14:textId="77777777" w:rsidR="00AA5F67" w:rsidRDefault="00AA5F67" w:rsidP="00AA5F67">
      <w:pPr>
        <w:ind w:firstLine="709"/>
        <w:jc w:val="both"/>
      </w:pPr>
      <w:r>
        <w:t>Общее руководство и контроль за ходом реализации Программы осуществляет заместитель главы муниципального района по дорожному хозяйству и благоустройству.</w:t>
      </w:r>
    </w:p>
    <w:p w14:paraId="75C4C10B" w14:textId="77777777" w:rsidR="00AA5F67" w:rsidRDefault="00AA5F67" w:rsidP="00AA5F67">
      <w:pPr>
        <w:ind w:firstLine="709"/>
        <w:jc w:val="both"/>
      </w:pPr>
      <w:r>
        <w:t>Ответственный исполнитель программы - администрация Нязепетровского муниципального района:</w:t>
      </w:r>
    </w:p>
    <w:p w14:paraId="182EC66C" w14:textId="77777777" w:rsidR="00AA5F67" w:rsidRDefault="00AA5F67" w:rsidP="00AA5F67">
      <w:pPr>
        <w:ind w:firstLine="709"/>
        <w:jc w:val="both"/>
      </w:pPr>
      <w:r>
        <w:t>обеспечивает разработку, согласование, утверждение муниципальной программы в установленном порядке, и ее реализацию;</w:t>
      </w:r>
    </w:p>
    <w:p w14:paraId="557EE7C9" w14:textId="77777777" w:rsidR="00AA5F67" w:rsidRDefault="00AA5F67" w:rsidP="00AA5F67">
      <w:pPr>
        <w:ind w:firstLine="709"/>
        <w:jc w:val="both"/>
      </w:pPr>
      <w:r>
        <w:t>формирует структуру муниципальной программы;</w:t>
      </w:r>
    </w:p>
    <w:p w14:paraId="008EFFF6" w14:textId="77777777" w:rsidR="00AA5F67" w:rsidRDefault="00AA5F67" w:rsidP="00AA5F67">
      <w:pPr>
        <w:ind w:firstLine="709"/>
        <w:jc w:val="both"/>
      </w:pPr>
      <w:r>
        <w:t>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 и эффективное использование бюджетных средств;</w:t>
      </w:r>
    </w:p>
    <w:p w14:paraId="08FE301A" w14:textId="77777777" w:rsidR="00AA5F67" w:rsidRPr="005148C8" w:rsidRDefault="00AA5F67" w:rsidP="00AA5F67">
      <w:pPr>
        <w:ind w:firstLine="709"/>
        <w:jc w:val="both"/>
      </w:pPr>
      <w:r>
        <w:t>проводит оценку эффективности мероприятий и подготавливает годовой отчет в управление экономического развития, сельского хозяйства и туризма.</w:t>
      </w:r>
    </w:p>
    <w:p w14:paraId="1A87FD9C" w14:textId="77777777" w:rsidR="00AA5F67" w:rsidRDefault="00AA5F67" w:rsidP="00AA5F67">
      <w:pPr>
        <w:ind w:firstLine="709"/>
        <w:jc w:val="both"/>
      </w:pPr>
      <w:r>
        <w:t>Ежегодно объемы финансирования мероприятий Программы подлежат уточнению при формировании бюджета на соответствующий финансовый год».</w:t>
      </w:r>
    </w:p>
    <w:p w14:paraId="6E19166F" w14:textId="77777777" w:rsidR="00AA5F67" w:rsidRPr="00B73755" w:rsidRDefault="00AA5F67" w:rsidP="00AA5F67">
      <w:pPr>
        <w:jc w:val="both"/>
      </w:pPr>
    </w:p>
    <w:p w14:paraId="537E90D4" w14:textId="77777777" w:rsidR="00AA5F67" w:rsidRDefault="00AA5F67" w:rsidP="00AA5F67">
      <w:pPr>
        <w:jc w:val="center"/>
        <w:rPr>
          <w:b/>
        </w:rPr>
      </w:pPr>
    </w:p>
    <w:p w14:paraId="3986F7D9" w14:textId="77777777" w:rsidR="00AA5F67" w:rsidRPr="000431FB" w:rsidRDefault="00AA5F67" w:rsidP="00AA5F67">
      <w:pPr>
        <w:jc w:val="center"/>
      </w:pPr>
      <w:r w:rsidRPr="000431FB">
        <w:t>Раздел VII.   ОЖИДАЕМЫЕ РЕЗУЛЬТАТ РЕАЛИЗАЦИИ МУНИЦИПАЛЬНОЙ ПРОГРАММЫ</w:t>
      </w:r>
    </w:p>
    <w:p w14:paraId="09DF09B7" w14:textId="77777777" w:rsidR="00AA5F67" w:rsidRDefault="00AA5F67" w:rsidP="00AA5F67">
      <w:pPr>
        <w:jc w:val="center"/>
        <w:rPr>
          <w:b/>
        </w:rPr>
      </w:pPr>
    </w:p>
    <w:p w14:paraId="2C80DD10" w14:textId="77777777" w:rsidR="00C45B9D" w:rsidRPr="00327DE0" w:rsidRDefault="00AA5F67" w:rsidP="00C45B9D">
      <w:pPr>
        <w:ind w:firstLine="709"/>
        <w:jc w:val="both"/>
      </w:pPr>
      <w:r>
        <w:t xml:space="preserve"> </w:t>
      </w:r>
      <w:r w:rsidR="00C45B9D" w:rsidRPr="00327DE0">
        <w:t>В результате реализации мероприятий программы планируется достичь следующих конечных результатов:</w:t>
      </w:r>
    </w:p>
    <w:p w14:paraId="66AD70AC" w14:textId="77777777" w:rsidR="00C45B9D" w:rsidRPr="00327DE0" w:rsidRDefault="00C45B9D" w:rsidP="00C45B9D">
      <w:pPr>
        <w:jc w:val="both"/>
        <w:rPr>
          <w:color w:val="000000"/>
        </w:rPr>
      </w:pPr>
      <w:r w:rsidRPr="00327DE0">
        <w:t xml:space="preserve">   </w:t>
      </w:r>
      <w:r w:rsidRPr="00327DE0">
        <w:rPr>
          <w:color w:val="800000"/>
        </w:rPr>
        <w:t xml:space="preserve">     </w:t>
      </w:r>
      <w:r w:rsidRPr="00327DE0">
        <w:rPr>
          <w:color w:val="000000"/>
        </w:rPr>
        <w:t xml:space="preserve"> 1).  количество    автобусных    маршрутов    –    не менее   5   </w:t>
      </w:r>
      <w:proofErr w:type="gramStart"/>
      <w:r w:rsidRPr="00327DE0">
        <w:rPr>
          <w:color w:val="000000"/>
        </w:rPr>
        <w:t>в  год</w:t>
      </w:r>
      <w:proofErr w:type="gramEnd"/>
      <w:r w:rsidRPr="00327DE0">
        <w:rPr>
          <w:color w:val="000000"/>
        </w:rPr>
        <w:t xml:space="preserve"> (2023 г. – 5,</w:t>
      </w:r>
    </w:p>
    <w:p w14:paraId="26C869BA" w14:textId="77777777" w:rsidR="00C45B9D" w:rsidRPr="00327DE0" w:rsidRDefault="00C45B9D" w:rsidP="00C45B9D">
      <w:pPr>
        <w:jc w:val="both"/>
        <w:rPr>
          <w:color w:val="000000"/>
        </w:rPr>
      </w:pPr>
      <w:r w:rsidRPr="00327DE0">
        <w:rPr>
          <w:color w:val="000000"/>
        </w:rPr>
        <w:t xml:space="preserve"> 2024 г. – 5, 2025 г. -5);</w:t>
      </w:r>
    </w:p>
    <w:p w14:paraId="718CC5FB" w14:textId="77777777" w:rsidR="00C45B9D" w:rsidRPr="00327DE0" w:rsidRDefault="00C45B9D" w:rsidP="00C45B9D">
      <w:pPr>
        <w:jc w:val="both"/>
      </w:pPr>
      <w:r w:rsidRPr="00327DE0">
        <w:rPr>
          <w:color w:val="000000"/>
        </w:rPr>
        <w:t xml:space="preserve">         2). количество рейсов – не менее 2752 в </w:t>
      </w:r>
      <w:proofErr w:type="gramStart"/>
      <w:r w:rsidRPr="00327DE0">
        <w:rPr>
          <w:color w:val="000000"/>
        </w:rPr>
        <w:t>год  (</w:t>
      </w:r>
      <w:proofErr w:type="gramEnd"/>
      <w:r w:rsidRPr="00327DE0">
        <w:rPr>
          <w:color w:val="000000"/>
        </w:rPr>
        <w:t>2023 г. – 2752, 2024 г. – 2752;  2025 г. – 2 752);</w:t>
      </w:r>
    </w:p>
    <w:p w14:paraId="40941DFA" w14:textId="77777777" w:rsidR="00C45B9D" w:rsidRPr="00327DE0" w:rsidRDefault="00C45B9D" w:rsidP="00C45B9D">
      <w:pPr>
        <w:jc w:val="both"/>
        <w:rPr>
          <w:color w:val="000000"/>
        </w:rPr>
      </w:pPr>
      <w:r w:rsidRPr="00327DE0">
        <w:rPr>
          <w:color w:val="000000"/>
        </w:rPr>
        <w:t xml:space="preserve">         3).  объем       перевозок      –      не       менее      15,7    тыс. чел.     в      год  </w:t>
      </w:r>
      <w:proofErr w:type="gramStart"/>
      <w:r w:rsidRPr="00327DE0">
        <w:rPr>
          <w:color w:val="000000"/>
        </w:rPr>
        <w:t xml:space="preserve">   (</w:t>
      </w:r>
      <w:proofErr w:type="gramEnd"/>
      <w:r w:rsidRPr="00327DE0">
        <w:rPr>
          <w:color w:val="000000"/>
        </w:rPr>
        <w:t>2023 г. - 15,7, 2024 г. – 15,7, 2025 г. – не менее 15,7);</w:t>
      </w:r>
    </w:p>
    <w:p w14:paraId="701E7BE4" w14:textId="0D4ED9F6" w:rsidR="00AA5F67" w:rsidRPr="00C9329B" w:rsidRDefault="00C45B9D" w:rsidP="00C45B9D">
      <w:pPr>
        <w:ind w:firstLine="709"/>
        <w:jc w:val="both"/>
      </w:pPr>
      <w:r w:rsidRPr="00327DE0">
        <w:rPr>
          <w:color w:val="000000"/>
        </w:rPr>
        <w:lastRenderedPageBreak/>
        <w:t xml:space="preserve">         4). пассажирооборот – не менее 851,411 тыс. пасс. км. в год (2023 г. – 851,411; 2024 г. – 851,411; 2025 г. – 851,411)</w:t>
      </w:r>
    </w:p>
    <w:p w14:paraId="5C83D6A8" w14:textId="77777777" w:rsidR="00AA5F67" w:rsidRDefault="00AA5F67" w:rsidP="00AA5F67">
      <w:pPr>
        <w:jc w:val="both"/>
      </w:pPr>
    </w:p>
    <w:p w14:paraId="48CEDC8C" w14:textId="77777777" w:rsidR="00AA5F67" w:rsidRDefault="00AA5F67" w:rsidP="00AA5F67">
      <w:pPr>
        <w:jc w:val="both"/>
      </w:pPr>
    </w:p>
    <w:p w14:paraId="42EFC7D1" w14:textId="77777777" w:rsidR="00AA5F67" w:rsidRDefault="00AA5F67" w:rsidP="00AA5F67">
      <w:pPr>
        <w:jc w:val="both"/>
      </w:pPr>
      <w:r>
        <w:rPr>
          <w:color w:val="000000"/>
        </w:rPr>
        <w:t xml:space="preserve">            </w:t>
      </w:r>
      <w:r>
        <w:t xml:space="preserve"> </w:t>
      </w:r>
    </w:p>
    <w:p w14:paraId="03D1786B" w14:textId="77777777" w:rsidR="00AA5F67" w:rsidRDefault="00AA5F67" w:rsidP="00AA5F67">
      <w:pPr>
        <w:jc w:val="both"/>
      </w:pPr>
    </w:p>
    <w:p w14:paraId="16054C08" w14:textId="77777777" w:rsidR="00AA5F67" w:rsidRDefault="00AA5F67" w:rsidP="00AA5F67">
      <w:pPr>
        <w:jc w:val="both"/>
      </w:pPr>
    </w:p>
    <w:p w14:paraId="64429A5B" w14:textId="77777777" w:rsidR="00AA5F67" w:rsidRDefault="00AA5F67" w:rsidP="00AA5F67">
      <w:pPr>
        <w:jc w:val="both"/>
      </w:pPr>
      <w:r>
        <w:t xml:space="preserve">           Реализация программы позволит повысить качество предоставляемых населению услуг пассажирского транспорта и их доступность для всех слоев населения.</w:t>
      </w:r>
    </w:p>
    <w:p w14:paraId="6A2891E3" w14:textId="77777777" w:rsidR="00AA5F67" w:rsidRDefault="00AA5F67" w:rsidP="00AA5F67">
      <w:pPr>
        <w:jc w:val="both"/>
      </w:pPr>
      <w:r>
        <w:t>Целевые показатели (индикаторы) программы:</w:t>
      </w:r>
    </w:p>
    <w:p w14:paraId="3171A2D5" w14:textId="77777777" w:rsidR="00AA5F67" w:rsidRDefault="00AA5F67" w:rsidP="00AA5F67">
      <w:pPr>
        <w:ind w:firstLine="709"/>
        <w:jc w:val="both"/>
      </w:pPr>
      <w:r>
        <w:t xml:space="preserve">объем муниципальной финансовой </w:t>
      </w:r>
      <w:proofErr w:type="gramStart"/>
      <w:r>
        <w:t>поддержки  организаций</w:t>
      </w:r>
      <w:proofErr w:type="gramEnd"/>
      <w:r>
        <w:t>, осуществляющих пассажирские перевозки автомобильным  транспортом по муниципальным маршрутам между поселениями в границах Нязепетровского муниципального района;</w:t>
      </w:r>
    </w:p>
    <w:p w14:paraId="6F809866" w14:textId="77777777" w:rsidR="00AA5F67" w:rsidRDefault="00AA5F67" w:rsidP="00AA5F67">
      <w:pPr>
        <w:jc w:val="both"/>
      </w:pPr>
      <w:r>
        <w:t xml:space="preserve">            регулярность движения на линии пассажирского подвижного состава, осуществляющего пассажирские перевозки;</w:t>
      </w:r>
    </w:p>
    <w:p w14:paraId="336364C9" w14:textId="77777777" w:rsidR="00AA5F67" w:rsidRDefault="00AA5F67" w:rsidP="00AA5F67">
      <w:pPr>
        <w:jc w:val="both"/>
      </w:pPr>
      <w:r>
        <w:t xml:space="preserve">            сохранение муниципальных маршрутов.    </w:t>
      </w:r>
    </w:p>
    <w:p w14:paraId="071E43DF" w14:textId="77777777" w:rsidR="00AA5F67" w:rsidRDefault="00AA5F67" w:rsidP="00AA5F67">
      <w:pPr>
        <w:ind w:firstLine="709"/>
        <w:jc w:val="both"/>
      </w:pPr>
      <w:r>
        <w:t>Степень достижения заявленных результатов реализации программы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14:paraId="2F1E751D" w14:textId="77777777" w:rsidR="00AA5F67" w:rsidRDefault="00AA5F67" w:rsidP="00AA5F67">
      <w:pPr>
        <w:ind w:firstLine="600"/>
        <w:jc w:val="both"/>
      </w:pPr>
    </w:p>
    <w:p w14:paraId="3E7FAEBB" w14:textId="77777777" w:rsidR="00AA5F67" w:rsidRPr="000431FB" w:rsidRDefault="00AA5F67" w:rsidP="00AA5F67">
      <w:pPr>
        <w:jc w:val="center"/>
      </w:pPr>
      <w:r w:rsidRPr="000431FB">
        <w:rPr>
          <w:bCs/>
        </w:rPr>
        <w:t xml:space="preserve">Раздел </w:t>
      </w:r>
      <w:r w:rsidRPr="000431FB">
        <w:rPr>
          <w:bCs/>
          <w:lang w:val="en-US"/>
        </w:rPr>
        <w:t>VIII</w:t>
      </w:r>
      <w:r w:rsidRPr="000431FB">
        <w:rPr>
          <w:bCs/>
        </w:rPr>
        <w:t>. ФИНАНСОВО-ЭКОНОМИЧЕСКОЕ ОБОСНОВАНИЕ МУНИЦИПАЛЬНОЙ ПРОГРАММЫ</w:t>
      </w:r>
    </w:p>
    <w:p w14:paraId="435F0391" w14:textId="77777777" w:rsidR="00AA5F67" w:rsidRDefault="00AA5F67" w:rsidP="00AA5F67">
      <w:pPr>
        <w:ind w:firstLine="600"/>
        <w:jc w:val="center"/>
        <w:rPr>
          <w:b/>
          <w:bCs/>
        </w:rPr>
      </w:pPr>
    </w:p>
    <w:p w14:paraId="10B38C75" w14:textId="77777777" w:rsidR="00C45B9D" w:rsidRPr="00327DE0" w:rsidRDefault="00C45B9D" w:rsidP="00C45B9D">
      <w:pPr>
        <w:ind w:firstLine="709"/>
        <w:jc w:val="both"/>
        <w:rPr>
          <w:color w:val="000000"/>
        </w:rPr>
      </w:pPr>
      <w:r w:rsidRPr="00327DE0">
        <w:rPr>
          <w:color w:val="000000"/>
        </w:rPr>
        <w:t>Смета затрат на осуществление регулярных перевозок пассажиров и багажа автомобильным транспортом между поселениями в границах Нязепетровского муниципального района Челябинской области.»</w:t>
      </w:r>
    </w:p>
    <w:p w14:paraId="532031C1" w14:textId="77777777" w:rsidR="00C45B9D" w:rsidRPr="00327DE0" w:rsidRDefault="00C45B9D" w:rsidP="00C45B9D">
      <w:pPr>
        <w:jc w:val="both"/>
      </w:pPr>
    </w:p>
    <w:p w14:paraId="15219D5F" w14:textId="77777777" w:rsidR="00C45B9D" w:rsidRPr="00E84D66" w:rsidRDefault="00C45B9D" w:rsidP="00C45B9D">
      <w:pPr>
        <w:contextualSpacing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-50"/>
        <w:tblOverlap w:val="never"/>
        <w:tblW w:w="9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977"/>
        <w:gridCol w:w="1843"/>
        <w:gridCol w:w="1701"/>
        <w:gridCol w:w="1842"/>
      </w:tblGrid>
      <w:tr w:rsidR="00C45B9D" w:rsidRPr="00F97819" w14:paraId="0ECF6170" w14:textId="77777777" w:rsidTr="003E41FD">
        <w:trPr>
          <w:trHeight w:val="311"/>
        </w:trPr>
        <w:tc>
          <w:tcPr>
            <w:tcW w:w="7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59EFA56" w14:textId="77777777" w:rsidR="00C45B9D" w:rsidRPr="00327DE0" w:rsidRDefault="00C45B9D" w:rsidP="003E41F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№</w:t>
            </w:r>
          </w:p>
          <w:p w14:paraId="7EF69140" w14:textId="77777777" w:rsidR="00C45B9D" w:rsidRPr="00327DE0" w:rsidRDefault="00C45B9D" w:rsidP="003E41F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42F468D" w14:textId="77777777" w:rsidR="00C45B9D" w:rsidRPr="00327DE0" w:rsidRDefault="00C45B9D" w:rsidP="003E41F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  <w:p w14:paraId="34B26444" w14:textId="77777777" w:rsidR="00C45B9D" w:rsidRPr="00327DE0" w:rsidRDefault="00C45B9D" w:rsidP="003E41F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Статьи затрат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3ABD64C3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Расходы, тыс. руб.</w:t>
            </w:r>
          </w:p>
        </w:tc>
      </w:tr>
      <w:tr w:rsidR="00C45B9D" w:rsidRPr="00D32AD2" w14:paraId="56C7B835" w14:textId="77777777" w:rsidTr="003E41FD">
        <w:trPr>
          <w:trHeight w:val="311"/>
        </w:trPr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D9BBF0" w14:textId="77777777" w:rsidR="00C45B9D" w:rsidRPr="00327DE0" w:rsidRDefault="00C45B9D" w:rsidP="003E41F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0BAD24" w14:textId="77777777" w:rsidR="00C45B9D" w:rsidRPr="00327DE0" w:rsidRDefault="00C45B9D" w:rsidP="003E41FD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AFE3ECF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6BC4112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2024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F194062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2025</w:t>
            </w:r>
          </w:p>
        </w:tc>
      </w:tr>
      <w:tr w:rsidR="00C45B9D" w:rsidRPr="00BE4012" w14:paraId="1814C0A1" w14:textId="77777777" w:rsidTr="003E41FD">
        <w:tc>
          <w:tcPr>
            <w:tcW w:w="764" w:type="dxa"/>
            <w:shd w:val="clear" w:color="auto" w:fill="auto"/>
            <w:vAlign w:val="center"/>
          </w:tcPr>
          <w:p w14:paraId="46F2A378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1.1.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7600BE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Прямые расходы:</w:t>
            </w:r>
          </w:p>
        </w:tc>
        <w:tc>
          <w:tcPr>
            <w:tcW w:w="1843" w:type="dxa"/>
            <w:vAlign w:val="center"/>
          </w:tcPr>
          <w:p w14:paraId="7B07642B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7 228,943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59ABC15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7 228,943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7C2E5235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7 228,943</w:t>
            </w:r>
          </w:p>
        </w:tc>
      </w:tr>
      <w:tr w:rsidR="00C45B9D" w:rsidRPr="00BE4012" w14:paraId="1F683BA1" w14:textId="77777777" w:rsidTr="003E41FD">
        <w:tc>
          <w:tcPr>
            <w:tcW w:w="764" w:type="dxa"/>
            <w:shd w:val="clear" w:color="auto" w:fill="auto"/>
            <w:vAlign w:val="center"/>
          </w:tcPr>
          <w:p w14:paraId="6F2EA040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1.1.1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C6A731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Автомобильное топливо</w:t>
            </w:r>
          </w:p>
        </w:tc>
        <w:tc>
          <w:tcPr>
            <w:tcW w:w="1843" w:type="dxa"/>
            <w:vAlign w:val="center"/>
          </w:tcPr>
          <w:p w14:paraId="6208EB06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3 933,324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B2D387F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3 933,324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60DD2884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3 933,324</w:t>
            </w:r>
          </w:p>
        </w:tc>
      </w:tr>
      <w:tr w:rsidR="00C45B9D" w:rsidRPr="007E7653" w14:paraId="4A02021C" w14:textId="77777777" w:rsidTr="003E41FD">
        <w:tc>
          <w:tcPr>
            <w:tcW w:w="764" w:type="dxa"/>
            <w:shd w:val="clear" w:color="auto" w:fill="auto"/>
            <w:vAlign w:val="center"/>
          </w:tcPr>
          <w:p w14:paraId="7CC443A3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1.1.2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63AE3E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Смазочные и прочие эксплуатационные материалы</w:t>
            </w:r>
          </w:p>
        </w:tc>
        <w:tc>
          <w:tcPr>
            <w:tcW w:w="1843" w:type="dxa"/>
            <w:vAlign w:val="center"/>
          </w:tcPr>
          <w:p w14:paraId="5B2034E6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421,054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D9A341E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421,054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FCE5790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421,054</w:t>
            </w:r>
          </w:p>
        </w:tc>
      </w:tr>
      <w:tr w:rsidR="00C45B9D" w:rsidRPr="00BE4012" w14:paraId="311A0E89" w14:textId="77777777" w:rsidTr="003E41FD">
        <w:tc>
          <w:tcPr>
            <w:tcW w:w="764" w:type="dxa"/>
            <w:shd w:val="clear" w:color="auto" w:fill="auto"/>
            <w:vAlign w:val="center"/>
          </w:tcPr>
          <w:p w14:paraId="4A17BAFF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1.1.3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6DA5C7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843" w:type="dxa"/>
            <w:vAlign w:val="center"/>
          </w:tcPr>
          <w:p w14:paraId="087D6E4E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1 682,886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EFD63DA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1 682,886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69EC80E7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1 682,886</w:t>
            </w:r>
          </w:p>
        </w:tc>
      </w:tr>
      <w:tr w:rsidR="00C45B9D" w:rsidRPr="007E7653" w14:paraId="09180926" w14:textId="77777777" w:rsidTr="003E41FD">
        <w:tc>
          <w:tcPr>
            <w:tcW w:w="764" w:type="dxa"/>
            <w:shd w:val="clear" w:color="auto" w:fill="auto"/>
            <w:vAlign w:val="center"/>
          </w:tcPr>
          <w:p w14:paraId="4FAC77D5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1.1.4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7E0CF5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Отчисления на социальные нужды</w:t>
            </w:r>
          </w:p>
        </w:tc>
        <w:tc>
          <w:tcPr>
            <w:tcW w:w="1843" w:type="dxa"/>
            <w:vAlign w:val="center"/>
          </w:tcPr>
          <w:p w14:paraId="4CC3E008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340,046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1766242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340,046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05A43F2B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340,046</w:t>
            </w:r>
          </w:p>
        </w:tc>
      </w:tr>
      <w:tr w:rsidR="00C45B9D" w:rsidRPr="007E7653" w14:paraId="3267BA9F" w14:textId="77777777" w:rsidTr="003E41FD">
        <w:trPr>
          <w:trHeight w:val="848"/>
        </w:trPr>
        <w:tc>
          <w:tcPr>
            <w:tcW w:w="764" w:type="dxa"/>
            <w:shd w:val="clear" w:color="auto" w:fill="auto"/>
            <w:vAlign w:val="center"/>
          </w:tcPr>
          <w:p w14:paraId="7A23B6F1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1.1.5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2E27F9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Техническое обслуживание и ремонт подвижного состава</w:t>
            </w:r>
          </w:p>
          <w:p w14:paraId="50C04F00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CA3A124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636,150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C69E2BB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636,150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752BF520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636,150</w:t>
            </w:r>
          </w:p>
        </w:tc>
      </w:tr>
      <w:tr w:rsidR="00C45B9D" w:rsidRPr="00705B24" w14:paraId="77AB54F4" w14:textId="77777777" w:rsidTr="003E41FD">
        <w:trPr>
          <w:trHeight w:val="611"/>
        </w:trPr>
        <w:tc>
          <w:tcPr>
            <w:tcW w:w="764" w:type="dxa"/>
            <w:shd w:val="clear" w:color="auto" w:fill="auto"/>
            <w:vAlign w:val="center"/>
          </w:tcPr>
          <w:p w14:paraId="506F321D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1.1.6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E25FE5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</w:p>
          <w:p w14:paraId="0B85BA79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Автомобильные шины</w:t>
            </w:r>
          </w:p>
          <w:p w14:paraId="244F651D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4E6C302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215,483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3D3E36A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215,483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2C8427C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215,483</w:t>
            </w:r>
          </w:p>
        </w:tc>
      </w:tr>
      <w:tr w:rsidR="00C45B9D" w:rsidRPr="003A1817" w14:paraId="4BDF73A7" w14:textId="77777777" w:rsidTr="003E41FD">
        <w:tc>
          <w:tcPr>
            <w:tcW w:w="764" w:type="dxa"/>
            <w:shd w:val="clear" w:color="auto" w:fill="auto"/>
            <w:vAlign w:val="center"/>
          </w:tcPr>
          <w:p w14:paraId="02E7008B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1.2.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0C772F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Общехозяйственные и административно-управленческие и прочие расходы</w:t>
            </w:r>
          </w:p>
        </w:tc>
        <w:tc>
          <w:tcPr>
            <w:tcW w:w="1843" w:type="dxa"/>
            <w:vAlign w:val="center"/>
          </w:tcPr>
          <w:p w14:paraId="40454A1A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907,157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D3893F3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907,157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E909636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  <w:r w:rsidRPr="00327DE0">
              <w:rPr>
                <w:sz w:val="22"/>
                <w:szCs w:val="22"/>
              </w:rPr>
              <w:t>907,157</w:t>
            </w:r>
          </w:p>
        </w:tc>
      </w:tr>
      <w:tr w:rsidR="00C45B9D" w:rsidRPr="00A376AE" w14:paraId="2F89E331" w14:textId="77777777" w:rsidTr="003E41FD">
        <w:tc>
          <w:tcPr>
            <w:tcW w:w="764" w:type="dxa"/>
            <w:shd w:val="clear" w:color="auto" w:fill="auto"/>
            <w:vAlign w:val="center"/>
          </w:tcPr>
          <w:p w14:paraId="5664A5EF" w14:textId="77777777" w:rsidR="00C45B9D" w:rsidRPr="00327DE0" w:rsidRDefault="00C45B9D" w:rsidP="003E41F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E3E9A9D" w14:textId="77777777" w:rsidR="00C45B9D" w:rsidRPr="00327DE0" w:rsidRDefault="00C45B9D" w:rsidP="003E41FD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327DE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72BE5C3D" w14:textId="77777777" w:rsidR="00C45B9D" w:rsidRPr="00327DE0" w:rsidRDefault="00C45B9D" w:rsidP="003E41FD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327DE0">
              <w:rPr>
                <w:b/>
                <w:bCs/>
                <w:sz w:val="22"/>
                <w:szCs w:val="22"/>
              </w:rPr>
              <w:t>8 136,10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BE57CE2" w14:textId="77777777" w:rsidR="00C45B9D" w:rsidRPr="00327DE0" w:rsidRDefault="00C45B9D" w:rsidP="003E41FD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327DE0">
              <w:rPr>
                <w:b/>
                <w:bCs/>
                <w:sz w:val="22"/>
                <w:szCs w:val="22"/>
              </w:rPr>
              <w:t>8 136,10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7DF4B327" w14:textId="77777777" w:rsidR="00C45B9D" w:rsidRPr="00327DE0" w:rsidRDefault="00C45B9D" w:rsidP="003E41FD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327DE0">
              <w:rPr>
                <w:b/>
                <w:bCs/>
                <w:sz w:val="22"/>
                <w:szCs w:val="22"/>
              </w:rPr>
              <w:t>8 136,10</w:t>
            </w:r>
          </w:p>
        </w:tc>
      </w:tr>
    </w:tbl>
    <w:p w14:paraId="57DDAABD" w14:textId="77777777" w:rsidR="00C45B9D" w:rsidRPr="00C9329B" w:rsidRDefault="00C45B9D" w:rsidP="00C45B9D">
      <w:pPr>
        <w:ind w:firstLine="709"/>
        <w:jc w:val="both"/>
      </w:pPr>
    </w:p>
    <w:p w14:paraId="56469717" w14:textId="77777777" w:rsidR="00C45B9D" w:rsidRDefault="00C45B9D" w:rsidP="00C45B9D">
      <w:pPr>
        <w:ind w:firstLine="709"/>
        <w:contextualSpacing/>
        <w:jc w:val="both"/>
      </w:pPr>
    </w:p>
    <w:p w14:paraId="6D1F38A6" w14:textId="77777777" w:rsidR="00C45B9D" w:rsidRDefault="00C45B9D" w:rsidP="00C45B9D">
      <w:pPr>
        <w:ind w:firstLine="709"/>
        <w:contextualSpacing/>
        <w:jc w:val="both"/>
      </w:pPr>
    </w:p>
    <w:p w14:paraId="61CD3CB4" w14:textId="77777777" w:rsidR="00C45B9D" w:rsidRDefault="00C45B9D" w:rsidP="00C45B9D">
      <w:pPr>
        <w:ind w:firstLine="709"/>
        <w:contextualSpacing/>
        <w:jc w:val="both"/>
      </w:pPr>
    </w:p>
    <w:p w14:paraId="54E96A18" w14:textId="77777777" w:rsidR="00AA5F67" w:rsidRDefault="00AA5F67" w:rsidP="00AA5F67">
      <w:pPr>
        <w:jc w:val="center"/>
        <w:rPr>
          <w:lang w:eastAsia="ru-RU"/>
        </w:rPr>
      </w:pPr>
      <w:proofErr w:type="gramStart"/>
      <w:r>
        <w:rPr>
          <w:bCs/>
        </w:rPr>
        <w:t>Раздел  IX</w:t>
      </w:r>
      <w:proofErr w:type="gramEnd"/>
      <w:r>
        <w:rPr>
          <w:bCs/>
        </w:rPr>
        <w:t>. МЕТОДИКА ОЦЕНКИ ЭФФЕКТИВНОСТИ ПРОГРАММЫ</w:t>
      </w:r>
    </w:p>
    <w:p w14:paraId="1997F888" w14:textId="77777777" w:rsidR="00AA5F67" w:rsidRDefault="00AA5F67" w:rsidP="00AA5F67">
      <w:pPr>
        <w:jc w:val="both"/>
        <w:rPr>
          <w:b/>
          <w:bCs/>
        </w:rPr>
      </w:pPr>
    </w:p>
    <w:p w14:paraId="76263CC4" w14:textId="77777777" w:rsidR="00AA5F67" w:rsidRDefault="00AA5F67" w:rsidP="00AA5F67">
      <w:pPr>
        <w:ind w:firstLine="709"/>
        <w:jc w:val="both"/>
      </w:pPr>
      <w:r>
        <w:t>Решение о разработке программы исходит из главных принципов организации, управления и государственного регулирования в сфере автомобильного пассажирского транспорта: приоритета жизни, здоровья, сохранности имущества граждан и экологической безопасности, доступности для населения услуг пассажирского автотранспорта, соблюдение которых должно осуществляться через реализацию основных направлений:</w:t>
      </w:r>
    </w:p>
    <w:p w14:paraId="33F6105B" w14:textId="77777777" w:rsidR="00AA5F67" w:rsidRDefault="00AA5F67" w:rsidP="00AA5F67">
      <w:pPr>
        <w:ind w:firstLine="709"/>
        <w:jc w:val="both"/>
      </w:pPr>
      <w:r>
        <w:t>обеспечение уровня предложений транспортных услуг по перевозке пассажиров, достаточного для удовлетворения транспортных потребностей граждан;</w:t>
      </w:r>
    </w:p>
    <w:p w14:paraId="01DE554B" w14:textId="77777777" w:rsidR="00AA5F67" w:rsidRDefault="00AA5F67" w:rsidP="00AA5F67">
      <w:pPr>
        <w:jc w:val="both"/>
      </w:pPr>
      <w:r>
        <w:t xml:space="preserve">            Социально — экономические последствия:</w:t>
      </w:r>
    </w:p>
    <w:p w14:paraId="497AD6BE" w14:textId="77777777" w:rsidR="00AA5F67" w:rsidRDefault="00AA5F67" w:rsidP="00AA5F67">
      <w:pPr>
        <w:jc w:val="both"/>
      </w:pPr>
      <w:r>
        <w:t xml:space="preserve">            обеспечение равной доступности пассажирских услуг всем слоям населения;</w:t>
      </w:r>
    </w:p>
    <w:p w14:paraId="088D0F38" w14:textId="77777777" w:rsidR="00AA5F67" w:rsidRDefault="00AA5F67" w:rsidP="00AA5F67">
      <w:pPr>
        <w:jc w:val="both"/>
      </w:pPr>
      <w:r>
        <w:t xml:space="preserve">            увеличение количества перевозимых пассажиров.</w:t>
      </w:r>
    </w:p>
    <w:p w14:paraId="268D99CF" w14:textId="77777777" w:rsidR="00AA5F67" w:rsidRDefault="00AA5F67" w:rsidP="00AA5F67">
      <w:pPr>
        <w:ind w:right="-1"/>
        <w:jc w:val="both"/>
      </w:pPr>
      <w:r>
        <w:t>Оценка эффективности использования бюджетных средств на реализацию каждого мероприятия программы (О) рассчитывается по формуле:</w:t>
      </w:r>
    </w:p>
    <w:p w14:paraId="21525219" w14:textId="77777777" w:rsidR="00AA5F67" w:rsidRDefault="00AA5F67" w:rsidP="00AA5F67">
      <w:pPr>
        <w:ind w:right="-1" w:firstLine="708"/>
        <w:jc w:val="both"/>
      </w:pPr>
      <w:r>
        <w:rPr>
          <w:noProof/>
          <w:position w:val="-16"/>
          <w:lang w:eastAsia="ru-RU"/>
        </w:rPr>
        <w:drawing>
          <wp:inline distT="0" distB="0" distL="0" distR="0" wp14:anchorId="0241165D" wp14:editId="1603A9F5">
            <wp:extent cx="771525" cy="361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,   </w:t>
      </w:r>
      <w:proofErr w:type="gramEnd"/>
      <w:r>
        <w:t xml:space="preserve">           где  ДИП – достижение плановых индикативных показателей (количество молодых семей улучшивших жилищные условия)</w:t>
      </w:r>
    </w:p>
    <w:p w14:paraId="6E244FE3" w14:textId="77777777" w:rsidR="00AA5F67" w:rsidRDefault="00AA5F67" w:rsidP="00AA5F67">
      <w:pPr>
        <w:ind w:right="-1" w:firstLine="708"/>
        <w:jc w:val="both"/>
      </w:pPr>
      <w:r>
        <w:t xml:space="preserve">                                                ПИБС – полнота использования бюджетных средств</w:t>
      </w:r>
    </w:p>
    <w:p w14:paraId="0219AA42" w14:textId="77777777" w:rsidR="00AA5F67" w:rsidRDefault="00AA5F67" w:rsidP="00AA5F67">
      <w:pPr>
        <w:ind w:firstLine="709"/>
      </w:pPr>
      <w:r>
        <w:t>Достижение индикативных плановых показателей (ДИП) рассчитывается по формуле:</w:t>
      </w:r>
    </w:p>
    <w:p w14:paraId="2DA563F2" w14:textId="77777777" w:rsidR="00AA5F67" w:rsidRDefault="00AA5F67" w:rsidP="00AA5F67">
      <w:pPr>
        <w:ind w:right="-1"/>
        <w:jc w:val="center"/>
      </w:pPr>
    </w:p>
    <w:p w14:paraId="3CF7F6B6" w14:textId="77777777" w:rsidR="00AA5F67" w:rsidRDefault="00AA5F67" w:rsidP="00AA5F67">
      <w:pPr>
        <w:ind w:left="708" w:right="-1"/>
      </w:pPr>
      <w:r>
        <w:rPr>
          <w:noProof/>
          <w:position w:val="-16"/>
          <w:lang w:eastAsia="ru-RU"/>
        </w:rPr>
        <w:drawing>
          <wp:inline distT="0" distB="0" distL="0" distR="0" wp14:anchorId="259BCA04" wp14:editId="64A1B3CC">
            <wp:extent cx="923925" cy="361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8"/>
        </w:rPr>
        <w:t xml:space="preserve">,   </w:t>
      </w:r>
      <w:proofErr w:type="gramEnd"/>
      <w:r>
        <w:rPr>
          <w:sz w:val="28"/>
        </w:rPr>
        <w:t xml:space="preserve">     </w:t>
      </w:r>
      <w:r>
        <w:t xml:space="preserve">где  ФИП – фактические значения индикативных показателей                                        ПИП – плановые значения индикативных показателей </w:t>
      </w:r>
    </w:p>
    <w:p w14:paraId="0FC06CA7" w14:textId="77777777" w:rsidR="00AA5F67" w:rsidRDefault="00AA5F67" w:rsidP="00AA5F67">
      <w:pPr>
        <w:ind w:right="-1"/>
      </w:pPr>
    </w:p>
    <w:p w14:paraId="6414EF8C" w14:textId="77777777" w:rsidR="00AA5F67" w:rsidRDefault="00AA5F67" w:rsidP="00AA5F67">
      <w:pPr>
        <w:ind w:firstLine="709"/>
        <w:rPr>
          <w:sz w:val="28"/>
        </w:rPr>
      </w:pPr>
      <w:r>
        <w:t>Полнота использования бюджетных средств (ПИБС) рассчитывается по формуле:</w:t>
      </w:r>
      <w:r>
        <w:rPr>
          <w:noProof/>
          <w:position w:val="-1"/>
          <w:lang w:eastAsia="ru-RU"/>
        </w:rPr>
        <w:drawing>
          <wp:inline distT="0" distB="0" distL="0" distR="0" wp14:anchorId="2A7B89BA" wp14:editId="605F7EA2">
            <wp:extent cx="76200" cy="17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6C67F" w14:textId="77777777" w:rsidR="00AA5F67" w:rsidRDefault="00AA5F67" w:rsidP="00AA5F67">
      <w:pPr>
        <w:ind w:left="708" w:right="-1"/>
        <w:rPr>
          <w:sz w:val="28"/>
        </w:rPr>
      </w:pPr>
    </w:p>
    <w:p w14:paraId="5A69BA8C" w14:textId="77777777" w:rsidR="00AA5F67" w:rsidRDefault="00AA5F67" w:rsidP="00AA5F67">
      <w:pPr>
        <w:ind w:left="708" w:right="-1"/>
      </w:pPr>
      <w:r>
        <w:rPr>
          <w:noProof/>
          <w:position w:val="-16"/>
          <w:lang w:eastAsia="ru-RU"/>
        </w:rPr>
        <w:drawing>
          <wp:inline distT="0" distB="0" distL="0" distR="0" wp14:anchorId="4A89F36E" wp14:editId="294C8FFD">
            <wp:extent cx="1085850" cy="36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8"/>
        </w:rPr>
        <w:t xml:space="preserve">,   </w:t>
      </w:r>
      <w:proofErr w:type="gramEnd"/>
      <w:r>
        <w:rPr>
          <w:sz w:val="28"/>
        </w:rPr>
        <w:t xml:space="preserve">  </w:t>
      </w:r>
      <w:r>
        <w:t>где   ФОБС – фактический объем бюджетных средств</w:t>
      </w:r>
    </w:p>
    <w:p w14:paraId="2526607B" w14:textId="77777777" w:rsidR="00AA5F67" w:rsidRDefault="00AA5F67" w:rsidP="00AA5F67">
      <w:pPr>
        <w:ind w:left="708" w:right="-1"/>
      </w:pPr>
      <w:r>
        <w:t xml:space="preserve">                                           ПОБС – плановый объем бюджетных средств</w:t>
      </w:r>
    </w:p>
    <w:p w14:paraId="4C501D6F" w14:textId="77777777" w:rsidR="00AA5F67" w:rsidRDefault="00AA5F67" w:rsidP="00AA5F67">
      <w:pPr>
        <w:ind w:firstLine="709"/>
      </w:pPr>
      <w:r>
        <w:t>Результирующая шкала оценки эффективности использования бюджетных средств на реализацию каждого мероприятия программы (О):</w:t>
      </w:r>
    </w:p>
    <w:p w14:paraId="3886017E" w14:textId="77777777" w:rsidR="00AA5F67" w:rsidRDefault="00AA5F67" w:rsidP="00AA5F67">
      <w:pPr>
        <w:ind w:right="-1"/>
      </w:pPr>
    </w:p>
    <w:p w14:paraId="07F41445" w14:textId="77777777" w:rsidR="00AA5F67" w:rsidRDefault="00AA5F67" w:rsidP="00AA5F67">
      <w:pPr>
        <w:ind w:right="-1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4"/>
        <w:gridCol w:w="2268"/>
      </w:tblGrid>
      <w:tr w:rsidR="00AA5F67" w14:paraId="174932E9" w14:textId="77777777" w:rsidTr="00B73C93">
        <w:tc>
          <w:tcPr>
            <w:tcW w:w="2404" w:type="dxa"/>
            <w:shd w:val="clear" w:color="auto" w:fill="FFFFFF"/>
            <w:hideMark/>
          </w:tcPr>
          <w:p w14:paraId="39BA5835" w14:textId="77777777" w:rsidR="00AA5F67" w:rsidRDefault="00AA5F67" w:rsidP="00B73C93">
            <w:pPr>
              <w:ind w:right="-1"/>
              <w:jc w:val="center"/>
            </w:pPr>
            <w:r>
              <w:t xml:space="preserve">Значения </w:t>
            </w:r>
          </w:p>
        </w:tc>
        <w:tc>
          <w:tcPr>
            <w:tcW w:w="2268" w:type="dxa"/>
            <w:shd w:val="clear" w:color="auto" w:fill="FFFFFF"/>
            <w:hideMark/>
          </w:tcPr>
          <w:p w14:paraId="3CD6CB7C" w14:textId="77777777" w:rsidR="00AA5F67" w:rsidRDefault="00AA5F67" w:rsidP="00B73C93">
            <w:pPr>
              <w:ind w:right="-1"/>
              <w:jc w:val="center"/>
            </w:pPr>
            <w:r>
              <w:t xml:space="preserve">Оценка </w:t>
            </w:r>
          </w:p>
        </w:tc>
      </w:tr>
      <w:tr w:rsidR="00AA5F67" w14:paraId="4986769E" w14:textId="77777777" w:rsidTr="00B73C93">
        <w:tc>
          <w:tcPr>
            <w:tcW w:w="2404" w:type="dxa"/>
            <w:shd w:val="clear" w:color="auto" w:fill="FFFFFF"/>
            <w:hideMark/>
          </w:tcPr>
          <w:p w14:paraId="6E32C678" w14:textId="77777777" w:rsidR="00AA5F67" w:rsidRDefault="00AA5F67" w:rsidP="00B73C93">
            <w:pPr>
              <w:ind w:right="-1"/>
            </w:pPr>
            <w:r>
              <w:t xml:space="preserve">более 1,4 </w:t>
            </w:r>
          </w:p>
        </w:tc>
        <w:tc>
          <w:tcPr>
            <w:tcW w:w="2268" w:type="dxa"/>
            <w:shd w:val="clear" w:color="auto" w:fill="FFFFFF"/>
            <w:hideMark/>
          </w:tcPr>
          <w:p w14:paraId="2CF4E1C8" w14:textId="77777777" w:rsidR="00AA5F67" w:rsidRDefault="00AA5F67" w:rsidP="00B73C93">
            <w:pPr>
              <w:ind w:right="-1"/>
            </w:pPr>
            <w:r>
              <w:t xml:space="preserve">Очень высокая </w:t>
            </w:r>
          </w:p>
        </w:tc>
      </w:tr>
      <w:tr w:rsidR="00AA5F67" w14:paraId="589E3DC3" w14:textId="77777777" w:rsidTr="00B73C93">
        <w:tc>
          <w:tcPr>
            <w:tcW w:w="2404" w:type="dxa"/>
            <w:shd w:val="clear" w:color="auto" w:fill="FFFFFF"/>
            <w:hideMark/>
          </w:tcPr>
          <w:p w14:paraId="468177BF" w14:textId="77777777" w:rsidR="00AA5F67" w:rsidRDefault="00AA5F67" w:rsidP="00B73C93">
            <w:pPr>
              <w:ind w:right="-1"/>
            </w:pPr>
            <w:r>
              <w:t>от 1 до 1,4</w:t>
            </w:r>
          </w:p>
        </w:tc>
        <w:tc>
          <w:tcPr>
            <w:tcW w:w="2268" w:type="dxa"/>
            <w:shd w:val="clear" w:color="auto" w:fill="FFFFFF"/>
            <w:hideMark/>
          </w:tcPr>
          <w:p w14:paraId="6FDBA6E3" w14:textId="77777777" w:rsidR="00AA5F67" w:rsidRDefault="00AA5F67" w:rsidP="00B73C93">
            <w:pPr>
              <w:ind w:right="-1"/>
            </w:pPr>
            <w:r>
              <w:t xml:space="preserve">Высокая </w:t>
            </w:r>
          </w:p>
        </w:tc>
      </w:tr>
      <w:tr w:rsidR="00AA5F67" w14:paraId="50A0085E" w14:textId="77777777" w:rsidTr="00B73C93">
        <w:tc>
          <w:tcPr>
            <w:tcW w:w="2404" w:type="dxa"/>
            <w:shd w:val="clear" w:color="auto" w:fill="FFFFFF"/>
            <w:hideMark/>
          </w:tcPr>
          <w:p w14:paraId="49B43FE0" w14:textId="77777777" w:rsidR="00AA5F67" w:rsidRDefault="00AA5F67" w:rsidP="00B73C93">
            <w:pPr>
              <w:ind w:right="-1"/>
            </w:pPr>
            <w:r>
              <w:t>от 0,5 до 1</w:t>
            </w:r>
          </w:p>
        </w:tc>
        <w:tc>
          <w:tcPr>
            <w:tcW w:w="2268" w:type="dxa"/>
            <w:shd w:val="clear" w:color="auto" w:fill="FFFFFF"/>
            <w:hideMark/>
          </w:tcPr>
          <w:p w14:paraId="23034CA5" w14:textId="77777777" w:rsidR="00AA5F67" w:rsidRDefault="00AA5F67" w:rsidP="00B73C93">
            <w:pPr>
              <w:ind w:right="-1"/>
            </w:pPr>
            <w:r>
              <w:t xml:space="preserve">Низкая </w:t>
            </w:r>
          </w:p>
        </w:tc>
      </w:tr>
      <w:tr w:rsidR="00AA5F67" w14:paraId="09AD9FDB" w14:textId="77777777" w:rsidTr="00B73C93">
        <w:tc>
          <w:tcPr>
            <w:tcW w:w="2404" w:type="dxa"/>
            <w:shd w:val="clear" w:color="auto" w:fill="FFFFFF"/>
            <w:hideMark/>
          </w:tcPr>
          <w:p w14:paraId="266DE15B" w14:textId="77777777" w:rsidR="00AA5F67" w:rsidRDefault="00AA5F67" w:rsidP="00B73C93">
            <w:pPr>
              <w:ind w:right="-1"/>
            </w:pPr>
            <w:r>
              <w:t>менее 0,5</w:t>
            </w:r>
          </w:p>
        </w:tc>
        <w:tc>
          <w:tcPr>
            <w:tcW w:w="2268" w:type="dxa"/>
            <w:shd w:val="clear" w:color="auto" w:fill="FFFFFF"/>
            <w:hideMark/>
          </w:tcPr>
          <w:p w14:paraId="606B266A" w14:textId="77777777" w:rsidR="00AA5F67" w:rsidRDefault="00AA5F67" w:rsidP="00B73C93">
            <w:pPr>
              <w:ind w:right="-1"/>
            </w:pPr>
            <w:r>
              <w:t xml:space="preserve">Крайне низкая </w:t>
            </w:r>
          </w:p>
        </w:tc>
      </w:tr>
    </w:tbl>
    <w:p w14:paraId="64DA44E3" w14:textId="77777777" w:rsidR="00AA5F67" w:rsidRDefault="00AA5F67" w:rsidP="00AA5F67">
      <w:pPr>
        <w:widowControl/>
        <w:autoSpaceDE w:val="0"/>
        <w:ind w:right="-1"/>
        <w:jc w:val="both"/>
      </w:pPr>
    </w:p>
    <w:p w14:paraId="24919860" w14:textId="77777777" w:rsidR="00AA5F67" w:rsidRDefault="00AA5F67" w:rsidP="00AA5F67">
      <w:pPr>
        <w:jc w:val="both"/>
      </w:pPr>
    </w:p>
    <w:p w14:paraId="008F6189" w14:textId="77777777" w:rsidR="00AA5F67" w:rsidRDefault="00AA5F67" w:rsidP="00AA5F67">
      <w:pPr>
        <w:jc w:val="both"/>
      </w:pPr>
    </w:p>
    <w:p w14:paraId="179D8343" w14:textId="77777777" w:rsidR="00AA5F67" w:rsidRDefault="00AA5F67" w:rsidP="00AA5F67">
      <w:pPr>
        <w:jc w:val="both"/>
      </w:pPr>
    </w:p>
    <w:p w14:paraId="10C1678D" w14:textId="77777777" w:rsidR="00AA5F67" w:rsidRDefault="00AA5F67" w:rsidP="00AA5F67">
      <w:pPr>
        <w:jc w:val="both"/>
      </w:pPr>
    </w:p>
    <w:p w14:paraId="66AE52C4" w14:textId="77777777" w:rsidR="00AA5F67" w:rsidRDefault="00AA5F67" w:rsidP="00AA5F67">
      <w:pPr>
        <w:jc w:val="both"/>
      </w:pPr>
    </w:p>
    <w:p w14:paraId="48AA16C9" w14:textId="77777777" w:rsidR="00AA5F67" w:rsidRDefault="00AA5F67" w:rsidP="00AA5F67">
      <w:pPr>
        <w:jc w:val="both"/>
      </w:pPr>
    </w:p>
    <w:p w14:paraId="4038FCA1" w14:textId="77777777" w:rsidR="00AA5F67" w:rsidRDefault="00AA5F67" w:rsidP="00AA5F67">
      <w:pPr>
        <w:jc w:val="both"/>
      </w:pPr>
    </w:p>
    <w:p w14:paraId="65407DA2" w14:textId="77777777" w:rsidR="00AA5F67" w:rsidRDefault="00AA5F67" w:rsidP="00AA5F67">
      <w:pPr>
        <w:jc w:val="both"/>
      </w:pPr>
    </w:p>
    <w:p w14:paraId="7620A530" w14:textId="77777777" w:rsidR="00AA5F67" w:rsidRDefault="00AA5F67" w:rsidP="00AA5F67">
      <w:pPr>
        <w:jc w:val="both"/>
      </w:pPr>
    </w:p>
    <w:p w14:paraId="5D6E0D82" w14:textId="77777777" w:rsidR="00AA5F67" w:rsidRDefault="00AA5F67" w:rsidP="00AA5F67">
      <w:pPr>
        <w:jc w:val="both"/>
      </w:pPr>
    </w:p>
    <w:p w14:paraId="620923CB" w14:textId="77777777" w:rsidR="00AA5F67" w:rsidRDefault="00AA5F67" w:rsidP="00AA5F67">
      <w:pPr>
        <w:jc w:val="both"/>
      </w:pPr>
    </w:p>
    <w:p w14:paraId="13AF0E59" w14:textId="77777777" w:rsidR="00AA5F67" w:rsidRDefault="00AA5F67" w:rsidP="00AA5F67">
      <w:pPr>
        <w:jc w:val="both"/>
      </w:pPr>
    </w:p>
    <w:p w14:paraId="3DC61984" w14:textId="77777777" w:rsidR="00AA5F67" w:rsidRDefault="00AA5F67" w:rsidP="00AA5F67">
      <w:pPr>
        <w:tabs>
          <w:tab w:val="left" w:pos="709"/>
        </w:tabs>
        <w:jc w:val="both"/>
        <w:sectPr w:rsidR="00AA5F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FDC438" w14:textId="77777777" w:rsidR="00AA5F67" w:rsidRPr="00EA642F" w:rsidRDefault="00AA5F67" w:rsidP="00AA5F67">
      <w:pPr>
        <w:jc w:val="right"/>
      </w:pPr>
      <w:r w:rsidRPr="00EA642F">
        <w:lastRenderedPageBreak/>
        <w:t xml:space="preserve">Приложение </w:t>
      </w:r>
    </w:p>
    <w:p w14:paraId="5C5D497F" w14:textId="77777777" w:rsidR="00AA5F67" w:rsidRPr="00EA642F" w:rsidRDefault="00AA5F67" w:rsidP="00AA5F67">
      <w:pPr>
        <w:jc w:val="right"/>
      </w:pPr>
      <w:r>
        <w:t xml:space="preserve"> </w:t>
      </w:r>
      <w:r w:rsidRPr="00EA642F">
        <w:t xml:space="preserve"> к муниципальной программе</w:t>
      </w:r>
    </w:p>
    <w:p w14:paraId="01D96CFA" w14:textId="77777777" w:rsidR="00AA5F67" w:rsidRPr="00EA642F" w:rsidRDefault="00AA5F67" w:rsidP="00AA5F67">
      <w:pPr>
        <w:jc w:val="right"/>
      </w:pPr>
      <w:r>
        <w:t>«Развити</w:t>
      </w:r>
      <w:r w:rsidRPr="00EA642F">
        <w:t xml:space="preserve">е транспортного обслуживания </w:t>
      </w:r>
    </w:p>
    <w:p w14:paraId="0D366327" w14:textId="77777777" w:rsidR="00AA5F67" w:rsidRDefault="00AA5F67" w:rsidP="00AA5F67">
      <w:pPr>
        <w:jc w:val="right"/>
      </w:pPr>
      <w:r>
        <w:t xml:space="preserve"> населения </w:t>
      </w:r>
      <w:r w:rsidRPr="00EA642F">
        <w:t xml:space="preserve">Нязепетровского  </w:t>
      </w:r>
    </w:p>
    <w:p w14:paraId="7A8688B6" w14:textId="77777777" w:rsidR="00AA5F67" w:rsidRPr="00EA642F" w:rsidRDefault="00AA5F67" w:rsidP="00AA5F67">
      <w:pPr>
        <w:jc w:val="right"/>
      </w:pPr>
      <w:r>
        <w:t xml:space="preserve">муниципального </w:t>
      </w:r>
      <w:r w:rsidRPr="00EA642F">
        <w:t>района»</w:t>
      </w:r>
    </w:p>
    <w:p w14:paraId="1637B222" w14:textId="77777777" w:rsidR="00AA5F67" w:rsidRDefault="00AA5F67" w:rsidP="00AA5F67">
      <w:pPr>
        <w:tabs>
          <w:tab w:val="left" w:pos="709"/>
        </w:tabs>
        <w:jc w:val="both"/>
      </w:pPr>
    </w:p>
    <w:p w14:paraId="71B98F00" w14:textId="77777777" w:rsidR="00AA5F67" w:rsidRDefault="00AA5F67" w:rsidP="00AA5F67">
      <w:pPr>
        <w:tabs>
          <w:tab w:val="left" w:pos="709"/>
        </w:tabs>
        <w:jc w:val="both"/>
      </w:pPr>
    </w:p>
    <w:p w14:paraId="76AFEC3B" w14:textId="77777777" w:rsidR="00AA5F67" w:rsidRPr="00AA5F67" w:rsidRDefault="00AA5F67" w:rsidP="00AA5F67">
      <w:pPr>
        <w:spacing w:beforeAutospacing="1"/>
        <w:jc w:val="center"/>
        <w:rPr>
          <w:sz w:val="20"/>
          <w:szCs w:val="20"/>
        </w:rPr>
      </w:pPr>
      <w:r w:rsidRPr="00333D06">
        <w:rPr>
          <w:bCs/>
        </w:rPr>
        <w:t>Перечень мероприятий, планируемых к реализации в рамках муниципальной программы</w:t>
      </w:r>
    </w:p>
    <w:p w14:paraId="54C52CB0" w14:textId="1C905807" w:rsidR="00AA5F67" w:rsidRPr="00333D06" w:rsidRDefault="00AA5F67" w:rsidP="00C02FC4">
      <w:pPr>
        <w:spacing w:before="100" w:beforeAutospacing="1"/>
        <w:contextualSpacing/>
        <w:jc w:val="center"/>
      </w:pPr>
      <w:r w:rsidRPr="00333D06">
        <w:rPr>
          <w:bCs/>
        </w:rPr>
        <w:t>«Развитие транспортного обслуживания населения Нязепетровского муниципального района»</w:t>
      </w:r>
    </w:p>
    <w:tbl>
      <w:tblPr>
        <w:tblpPr w:leftFromText="180" w:rightFromText="180" w:vertAnchor="page" w:horzAnchor="margin" w:tblpY="4996"/>
        <w:tblW w:w="1484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0" w:type="dxa"/>
          <w:right w:w="0" w:type="dxa"/>
        </w:tblCellMar>
        <w:tblLook w:val="00A0" w:firstRow="1" w:lastRow="0" w:firstColumn="1" w:lastColumn="0" w:noHBand="0" w:noVBand="0"/>
      </w:tblPr>
      <w:tblGrid>
        <w:gridCol w:w="509"/>
        <w:gridCol w:w="5687"/>
        <w:gridCol w:w="2693"/>
        <w:gridCol w:w="1417"/>
        <w:gridCol w:w="1276"/>
        <w:gridCol w:w="1276"/>
        <w:gridCol w:w="1984"/>
      </w:tblGrid>
      <w:tr w:rsidR="00C02FC4" w:rsidRPr="006F1684" w14:paraId="3FC77983" w14:textId="77777777" w:rsidTr="005A3135">
        <w:trPr>
          <w:trHeight w:val="424"/>
        </w:trPr>
        <w:tc>
          <w:tcPr>
            <w:tcW w:w="509" w:type="dxa"/>
            <w:vAlign w:val="center"/>
          </w:tcPr>
          <w:p w14:paraId="6A85374D" w14:textId="77777777" w:rsidR="00C02FC4" w:rsidRPr="00D577C3" w:rsidRDefault="00C02FC4" w:rsidP="005A3135">
            <w:pPr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№ п/п</w:t>
            </w:r>
          </w:p>
        </w:tc>
        <w:tc>
          <w:tcPr>
            <w:tcW w:w="5687" w:type="dxa"/>
            <w:tcBorders>
              <w:left w:val="single" w:sz="6" w:space="0" w:color="000001"/>
            </w:tcBorders>
            <w:tcMar>
              <w:left w:w="97" w:type="dxa"/>
            </w:tcMar>
            <w:vAlign w:val="center"/>
          </w:tcPr>
          <w:p w14:paraId="13A7852E" w14:textId="77777777" w:rsidR="00C02FC4" w:rsidRPr="00D577C3" w:rsidRDefault="00C02FC4" w:rsidP="005A3135">
            <w:pPr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МП/программа/мероприятие</w:t>
            </w:r>
          </w:p>
        </w:tc>
        <w:tc>
          <w:tcPr>
            <w:tcW w:w="2693" w:type="dxa"/>
            <w:vMerge w:val="restart"/>
            <w:tcBorders>
              <w:left w:val="single" w:sz="6" w:space="0" w:color="000001"/>
            </w:tcBorders>
            <w:tcMar>
              <w:left w:w="97" w:type="dxa"/>
            </w:tcMar>
            <w:vAlign w:val="center"/>
          </w:tcPr>
          <w:p w14:paraId="1CACE106" w14:textId="77777777" w:rsidR="00C02FC4" w:rsidRPr="00D577C3" w:rsidRDefault="00C02FC4" w:rsidP="005A3135">
            <w:pPr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left w:val="single" w:sz="6" w:space="0" w:color="000001"/>
            </w:tcBorders>
            <w:tcMar>
              <w:left w:w="97" w:type="dxa"/>
            </w:tcMar>
            <w:vAlign w:val="center"/>
          </w:tcPr>
          <w:p w14:paraId="2F415635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vMerge w:val="restart"/>
            <w:tcBorders>
              <w:left w:val="single" w:sz="6" w:space="0" w:color="000001"/>
            </w:tcBorders>
            <w:vAlign w:val="center"/>
          </w:tcPr>
          <w:p w14:paraId="7894FD7A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vMerge w:val="restart"/>
            <w:tcBorders>
              <w:left w:val="single" w:sz="6" w:space="0" w:color="000001"/>
            </w:tcBorders>
            <w:vAlign w:val="center"/>
          </w:tcPr>
          <w:p w14:paraId="06CD2371" w14:textId="77777777" w:rsidR="00C02FC4" w:rsidRPr="00D577C3" w:rsidRDefault="00C02FC4" w:rsidP="005A3135">
            <w:pPr>
              <w:spacing w:beforeAutospacing="1" w:after="119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 xml:space="preserve">    2025</w:t>
            </w:r>
          </w:p>
        </w:tc>
        <w:tc>
          <w:tcPr>
            <w:tcW w:w="1984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  <w:vAlign w:val="center"/>
          </w:tcPr>
          <w:p w14:paraId="06D54BBE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Всего</w:t>
            </w:r>
          </w:p>
        </w:tc>
      </w:tr>
      <w:tr w:rsidR="00C02FC4" w:rsidRPr="006F1684" w14:paraId="66CBA602" w14:textId="77777777" w:rsidTr="005A3135">
        <w:tc>
          <w:tcPr>
            <w:tcW w:w="509" w:type="dxa"/>
            <w:tcMar>
              <w:left w:w="100" w:type="dxa"/>
            </w:tcMar>
            <w:vAlign w:val="center"/>
          </w:tcPr>
          <w:p w14:paraId="628D66FC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1.</w:t>
            </w:r>
          </w:p>
        </w:tc>
        <w:tc>
          <w:tcPr>
            <w:tcW w:w="5687" w:type="dxa"/>
            <w:tcBorders>
              <w:left w:val="single" w:sz="6" w:space="0" w:color="000001"/>
            </w:tcBorders>
            <w:tcMar>
              <w:left w:w="100" w:type="dxa"/>
            </w:tcMar>
            <w:vAlign w:val="center"/>
          </w:tcPr>
          <w:p w14:paraId="65B4CDED" w14:textId="77777777" w:rsidR="00C02FC4" w:rsidRPr="00D577C3" w:rsidRDefault="00C02FC4" w:rsidP="005A3135">
            <w:pPr>
              <w:spacing w:beforeAutospacing="1" w:after="119"/>
              <w:rPr>
                <w:sz w:val="22"/>
                <w:szCs w:val="22"/>
              </w:rPr>
            </w:pPr>
            <w:r w:rsidRPr="00D577C3">
              <w:rPr>
                <w:bCs/>
                <w:sz w:val="22"/>
                <w:szCs w:val="22"/>
              </w:rPr>
              <w:t>Программа «Развитие транспортного обслуживания населения Нязепетровского муниципального района»</w:t>
            </w:r>
          </w:p>
        </w:tc>
        <w:tc>
          <w:tcPr>
            <w:tcW w:w="2693" w:type="dxa"/>
            <w:vMerge/>
            <w:tcBorders>
              <w:left w:val="single" w:sz="6" w:space="0" w:color="000001"/>
            </w:tcBorders>
            <w:tcMar>
              <w:left w:w="100" w:type="dxa"/>
            </w:tcMar>
            <w:vAlign w:val="center"/>
          </w:tcPr>
          <w:p w14:paraId="644CEB04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1"/>
            </w:tcBorders>
            <w:tcMar>
              <w:left w:w="100" w:type="dxa"/>
            </w:tcMar>
            <w:vAlign w:val="center"/>
          </w:tcPr>
          <w:p w14:paraId="75E0E432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1"/>
            </w:tcBorders>
          </w:tcPr>
          <w:p w14:paraId="4F9F5A02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1"/>
            </w:tcBorders>
          </w:tcPr>
          <w:p w14:paraId="2F4CE4B5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  <w:vAlign w:val="center"/>
          </w:tcPr>
          <w:p w14:paraId="33EEAF66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</w:p>
        </w:tc>
      </w:tr>
      <w:tr w:rsidR="00C02FC4" w:rsidRPr="006F1684" w14:paraId="43A22440" w14:textId="77777777" w:rsidTr="005A3135">
        <w:trPr>
          <w:trHeight w:val="611"/>
        </w:trPr>
        <w:tc>
          <w:tcPr>
            <w:tcW w:w="509" w:type="dxa"/>
            <w:vMerge w:val="restart"/>
            <w:tcMar>
              <w:left w:w="100" w:type="dxa"/>
            </w:tcMar>
            <w:vAlign w:val="center"/>
          </w:tcPr>
          <w:p w14:paraId="2DAC7F48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1.1.</w:t>
            </w:r>
          </w:p>
        </w:tc>
        <w:tc>
          <w:tcPr>
            <w:tcW w:w="5687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  <w:vAlign w:val="center"/>
          </w:tcPr>
          <w:p w14:paraId="4D9BBDDB" w14:textId="77777777" w:rsidR="00C02FC4" w:rsidRPr="00D577C3" w:rsidRDefault="00C02FC4" w:rsidP="005A3135">
            <w:pPr>
              <w:spacing w:beforeAutospacing="1" w:after="119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2693" w:type="dxa"/>
            <w:tcBorders>
              <w:left w:val="single" w:sz="6" w:space="0" w:color="000001"/>
              <w:bottom w:val="single" w:sz="4" w:space="0" w:color="auto"/>
            </w:tcBorders>
            <w:tcMar>
              <w:left w:w="100" w:type="dxa"/>
            </w:tcMar>
            <w:vAlign w:val="center"/>
          </w:tcPr>
          <w:p w14:paraId="6ACF4616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6" w:space="0" w:color="000001"/>
              <w:bottom w:val="single" w:sz="4" w:space="0" w:color="auto"/>
            </w:tcBorders>
            <w:tcMar>
              <w:left w:w="100" w:type="dxa"/>
            </w:tcMar>
            <w:vAlign w:val="center"/>
          </w:tcPr>
          <w:p w14:paraId="2CC0976E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2 520,00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4" w:space="0" w:color="auto"/>
            </w:tcBorders>
            <w:vAlign w:val="center"/>
          </w:tcPr>
          <w:p w14:paraId="737E1DEA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2 520,00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4" w:space="0" w:color="auto"/>
            </w:tcBorders>
            <w:vAlign w:val="center"/>
          </w:tcPr>
          <w:p w14:paraId="484E9ABC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2 520,00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left w:w="100" w:type="dxa"/>
              <w:right w:w="108" w:type="dxa"/>
            </w:tcMar>
            <w:vAlign w:val="center"/>
          </w:tcPr>
          <w:p w14:paraId="0A92FA8A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7 560,00</w:t>
            </w:r>
          </w:p>
        </w:tc>
      </w:tr>
      <w:tr w:rsidR="00C02FC4" w:rsidRPr="006F1684" w14:paraId="2C11AC59" w14:textId="77777777" w:rsidTr="005A3135">
        <w:trPr>
          <w:trHeight w:val="446"/>
        </w:trPr>
        <w:tc>
          <w:tcPr>
            <w:tcW w:w="509" w:type="dxa"/>
            <w:vMerge/>
            <w:tcMar>
              <w:left w:w="100" w:type="dxa"/>
            </w:tcMar>
            <w:vAlign w:val="center"/>
          </w:tcPr>
          <w:p w14:paraId="3E5573DB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5687" w:type="dxa"/>
            <w:vMerge/>
            <w:tcBorders>
              <w:left w:val="single" w:sz="6" w:space="0" w:color="000001"/>
            </w:tcBorders>
            <w:tcMar>
              <w:left w:w="100" w:type="dxa"/>
            </w:tcMar>
            <w:vAlign w:val="center"/>
          </w:tcPr>
          <w:p w14:paraId="6F4A72C5" w14:textId="77777777" w:rsidR="00C02FC4" w:rsidRPr="00D577C3" w:rsidRDefault="00C02FC4" w:rsidP="005A3135">
            <w:pPr>
              <w:spacing w:beforeAutospacing="1" w:after="119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</w:tcBorders>
            <w:tcMar>
              <w:left w:w="100" w:type="dxa"/>
            </w:tcMar>
            <w:vAlign w:val="center"/>
          </w:tcPr>
          <w:p w14:paraId="1621E415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1"/>
            </w:tcBorders>
            <w:tcMar>
              <w:left w:w="100" w:type="dxa"/>
            </w:tcMar>
            <w:vAlign w:val="center"/>
          </w:tcPr>
          <w:p w14:paraId="2D37BE7D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5 616,10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</w:tcBorders>
            <w:vAlign w:val="center"/>
          </w:tcPr>
          <w:p w14:paraId="4E93987A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5 616,10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</w:tcBorders>
            <w:vAlign w:val="center"/>
          </w:tcPr>
          <w:p w14:paraId="0F4D5CB6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5 616,10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  <w:vAlign w:val="center"/>
          </w:tcPr>
          <w:p w14:paraId="25EA642C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16 848,30</w:t>
            </w:r>
          </w:p>
        </w:tc>
      </w:tr>
      <w:tr w:rsidR="00C02FC4" w:rsidRPr="006F1684" w14:paraId="1C1C02DD" w14:textId="77777777" w:rsidTr="005A3135">
        <w:trPr>
          <w:trHeight w:val="446"/>
        </w:trPr>
        <w:tc>
          <w:tcPr>
            <w:tcW w:w="509" w:type="dxa"/>
            <w:vMerge/>
            <w:tcMar>
              <w:left w:w="100" w:type="dxa"/>
            </w:tcMar>
            <w:vAlign w:val="center"/>
          </w:tcPr>
          <w:p w14:paraId="3D0DAD4C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5687" w:type="dxa"/>
            <w:vMerge/>
            <w:tcBorders>
              <w:left w:val="single" w:sz="6" w:space="0" w:color="000001"/>
            </w:tcBorders>
            <w:tcMar>
              <w:left w:w="100" w:type="dxa"/>
            </w:tcMar>
            <w:vAlign w:val="center"/>
          </w:tcPr>
          <w:p w14:paraId="50BE03B7" w14:textId="77777777" w:rsidR="00C02FC4" w:rsidRPr="00D577C3" w:rsidRDefault="00C02FC4" w:rsidP="005A3135">
            <w:pPr>
              <w:spacing w:beforeAutospacing="1" w:after="119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</w:tcBorders>
            <w:tcMar>
              <w:left w:w="100" w:type="dxa"/>
            </w:tcMar>
            <w:vAlign w:val="center"/>
          </w:tcPr>
          <w:p w14:paraId="24A16BC8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1"/>
            </w:tcBorders>
            <w:tcMar>
              <w:left w:w="100" w:type="dxa"/>
            </w:tcMar>
          </w:tcPr>
          <w:p w14:paraId="5FB0AB80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E04E8F">
              <w:t>8</w:t>
            </w:r>
            <w:r>
              <w:t xml:space="preserve"> </w:t>
            </w:r>
            <w:r w:rsidRPr="00E04E8F">
              <w:t>136,1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</w:tcBorders>
          </w:tcPr>
          <w:p w14:paraId="17B03128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E04E8F">
              <w:t>8</w:t>
            </w:r>
            <w:r>
              <w:t xml:space="preserve"> </w:t>
            </w:r>
            <w:r w:rsidRPr="00E04E8F">
              <w:t>136,1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</w:tcBorders>
          </w:tcPr>
          <w:p w14:paraId="5D5A9556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E04E8F">
              <w:t>8</w:t>
            </w:r>
            <w:r>
              <w:t xml:space="preserve"> </w:t>
            </w:r>
            <w:r w:rsidRPr="00E04E8F">
              <w:t>136,1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  <w:vAlign w:val="center"/>
          </w:tcPr>
          <w:p w14:paraId="771FDADB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731CF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31CFB">
              <w:rPr>
                <w:sz w:val="22"/>
                <w:szCs w:val="22"/>
              </w:rPr>
              <w:t>408,3</w:t>
            </w:r>
            <w:r>
              <w:rPr>
                <w:sz w:val="22"/>
                <w:szCs w:val="22"/>
              </w:rPr>
              <w:t>0</w:t>
            </w:r>
          </w:p>
        </w:tc>
      </w:tr>
      <w:tr w:rsidR="00C02FC4" w:rsidRPr="006F1684" w14:paraId="50E1C371" w14:textId="77777777" w:rsidTr="005A3135">
        <w:trPr>
          <w:trHeight w:hRule="exact" w:val="615"/>
        </w:trPr>
        <w:tc>
          <w:tcPr>
            <w:tcW w:w="509" w:type="dxa"/>
            <w:vMerge w:val="restart"/>
            <w:tcMar>
              <w:left w:w="100" w:type="dxa"/>
            </w:tcMar>
            <w:vAlign w:val="center"/>
          </w:tcPr>
          <w:p w14:paraId="79A6A323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1.2</w:t>
            </w:r>
          </w:p>
        </w:tc>
        <w:tc>
          <w:tcPr>
            <w:tcW w:w="5687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  <w:vAlign w:val="center"/>
          </w:tcPr>
          <w:p w14:paraId="08CD612A" w14:textId="77777777" w:rsidR="00C02FC4" w:rsidRPr="00D577C3" w:rsidRDefault="00C02FC4" w:rsidP="005A3135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3A3E3C"/>
                <w:kern w:val="0"/>
                <w:sz w:val="22"/>
                <w:szCs w:val="22"/>
                <w:lang w:eastAsia="ru-RU"/>
              </w:rPr>
            </w:pPr>
            <w:r w:rsidRPr="00D577C3">
              <w:rPr>
                <w:color w:val="3A3E3C"/>
                <w:kern w:val="0"/>
                <w:sz w:val="22"/>
                <w:szCs w:val="22"/>
                <w:lang w:eastAsia="ru-RU"/>
              </w:rPr>
              <w:t>Приобретение и обновление подвижного состава пассажирского транспорта общего пользования (автобусов)</w:t>
            </w:r>
          </w:p>
          <w:p w14:paraId="4A154E04" w14:textId="77777777" w:rsidR="00C02FC4" w:rsidRPr="00D577C3" w:rsidRDefault="00C02FC4" w:rsidP="005A3135">
            <w:pPr>
              <w:spacing w:beforeAutospacing="1" w:after="119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000001"/>
              <w:bottom w:val="single" w:sz="4" w:space="0" w:color="auto"/>
            </w:tcBorders>
            <w:tcMar>
              <w:left w:w="100" w:type="dxa"/>
            </w:tcMar>
            <w:vAlign w:val="center"/>
          </w:tcPr>
          <w:p w14:paraId="2E5ECD6A" w14:textId="77777777" w:rsidR="00C02FC4" w:rsidRPr="00D577C3" w:rsidRDefault="00C02FC4" w:rsidP="005A3135">
            <w:pPr>
              <w:spacing w:beforeAutospacing="1" w:after="119"/>
              <w:jc w:val="center"/>
              <w:rPr>
                <w:bCs/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6" w:space="0" w:color="000001"/>
              <w:bottom w:val="single" w:sz="4" w:space="0" w:color="auto"/>
            </w:tcBorders>
            <w:tcMar>
              <w:left w:w="100" w:type="dxa"/>
            </w:tcMar>
            <w:vAlign w:val="center"/>
          </w:tcPr>
          <w:p w14:paraId="05FB2CCF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10 826,00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4" w:space="0" w:color="auto"/>
            </w:tcBorders>
            <w:vAlign w:val="center"/>
          </w:tcPr>
          <w:p w14:paraId="0FF2B7C0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4" w:space="0" w:color="auto"/>
            </w:tcBorders>
            <w:vAlign w:val="center"/>
          </w:tcPr>
          <w:p w14:paraId="6D7FFD37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left w:w="100" w:type="dxa"/>
              <w:right w:w="108" w:type="dxa"/>
            </w:tcMar>
            <w:vAlign w:val="center"/>
          </w:tcPr>
          <w:p w14:paraId="62221739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10 826,00</w:t>
            </w:r>
          </w:p>
        </w:tc>
      </w:tr>
      <w:tr w:rsidR="00C02FC4" w:rsidRPr="006F1684" w14:paraId="1B6107A7" w14:textId="77777777" w:rsidTr="005A3135">
        <w:trPr>
          <w:trHeight w:hRule="exact" w:val="285"/>
        </w:trPr>
        <w:tc>
          <w:tcPr>
            <w:tcW w:w="509" w:type="dxa"/>
            <w:vMerge/>
            <w:tcMar>
              <w:left w:w="100" w:type="dxa"/>
            </w:tcMar>
            <w:vAlign w:val="center"/>
          </w:tcPr>
          <w:p w14:paraId="0013A8CF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5687" w:type="dxa"/>
            <w:vMerge/>
            <w:tcBorders>
              <w:left w:val="single" w:sz="6" w:space="0" w:color="000001"/>
            </w:tcBorders>
            <w:tcMar>
              <w:left w:w="100" w:type="dxa"/>
            </w:tcMar>
            <w:vAlign w:val="center"/>
          </w:tcPr>
          <w:p w14:paraId="0D3FD01D" w14:textId="77777777" w:rsidR="00C02FC4" w:rsidRPr="00D577C3" w:rsidRDefault="00C02FC4" w:rsidP="005A3135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3A3E3C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</w:tcBorders>
            <w:tcMar>
              <w:left w:w="100" w:type="dxa"/>
            </w:tcMar>
            <w:vAlign w:val="center"/>
          </w:tcPr>
          <w:p w14:paraId="641FA3E1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1"/>
            </w:tcBorders>
            <w:tcMar>
              <w:left w:w="100" w:type="dxa"/>
            </w:tcMar>
            <w:vAlign w:val="center"/>
          </w:tcPr>
          <w:p w14:paraId="2CDED0D7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</w:tcBorders>
            <w:vAlign w:val="center"/>
          </w:tcPr>
          <w:p w14:paraId="7AFE9128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</w:tcBorders>
            <w:vAlign w:val="center"/>
          </w:tcPr>
          <w:p w14:paraId="1313AF8F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tcMar>
              <w:left w:w="100" w:type="dxa"/>
              <w:right w:w="108" w:type="dxa"/>
            </w:tcMar>
            <w:vAlign w:val="center"/>
          </w:tcPr>
          <w:p w14:paraId="7542B685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0,00</w:t>
            </w:r>
          </w:p>
        </w:tc>
      </w:tr>
      <w:tr w:rsidR="00C02FC4" w:rsidRPr="006F1684" w14:paraId="7BD73A3C" w14:textId="77777777" w:rsidTr="005A3135">
        <w:trPr>
          <w:trHeight w:hRule="exact" w:val="330"/>
        </w:trPr>
        <w:tc>
          <w:tcPr>
            <w:tcW w:w="509" w:type="dxa"/>
            <w:vMerge w:val="restart"/>
            <w:tcMar>
              <w:left w:w="100" w:type="dxa"/>
            </w:tcMar>
            <w:vAlign w:val="center"/>
          </w:tcPr>
          <w:p w14:paraId="746F448B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5687" w:type="dxa"/>
            <w:vMerge w:val="restart"/>
            <w:tcBorders>
              <w:left w:val="single" w:sz="6" w:space="0" w:color="000001"/>
            </w:tcBorders>
            <w:tcMar>
              <w:left w:w="100" w:type="dxa"/>
            </w:tcMar>
            <w:vAlign w:val="center"/>
          </w:tcPr>
          <w:p w14:paraId="6BA56F25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000001"/>
            </w:tcBorders>
            <w:tcMar>
              <w:left w:w="100" w:type="dxa"/>
            </w:tcMar>
            <w:vAlign w:val="center"/>
          </w:tcPr>
          <w:p w14:paraId="44A5D8F3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417" w:type="dxa"/>
            <w:tcBorders>
              <w:left w:val="single" w:sz="6" w:space="0" w:color="000001"/>
              <w:bottom w:val="single" w:sz="4" w:space="0" w:color="auto"/>
            </w:tcBorders>
            <w:tcMar>
              <w:left w:w="100" w:type="dxa"/>
            </w:tcMar>
            <w:vAlign w:val="center"/>
          </w:tcPr>
          <w:p w14:paraId="2980BB85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18 962,10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4" w:space="0" w:color="auto"/>
            </w:tcBorders>
            <w:vAlign w:val="center"/>
          </w:tcPr>
          <w:p w14:paraId="4AA69D9B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8 136,10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4" w:space="0" w:color="auto"/>
            </w:tcBorders>
            <w:vAlign w:val="center"/>
          </w:tcPr>
          <w:p w14:paraId="74F9174D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8 136,10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left w:w="100" w:type="dxa"/>
              <w:right w:w="108" w:type="dxa"/>
            </w:tcMar>
            <w:vAlign w:val="center"/>
          </w:tcPr>
          <w:p w14:paraId="12FFD691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731CFB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Pr="00731CFB">
              <w:rPr>
                <w:sz w:val="22"/>
                <w:szCs w:val="22"/>
              </w:rPr>
              <w:t>234,3</w:t>
            </w:r>
            <w:r>
              <w:rPr>
                <w:sz w:val="22"/>
                <w:szCs w:val="22"/>
              </w:rPr>
              <w:t>0</w:t>
            </w:r>
          </w:p>
        </w:tc>
      </w:tr>
      <w:tr w:rsidR="00C02FC4" w:rsidRPr="006F1684" w14:paraId="309EFB5B" w14:textId="77777777" w:rsidTr="005A3135">
        <w:trPr>
          <w:trHeight w:hRule="exact" w:val="609"/>
        </w:trPr>
        <w:tc>
          <w:tcPr>
            <w:tcW w:w="509" w:type="dxa"/>
            <w:vMerge/>
            <w:tcMar>
              <w:left w:w="100" w:type="dxa"/>
            </w:tcMar>
            <w:vAlign w:val="center"/>
          </w:tcPr>
          <w:p w14:paraId="0AE20D88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5687" w:type="dxa"/>
            <w:vMerge/>
            <w:tcBorders>
              <w:left w:val="single" w:sz="6" w:space="0" w:color="000001"/>
            </w:tcBorders>
            <w:tcMar>
              <w:left w:w="100" w:type="dxa"/>
            </w:tcMar>
            <w:vAlign w:val="center"/>
          </w:tcPr>
          <w:p w14:paraId="1D2DC618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000001"/>
            </w:tcBorders>
            <w:tcMar>
              <w:left w:w="100" w:type="dxa"/>
            </w:tcMar>
            <w:vAlign w:val="center"/>
          </w:tcPr>
          <w:p w14:paraId="0015363A" w14:textId="77777777" w:rsidR="00C02FC4" w:rsidRPr="00D577C3" w:rsidRDefault="00C02FC4" w:rsidP="005A3135">
            <w:pPr>
              <w:spacing w:beforeAutospacing="1" w:after="119"/>
              <w:jc w:val="center"/>
              <w:rPr>
                <w:bCs/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left w:w="100" w:type="dxa"/>
            </w:tcMar>
            <w:vAlign w:val="center"/>
          </w:tcPr>
          <w:p w14:paraId="48CE08B1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16 442,10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vAlign w:val="center"/>
          </w:tcPr>
          <w:p w14:paraId="23303BEE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5 616,10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vAlign w:val="center"/>
          </w:tcPr>
          <w:p w14:paraId="0C77E178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5 616,10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left w:w="100" w:type="dxa"/>
              <w:right w:w="108" w:type="dxa"/>
            </w:tcMar>
            <w:vAlign w:val="center"/>
          </w:tcPr>
          <w:p w14:paraId="6E11816C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B177E4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6</w:t>
            </w:r>
            <w:r w:rsidRPr="00B177E4">
              <w:rPr>
                <w:sz w:val="22"/>
                <w:szCs w:val="22"/>
              </w:rPr>
              <w:t>74,3</w:t>
            </w:r>
            <w:r>
              <w:rPr>
                <w:sz w:val="22"/>
                <w:szCs w:val="22"/>
              </w:rPr>
              <w:t>0</w:t>
            </w:r>
          </w:p>
        </w:tc>
      </w:tr>
      <w:tr w:rsidR="00C02FC4" w:rsidRPr="006F1684" w14:paraId="2FD319E2" w14:textId="77777777" w:rsidTr="005A3135">
        <w:trPr>
          <w:trHeight w:hRule="exact" w:val="550"/>
        </w:trPr>
        <w:tc>
          <w:tcPr>
            <w:tcW w:w="509" w:type="dxa"/>
            <w:vMerge/>
            <w:tcMar>
              <w:left w:w="100" w:type="dxa"/>
            </w:tcMar>
            <w:vAlign w:val="center"/>
          </w:tcPr>
          <w:p w14:paraId="5E1D93EB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5687" w:type="dxa"/>
            <w:vMerge/>
            <w:tcBorders>
              <w:left w:val="single" w:sz="6" w:space="0" w:color="000001"/>
            </w:tcBorders>
            <w:tcMar>
              <w:left w:w="100" w:type="dxa"/>
            </w:tcMar>
            <w:vAlign w:val="center"/>
          </w:tcPr>
          <w:p w14:paraId="2FC0919D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000001"/>
            </w:tcBorders>
            <w:tcMar>
              <w:left w:w="100" w:type="dxa"/>
            </w:tcMar>
            <w:vAlign w:val="center"/>
          </w:tcPr>
          <w:p w14:paraId="099EF574" w14:textId="77777777" w:rsidR="00C02FC4" w:rsidRPr="00D577C3" w:rsidRDefault="00C02FC4" w:rsidP="005A3135">
            <w:pPr>
              <w:spacing w:beforeAutospacing="1" w:after="119"/>
              <w:jc w:val="center"/>
              <w:rPr>
                <w:bCs/>
                <w:sz w:val="22"/>
                <w:szCs w:val="22"/>
              </w:rPr>
            </w:pPr>
            <w:r w:rsidRPr="00D577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left w:w="100" w:type="dxa"/>
            </w:tcMar>
            <w:vAlign w:val="center"/>
          </w:tcPr>
          <w:p w14:paraId="323B0635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vAlign w:val="center"/>
          </w:tcPr>
          <w:p w14:paraId="1D69F965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vAlign w:val="center"/>
          </w:tcPr>
          <w:p w14:paraId="05915EE1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left w:w="100" w:type="dxa"/>
              <w:right w:w="108" w:type="dxa"/>
            </w:tcMar>
            <w:vAlign w:val="center"/>
          </w:tcPr>
          <w:p w14:paraId="34F18048" w14:textId="77777777" w:rsidR="00C02FC4" w:rsidRPr="00D577C3" w:rsidRDefault="00C02FC4" w:rsidP="005A3135">
            <w:pPr>
              <w:spacing w:beforeAutospacing="1"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7 560,00</w:t>
            </w:r>
          </w:p>
        </w:tc>
      </w:tr>
    </w:tbl>
    <w:p w14:paraId="4C0D7D71" w14:textId="77777777" w:rsidR="00831DB7" w:rsidRDefault="00831DB7" w:rsidP="00C02FC4">
      <w:pPr>
        <w:tabs>
          <w:tab w:val="left" w:pos="709"/>
        </w:tabs>
      </w:pPr>
      <w:bookmarkStart w:id="0" w:name="_GoBack"/>
      <w:bookmarkEnd w:id="0"/>
    </w:p>
    <w:sectPr w:rsidR="00831DB7" w:rsidSect="00AA5F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CC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12"/>
    <w:rsid w:val="00217453"/>
    <w:rsid w:val="00407A12"/>
    <w:rsid w:val="00831DB7"/>
    <w:rsid w:val="009017EE"/>
    <w:rsid w:val="009B5588"/>
    <w:rsid w:val="00AA5F67"/>
    <w:rsid w:val="00C02FC4"/>
    <w:rsid w:val="00C45B9D"/>
    <w:rsid w:val="00F6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4787"/>
  <w15:chartTrackingRefBased/>
  <w15:docId w15:val="{CE0E61A4-547D-4575-8F90-ACBE538E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5F67"/>
    <w:rPr>
      <w:color w:val="0563C1"/>
      <w:u w:val="single"/>
    </w:rPr>
  </w:style>
  <w:style w:type="paragraph" w:customStyle="1" w:styleId="a4">
    <w:name w:val="Содержимое таблицы"/>
    <w:basedOn w:val="a"/>
    <w:rsid w:val="00AA5F67"/>
    <w:pPr>
      <w:suppressLineNumbers/>
    </w:pPr>
    <w:rPr>
      <w:rFonts w:eastAsia="Andale Sans UI"/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2174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453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a7">
    <w:name w:val="No Spacing"/>
    <w:basedOn w:val="a"/>
    <w:qFormat/>
    <w:rsid w:val="009017EE"/>
    <w:pPr>
      <w:widowControl/>
    </w:pPr>
    <w:rPr>
      <w:rFonts w:ascii="Calibri" w:hAnsi="Calibri" w:cs="Calibri"/>
      <w:kern w:val="0"/>
      <w:sz w:val="22"/>
      <w:szCs w:val="22"/>
    </w:rPr>
  </w:style>
  <w:style w:type="paragraph" w:customStyle="1" w:styleId="ConsNormal">
    <w:name w:val="ConsNormal"/>
    <w:uiPriority w:val="99"/>
    <w:qFormat/>
    <w:rsid w:val="009017EE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User</cp:lastModifiedBy>
  <cp:revision>4</cp:revision>
  <dcterms:created xsi:type="dcterms:W3CDTF">2023-03-07T08:56:00Z</dcterms:created>
  <dcterms:modified xsi:type="dcterms:W3CDTF">2023-10-05T08:54:00Z</dcterms:modified>
</cp:coreProperties>
</file>